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45F0E" w14:textId="4C4CA236" w:rsidR="00F0152A" w:rsidRDefault="00F0152A" w:rsidP="003675E6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Coordinator of Student Support Services</w:t>
      </w:r>
    </w:p>
    <w:p w14:paraId="32F7C65D" w14:textId="1B74AD87" w:rsidR="003675E6" w:rsidRPr="001F3B3E" w:rsidRDefault="003675E6" w:rsidP="003675E6">
      <w:pPr>
        <w:spacing w:after="0"/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Job Description</w:t>
      </w:r>
    </w:p>
    <w:p w14:paraId="1476798C" w14:textId="77777777" w:rsidR="003675E6" w:rsidRPr="003675E6" w:rsidRDefault="003675E6" w:rsidP="00F0152A">
      <w:pPr>
        <w:rPr>
          <w:rFonts w:cstheme="minorHAnsi"/>
          <w:b/>
          <w:sz w:val="4"/>
          <w:szCs w:val="2"/>
          <w:u w:val="single"/>
        </w:rPr>
      </w:pPr>
    </w:p>
    <w:p w14:paraId="3D3F7F11" w14:textId="1F7CDEA7" w:rsidR="00F0152A" w:rsidRPr="001F3B3E" w:rsidRDefault="00F0152A" w:rsidP="00F0152A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Scope of Responsibilities</w:t>
      </w:r>
    </w:p>
    <w:p w14:paraId="5E2E846B" w14:textId="1B48DD3B" w:rsidR="00E30A3F" w:rsidRPr="008E0279" w:rsidRDefault="008E0279" w:rsidP="00C46ABF">
      <w:pPr>
        <w:jc w:val="both"/>
      </w:pPr>
      <w:r w:rsidRPr="008E0279">
        <w:t>Under the direction and supervision of the Superintendent, t</w:t>
      </w:r>
      <w:r w:rsidR="00F0152A" w:rsidRPr="008E0279">
        <w:t xml:space="preserve">he job of </w:t>
      </w:r>
      <w:r w:rsidR="008F06CE" w:rsidRPr="008E0279">
        <w:t>Coordinator of Student Support Services</w:t>
      </w:r>
      <w:r w:rsidR="00F0152A" w:rsidRPr="008E0279">
        <w:t xml:space="preserve"> </w:t>
      </w:r>
      <w:r w:rsidR="005A3EBC">
        <w:t>is</w:t>
      </w:r>
      <w:r w:rsidR="00F0152A" w:rsidRPr="008E0279">
        <w:t xml:space="preserve"> established for the purpose of </w:t>
      </w:r>
      <w:r w:rsidRPr="008E0279">
        <w:t xml:space="preserve"> </w:t>
      </w:r>
      <w:r w:rsidR="00E30A3F" w:rsidRPr="008E0279">
        <w:t>assist</w:t>
      </w:r>
      <w:r w:rsidRPr="008E0279">
        <w:t xml:space="preserve">ing </w:t>
      </w:r>
      <w:r w:rsidR="00E30A3F" w:rsidRPr="008E0279">
        <w:t>with the planning, development, organization, management, and implementation of all aspects of the student information system of the district</w:t>
      </w:r>
      <w:r w:rsidR="00596771">
        <w:t xml:space="preserve">, </w:t>
      </w:r>
      <w:r w:rsidR="00E30A3F" w:rsidRPr="008E0279">
        <w:t xml:space="preserve">child welfare, </w:t>
      </w:r>
      <w:r w:rsidR="00596771">
        <w:t xml:space="preserve">child </w:t>
      </w:r>
      <w:r w:rsidRPr="008E0279">
        <w:t xml:space="preserve">social and mental supports, </w:t>
      </w:r>
      <w:r w:rsidR="00E30A3F" w:rsidRPr="008E0279">
        <w:t xml:space="preserve">residency and attendance, specific grant funded programs, </w:t>
      </w:r>
      <w:r w:rsidRPr="008E0279">
        <w:t xml:space="preserve">coordination of FRYSC services, administration of state assessments, </w:t>
      </w:r>
      <w:r w:rsidR="00596771">
        <w:t xml:space="preserve">oversee the district’s Crisis Response Team, </w:t>
      </w:r>
      <w:r w:rsidR="00E30A3F" w:rsidRPr="008E0279">
        <w:t>and perform related work as required.</w:t>
      </w:r>
    </w:p>
    <w:p w14:paraId="47B53AA0" w14:textId="782B3C4D" w:rsidR="008F06CE" w:rsidRPr="001F3B3E" w:rsidRDefault="005A3EBC" w:rsidP="008F06CE">
      <w:pPr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Preferred </w:t>
      </w:r>
      <w:r w:rsidR="008F06CE">
        <w:rPr>
          <w:rFonts w:cstheme="minorHAnsi"/>
          <w:b/>
          <w:sz w:val="28"/>
          <w:szCs w:val="24"/>
          <w:u w:val="single"/>
        </w:rPr>
        <w:t>Qualifications</w:t>
      </w:r>
    </w:p>
    <w:p w14:paraId="360CB967" w14:textId="36D2E6D2" w:rsidR="008F06CE" w:rsidRPr="003675E6" w:rsidRDefault="00F0152A" w:rsidP="008E0279">
      <w:pPr>
        <w:pStyle w:val="ListParagraph"/>
        <w:numPr>
          <w:ilvl w:val="0"/>
          <w:numId w:val="5"/>
        </w:numPr>
        <w:spacing w:after="0"/>
        <w:rPr>
          <w:rFonts w:cstheme="minorHAnsi"/>
          <w:i/>
        </w:rPr>
      </w:pPr>
      <w:r w:rsidRPr="003675E6">
        <w:rPr>
          <w:rFonts w:cstheme="minorHAnsi"/>
          <w:i/>
        </w:rPr>
        <w:t xml:space="preserve">Guidance Counselor </w:t>
      </w:r>
      <w:r w:rsidR="008F06CE" w:rsidRPr="003675E6">
        <w:rPr>
          <w:rFonts w:cstheme="minorHAnsi"/>
          <w:i/>
        </w:rPr>
        <w:t>C</w:t>
      </w:r>
      <w:r w:rsidRPr="003675E6">
        <w:rPr>
          <w:rFonts w:cstheme="minorHAnsi"/>
          <w:i/>
        </w:rPr>
        <w:t>ertification</w:t>
      </w:r>
      <w:r w:rsidR="008F06CE" w:rsidRPr="003675E6">
        <w:rPr>
          <w:rFonts w:cstheme="minorHAnsi"/>
          <w:i/>
        </w:rPr>
        <w:t>, with three or more years Guidance Counselor experience</w:t>
      </w:r>
    </w:p>
    <w:p w14:paraId="2D5BAD6C" w14:textId="2DBA08E0" w:rsidR="008F06CE" w:rsidRPr="003675E6" w:rsidRDefault="008F06CE" w:rsidP="008E0279">
      <w:pPr>
        <w:pStyle w:val="ListParagraph"/>
        <w:numPr>
          <w:ilvl w:val="0"/>
          <w:numId w:val="5"/>
        </w:numPr>
        <w:spacing w:after="0"/>
        <w:rPr>
          <w:rFonts w:cstheme="minorHAnsi"/>
          <w:i/>
        </w:rPr>
      </w:pPr>
      <w:r w:rsidRPr="003675E6">
        <w:rPr>
          <w:rFonts w:cstheme="minorHAnsi"/>
          <w:i/>
        </w:rPr>
        <w:t>Effective Communication Skills</w:t>
      </w:r>
    </w:p>
    <w:p w14:paraId="3259731E" w14:textId="77777777" w:rsidR="00741B17" w:rsidRPr="00741B17" w:rsidRDefault="00741B17" w:rsidP="00F0152A">
      <w:pPr>
        <w:rPr>
          <w:rFonts w:cstheme="minorHAnsi"/>
          <w:b/>
          <w:bCs/>
          <w:sz w:val="10"/>
          <w:szCs w:val="10"/>
        </w:rPr>
      </w:pPr>
    </w:p>
    <w:p w14:paraId="7D40E9F7" w14:textId="0FA1196F" w:rsidR="00F0152A" w:rsidRPr="00741B17" w:rsidRDefault="00741B17" w:rsidP="00F0152A">
      <w:pPr>
        <w:rPr>
          <w:rFonts w:cstheme="minorHAnsi"/>
          <w:b/>
          <w:bCs/>
          <w:sz w:val="28"/>
          <w:szCs w:val="28"/>
          <w:u w:val="single"/>
        </w:rPr>
      </w:pPr>
      <w:r w:rsidRPr="00741B17">
        <w:rPr>
          <w:rFonts w:cstheme="minorHAnsi"/>
          <w:b/>
          <w:bCs/>
          <w:sz w:val="28"/>
          <w:szCs w:val="28"/>
          <w:u w:val="single"/>
        </w:rPr>
        <w:t>Terms of Employment</w:t>
      </w:r>
    </w:p>
    <w:p w14:paraId="7E69DB1D" w14:textId="1707DA4A" w:rsidR="00741B17" w:rsidRPr="00741B17" w:rsidRDefault="00741B17" w:rsidP="00F0152A">
      <w:pPr>
        <w:rPr>
          <w:rFonts w:cstheme="minorHAnsi"/>
        </w:rPr>
      </w:pPr>
      <w:r w:rsidRPr="001F3B3E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91D6" wp14:editId="234E0B32">
                <wp:simplePos x="0" y="0"/>
                <wp:positionH relativeFrom="margin">
                  <wp:align>right</wp:align>
                </wp:positionH>
                <wp:positionV relativeFrom="paragraph">
                  <wp:posOffset>289238</wp:posOffset>
                </wp:positionV>
                <wp:extent cx="608427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4277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1453D4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" from="427.9pt,22.75pt" to="907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741B17">
        <w:rPr>
          <w:rFonts w:cstheme="minorHAnsi"/>
        </w:rPr>
        <w:t>Certified; 238 Days</w:t>
      </w:r>
    </w:p>
    <w:p w14:paraId="52928154" w14:textId="5C17C5B0" w:rsidR="008E0279" w:rsidRPr="008E0279" w:rsidRDefault="008E0279" w:rsidP="00F0152A">
      <w:pPr>
        <w:rPr>
          <w:rFonts w:cstheme="minorHAnsi"/>
          <w:b/>
          <w:sz w:val="12"/>
          <w:szCs w:val="10"/>
          <w:u w:val="single"/>
        </w:rPr>
      </w:pPr>
    </w:p>
    <w:p w14:paraId="008DCFD2" w14:textId="476A42D3" w:rsidR="00F0152A" w:rsidRPr="001F3B3E" w:rsidRDefault="00F0152A" w:rsidP="00F0152A">
      <w:pPr>
        <w:rPr>
          <w:rFonts w:cstheme="minorHAnsi"/>
          <w:b/>
          <w:sz w:val="28"/>
          <w:szCs w:val="24"/>
          <w:u w:val="single"/>
        </w:rPr>
      </w:pPr>
      <w:r w:rsidRPr="001F3B3E">
        <w:rPr>
          <w:rFonts w:cstheme="minorHAnsi"/>
          <w:b/>
          <w:sz w:val="28"/>
          <w:szCs w:val="24"/>
          <w:u w:val="single"/>
        </w:rPr>
        <w:t>Job Responsibilities</w:t>
      </w:r>
      <w:r>
        <w:rPr>
          <w:rFonts w:cstheme="minorHAnsi"/>
          <w:b/>
          <w:sz w:val="28"/>
          <w:szCs w:val="24"/>
          <w:u w:val="single"/>
        </w:rPr>
        <w:t xml:space="preserve"> &amp; Evaluation Criteria</w:t>
      </w:r>
    </w:p>
    <w:p w14:paraId="08FDD285" w14:textId="7A2BA07F" w:rsidR="00597933" w:rsidRPr="00E21A39" w:rsidRDefault="00597933" w:rsidP="003675E6">
      <w:pPr>
        <w:pStyle w:val="ListParagraph"/>
        <w:numPr>
          <w:ilvl w:val="0"/>
          <w:numId w:val="4"/>
        </w:numPr>
      </w:pPr>
      <w:r w:rsidRPr="00E21A39">
        <w:t>Prepares and distributes correspondence as directed by supervisor; creates and maintains student data as directed by supervisor</w:t>
      </w:r>
    </w:p>
    <w:p w14:paraId="1860066A" w14:textId="375C48F8" w:rsidR="00597933" w:rsidRPr="00E21A39" w:rsidRDefault="00597933" w:rsidP="003675E6">
      <w:pPr>
        <w:pStyle w:val="ListParagraph"/>
        <w:numPr>
          <w:ilvl w:val="0"/>
          <w:numId w:val="4"/>
        </w:numPr>
      </w:pPr>
      <w:r w:rsidRPr="00E21A39">
        <w:t xml:space="preserve">Gathers information and documentation relative to student </w:t>
      </w:r>
      <w:r w:rsidR="00E30A3F" w:rsidRPr="00E21A39">
        <w:t>registration.</w:t>
      </w:r>
    </w:p>
    <w:p w14:paraId="36C463B0" w14:textId="279E7D89" w:rsidR="00597933" w:rsidRPr="00E21A39" w:rsidRDefault="00597933" w:rsidP="003675E6">
      <w:pPr>
        <w:pStyle w:val="ListParagraph"/>
        <w:numPr>
          <w:ilvl w:val="0"/>
          <w:numId w:val="4"/>
        </w:numPr>
      </w:pPr>
      <w:r w:rsidRPr="00E21A39">
        <w:t>Assist students with academic, vocational, and personal problems.</w:t>
      </w:r>
    </w:p>
    <w:p w14:paraId="005EF7CF" w14:textId="77777777" w:rsidR="00597933" w:rsidRPr="00E21A39" w:rsidRDefault="00597933" w:rsidP="003675E6">
      <w:pPr>
        <w:pStyle w:val="ListParagraph"/>
        <w:numPr>
          <w:ilvl w:val="0"/>
          <w:numId w:val="4"/>
        </w:numPr>
      </w:pPr>
      <w:r w:rsidRPr="00E21A39">
        <w:t>Disseminates educational and vocational information. </w:t>
      </w:r>
    </w:p>
    <w:p w14:paraId="28ADB53A" w14:textId="77777777" w:rsidR="00597933" w:rsidRPr="00E21A39" w:rsidRDefault="00597933" w:rsidP="003675E6">
      <w:pPr>
        <w:pStyle w:val="ListParagraph"/>
        <w:numPr>
          <w:ilvl w:val="0"/>
          <w:numId w:val="4"/>
        </w:numPr>
      </w:pPr>
      <w:r w:rsidRPr="00E21A39">
        <w:t>Conducts individual counseling sessions and small group sessions as needed. </w:t>
      </w:r>
    </w:p>
    <w:p w14:paraId="571E121C" w14:textId="68B5C8E0" w:rsidR="000E7686" w:rsidRPr="00E21A39" w:rsidRDefault="000E7686" w:rsidP="003675E6">
      <w:pPr>
        <w:pStyle w:val="ListParagraph"/>
        <w:numPr>
          <w:ilvl w:val="0"/>
          <w:numId w:val="4"/>
        </w:numPr>
      </w:pPr>
      <w:r w:rsidRPr="00E21A39">
        <w:t xml:space="preserve">Serves as liaison and technical consultant between Director of Pupil Personnel to plan, develop and implement student information system and identify data errors for quality assurance </w:t>
      </w:r>
    </w:p>
    <w:p w14:paraId="6116892C" w14:textId="4D6EECDE" w:rsidR="008E4AD0" w:rsidRDefault="008E4AD0" w:rsidP="003675E6">
      <w:pPr>
        <w:pStyle w:val="ListParagraph"/>
        <w:numPr>
          <w:ilvl w:val="0"/>
          <w:numId w:val="4"/>
        </w:numPr>
      </w:pPr>
      <w:r w:rsidRPr="00E21A39">
        <w:t>Assist the school administration in preparing for the opening of school and</w:t>
      </w:r>
      <w:r w:rsidR="00741B17">
        <w:t xml:space="preserve"> </w:t>
      </w:r>
      <w:r w:rsidRPr="00E21A39">
        <w:t>completing</w:t>
      </w:r>
      <w:r w:rsidR="00741B17">
        <w:t xml:space="preserve"> </w:t>
      </w:r>
      <w:r w:rsidRPr="00E21A39">
        <w:t>the records for the closing of school</w:t>
      </w:r>
      <w:r w:rsidR="000E7686">
        <w:t>, including student schedule</w:t>
      </w:r>
      <w:r w:rsidR="0038139B">
        <w:t xml:space="preserve"> structure and school calendar</w:t>
      </w:r>
      <w:r w:rsidR="000E7686">
        <w:t xml:space="preserve"> within the student information system</w:t>
      </w:r>
      <w:r w:rsidRPr="00E21A39">
        <w:t>. </w:t>
      </w:r>
    </w:p>
    <w:p w14:paraId="5E30279F" w14:textId="7C6F4AD1" w:rsidR="000E7686" w:rsidRDefault="000E7686" w:rsidP="003675E6">
      <w:pPr>
        <w:pStyle w:val="ListParagraph"/>
        <w:numPr>
          <w:ilvl w:val="0"/>
          <w:numId w:val="4"/>
        </w:numPr>
      </w:pPr>
      <w:r w:rsidRPr="00E21A39">
        <w:t>Coordinates and oversees the maintenance and tracking of student records and transcripts to ensure a secure and systematic flow of pupil records between schools and the District’s record office; including the process of online registration and enrollment of students.</w:t>
      </w:r>
    </w:p>
    <w:p w14:paraId="54962571" w14:textId="47F1AFB6" w:rsidR="0038139B" w:rsidRDefault="0038139B" w:rsidP="003675E6">
      <w:pPr>
        <w:pStyle w:val="ListParagraph"/>
        <w:numPr>
          <w:ilvl w:val="0"/>
          <w:numId w:val="4"/>
        </w:numPr>
      </w:pPr>
      <w:r w:rsidRPr="00E21A39">
        <w:t xml:space="preserve">Provides direction, support and training material to school attendance, guidance counselors, and records clerks; ensures policies and procedures are followed, ensuring the integrity of student demographic and attendance data </w:t>
      </w:r>
    </w:p>
    <w:p w14:paraId="1DEEC40B" w14:textId="5729F4FE" w:rsidR="0038139B" w:rsidRDefault="0038139B" w:rsidP="003675E6">
      <w:pPr>
        <w:pStyle w:val="ListParagraph"/>
        <w:numPr>
          <w:ilvl w:val="0"/>
          <w:numId w:val="4"/>
        </w:numPr>
      </w:pPr>
      <w:r w:rsidRPr="00E21A39">
        <w:t>Researches, analyzes, and prepares data for student membership and attendance accounting for District and state statistical reports</w:t>
      </w:r>
    </w:p>
    <w:p w14:paraId="368CF72B" w14:textId="77777777" w:rsidR="0038139B" w:rsidRPr="00E21A39" w:rsidRDefault="0038139B" w:rsidP="003675E6">
      <w:pPr>
        <w:pStyle w:val="ListParagraph"/>
        <w:numPr>
          <w:ilvl w:val="0"/>
          <w:numId w:val="4"/>
        </w:numPr>
      </w:pPr>
      <w:r w:rsidRPr="00E21A39">
        <w:t xml:space="preserve">Supports all clerical staff in the office of attendance, student records, and transcripts </w:t>
      </w:r>
    </w:p>
    <w:p w14:paraId="2B960D67" w14:textId="6F5153DB" w:rsidR="0038139B" w:rsidRPr="00E21A39" w:rsidRDefault="0038139B" w:rsidP="003675E6">
      <w:pPr>
        <w:pStyle w:val="ListParagraph"/>
        <w:numPr>
          <w:ilvl w:val="0"/>
          <w:numId w:val="4"/>
        </w:numPr>
      </w:pPr>
      <w:r w:rsidRPr="00E21A39">
        <w:lastRenderedPageBreak/>
        <w:t xml:space="preserve">Assists the Director of Pupil Personnel in providing student attendance and demographic information to legal, governmental and health agencies, public schools, and parents </w:t>
      </w:r>
    </w:p>
    <w:p w14:paraId="6A883AEC" w14:textId="77777777" w:rsidR="008E4AD0" w:rsidRPr="00E21A39" w:rsidRDefault="008E4AD0" w:rsidP="003675E6">
      <w:pPr>
        <w:pStyle w:val="ListParagraph"/>
        <w:numPr>
          <w:ilvl w:val="0"/>
          <w:numId w:val="4"/>
        </w:numPr>
      </w:pPr>
      <w:r w:rsidRPr="00E21A39">
        <w:t>See that records for students going to the next level are taken to the proper school for students to continue their education the next year. </w:t>
      </w:r>
    </w:p>
    <w:p w14:paraId="48D2FCD5" w14:textId="15FD409B" w:rsidR="000E7686" w:rsidRDefault="008E4AD0" w:rsidP="003675E6">
      <w:pPr>
        <w:pStyle w:val="ListParagraph"/>
        <w:numPr>
          <w:ilvl w:val="0"/>
          <w:numId w:val="4"/>
        </w:numPr>
      </w:pPr>
      <w:r w:rsidRPr="00E21A39">
        <w:t xml:space="preserve">Acts as </w:t>
      </w:r>
      <w:r w:rsidR="00D21D18" w:rsidRPr="00E21A39">
        <w:t>District Assessment Coordinator</w:t>
      </w:r>
      <w:r w:rsidRPr="00E21A39">
        <w:t xml:space="preserve"> (Organize, count</w:t>
      </w:r>
      <w:r w:rsidR="000E7686">
        <w:t>, keep track of materials, distribute, collect, and return to central office, and ensure assessment administration codes and procedures are followed)</w:t>
      </w:r>
    </w:p>
    <w:p w14:paraId="08AC68BD" w14:textId="75787C33" w:rsidR="008E4AD0" w:rsidRPr="00E21A39" w:rsidRDefault="008E4AD0" w:rsidP="003675E6">
      <w:pPr>
        <w:pStyle w:val="ListParagraph"/>
        <w:numPr>
          <w:ilvl w:val="0"/>
          <w:numId w:val="4"/>
        </w:numPr>
      </w:pPr>
      <w:r w:rsidRPr="00E21A39">
        <w:t>Analyze, collect, </w:t>
      </w:r>
      <w:r w:rsidR="000E7686" w:rsidRPr="00E21A39">
        <w:t>computes,</w:t>
      </w:r>
      <w:r w:rsidR="00C46ABF">
        <w:t xml:space="preserve"> </w:t>
      </w:r>
      <w:r w:rsidR="000E7686" w:rsidRPr="00E21A39">
        <w:t>and</w:t>
      </w:r>
      <w:r w:rsidR="000E7686">
        <w:t xml:space="preserve"> disseminates</w:t>
      </w:r>
      <w:r w:rsidRPr="00E21A39">
        <w:t> test res</w:t>
      </w:r>
      <w:r w:rsidR="000E7686">
        <w:t>u</w:t>
      </w:r>
      <w:r w:rsidRPr="00E21A39">
        <w:t>lts to provide information </w:t>
      </w:r>
      <w:r w:rsidR="00D21D18" w:rsidRPr="00E21A39">
        <w:t>f</w:t>
      </w:r>
      <w:r w:rsidRPr="00E21A39">
        <w:t>or needs</w:t>
      </w:r>
      <w:r w:rsidR="00C46ABF">
        <w:t xml:space="preserve"> </w:t>
      </w:r>
      <w:r w:rsidRPr="00E21A39">
        <w:t xml:space="preserve">assessment </w:t>
      </w:r>
      <w:r w:rsidR="00D21D18" w:rsidRPr="00E21A39">
        <w:t>to schools and administrators</w:t>
      </w:r>
      <w:r w:rsidRPr="00E21A39">
        <w:t>. </w:t>
      </w:r>
    </w:p>
    <w:p w14:paraId="461038A6" w14:textId="7563AA3C" w:rsidR="00D21D18" w:rsidRDefault="00D21D18" w:rsidP="003675E6">
      <w:pPr>
        <w:pStyle w:val="ListParagraph"/>
        <w:numPr>
          <w:ilvl w:val="0"/>
          <w:numId w:val="4"/>
        </w:numPr>
      </w:pPr>
      <w:r w:rsidRPr="00E21A39">
        <w:t xml:space="preserve">Oversees the development and coordination of FRYSC programs and services determined by the needs of the population being served, available resources, location and </w:t>
      </w:r>
      <w:r w:rsidR="0038139B">
        <w:t>other local</w:t>
      </w:r>
      <w:r w:rsidR="00C46ABF">
        <w:t xml:space="preserve"> characteristics</w:t>
      </w:r>
    </w:p>
    <w:p w14:paraId="76FF62C2" w14:textId="6249B0B6" w:rsidR="0038139B" w:rsidRPr="00E21A39" w:rsidRDefault="0038139B" w:rsidP="003675E6">
      <w:pPr>
        <w:pStyle w:val="ListParagraph"/>
        <w:numPr>
          <w:ilvl w:val="0"/>
          <w:numId w:val="4"/>
        </w:numPr>
      </w:pPr>
      <w:r>
        <w:t>Works with Guidance Counselors to coordinates evidence-based and school-based mental health interventions (e.g., counseling) for students with moderate to severe mental health needs based on identified risk factors and universal screenings (e.g. anxiety, bullying, anger management, suicide prevention)</w:t>
      </w:r>
    </w:p>
    <w:p w14:paraId="737AFBCF" w14:textId="21553B22" w:rsidR="00CF16DD" w:rsidRPr="00E21A39" w:rsidRDefault="008E4AD0" w:rsidP="003675E6">
      <w:pPr>
        <w:pStyle w:val="ListParagraph"/>
        <w:numPr>
          <w:ilvl w:val="0"/>
          <w:numId w:val="4"/>
        </w:numPr>
      </w:pPr>
      <w:r w:rsidRPr="00E21A39">
        <w:t>Maintain</w:t>
      </w:r>
      <w:r w:rsidR="00D21D18" w:rsidRPr="00E21A39">
        <w:t>s</w:t>
      </w:r>
      <w:r w:rsidRPr="00E21A39">
        <w:t xml:space="preserve"> permanent records. </w:t>
      </w:r>
    </w:p>
    <w:p w14:paraId="3BF33CCB" w14:textId="17009C21" w:rsidR="00F0152A" w:rsidRPr="00E21A39" w:rsidRDefault="00F0152A" w:rsidP="003675E6">
      <w:pPr>
        <w:pStyle w:val="ListParagraph"/>
        <w:numPr>
          <w:ilvl w:val="0"/>
          <w:numId w:val="4"/>
        </w:numPr>
      </w:pPr>
      <w:r w:rsidRPr="00E21A39">
        <w:t xml:space="preserve">Work with </w:t>
      </w:r>
      <w:r w:rsidR="00CF16DD" w:rsidRPr="00E21A39">
        <w:t>administrator</w:t>
      </w:r>
      <w:r w:rsidR="00D21D18" w:rsidRPr="00E21A39">
        <w:t>s</w:t>
      </w:r>
      <w:r w:rsidR="00CF16DD" w:rsidRPr="00E21A39">
        <w:t xml:space="preserve"> </w:t>
      </w:r>
      <w:r w:rsidR="008E0279">
        <w:t xml:space="preserve">and guidance counselors </w:t>
      </w:r>
      <w:r w:rsidRPr="00E21A39">
        <w:t xml:space="preserve">to </w:t>
      </w:r>
      <w:r w:rsidR="00D21D18" w:rsidRPr="00E21A39">
        <w:t xml:space="preserve">address learning loss among students, and provide </w:t>
      </w:r>
      <w:r w:rsidR="008E0279">
        <w:t>evidence-based</w:t>
      </w:r>
      <w:r w:rsidR="0038139B">
        <w:t xml:space="preserve"> services and interventions</w:t>
      </w:r>
    </w:p>
    <w:p w14:paraId="586A52AE" w14:textId="5A1E41E0" w:rsidR="00F0152A" w:rsidRPr="00E21A39" w:rsidRDefault="00F0152A" w:rsidP="003675E6">
      <w:pPr>
        <w:pStyle w:val="ListParagraph"/>
        <w:numPr>
          <w:ilvl w:val="0"/>
          <w:numId w:val="4"/>
        </w:numPr>
      </w:pPr>
      <w:r w:rsidRPr="00E21A39">
        <w:t>Collaborate with faculty, staff, and other student services divisions to help achieve district-wide goals and contribute to its long-range planning</w:t>
      </w:r>
    </w:p>
    <w:p w14:paraId="55D217A7" w14:textId="5CF0E857" w:rsidR="00E21A39" w:rsidRPr="00E21A39" w:rsidRDefault="00E21A39" w:rsidP="003675E6">
      <w:pPr>
        <w:pStyle w:val="ListParagraph"/>
        <w:numPr>
          <w:ilvl w:val="0"/>
          <w:numId w:val="4"/>
        </w:numPr>
      </w:pPr>
      <w:r w:rsidRPr="00E21A39">
        <w:t>Completes all trainings and other compliance requirements as assigned and by the designated deadline</w:t>
      </w:r>
    </w:p>
    <w:p w14:paraId="39A3DB23" w14:textId="7B02F1AF" w:rsidR="00D21D18" w:rsidRPr="00E21A39" w:rsidRDefault="00D21D18" w:rsidP="003675E6">
      <w:pPr>
        <w:pStyle w:val="ListParagraph"/>
        <w:numPr>
          <w:ilvl w:val="0"/>
          <w:numId w:val="4"/>
        </w:numPr>
      </w:pPr>
      <w:r w:rsidRPr="00E21A39">
        <w:t>Other activities that are necessary to maintain the operation of a continuity of services</w:t>
      </w:r>
      <w:r w:rsidR="00E21A39" w:rsidRPr="00E21A39">
        <w:t xml:space="preserve"> in local education agencies.</w:t>
      </w:r>
    </w:p>
    <w:p w14:paraId="5512C3BE" w14:textId="77777777" w:rsidR="00D21D18" w:rsidRPr="00E21A39" w:rsidRDefault="00D21D18" w:rsidP="003675E6">
      <w:pPr>
        <w:pStyle w:val="ListParagraph"/>
        <w:numPr>
          <w:ilvl w:val="0"/>
          <w:numId w:val="4"/>
        </w:numPr>
      </w:pPr>
      <w:r w:rsidRPr="00E21A39">
        <w:t xml:space="preserve">Performs other related duties as assigned </w:t>
      </w:r>
    </w:p>
    <w:p w14:paraId="2F2F77FD" w14:textId="452EE86C" w:rsidR="009C4DA9" w:rsidRDefault="00A41900"/>
    <w:sectPr w:rsidR="009C4DA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CE633" w14:textId="77777777" w:rsidR="00A41900" w:rsidRDefault="00A41900" w:rsidP="008E0279">
      <w:pPr>
        <w:spacing w:after="0" w:line="240" w:lineRule="auto"/>
      </w:pPr>
      <w:r>
        <w:separator/>
      </w:r>
    </w:p>
  </w:endnote>
  <w:endnote w:type="continuationSeparator" w:id="0">
    <w:p w14:paraId="59B2555A" w14:textId="77777777" w:rsidR="00A41900" w:rsidRDefault="00A41900" w:rsidP="008E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371A" w14:textId="77777777" w:rsidR="00A41900" w:rsidRDefault="00A41900" w:rsidP="008E0279">
      <w:pPr>
        <w:spacing w:after="0" w:line="240" w:lineRule="auto"/>
      </w:pPr>
      <w:r>
        <w:separator/>
      </w:r>
    </w:p>
  </w:footnote>
  <w:footnote w:type="continuationSeparator" w:id="0">
    <w:p w14:paraId="448EBEED" w14:textId="77777777" w:rsidR="00A41900" w:rsidRDefault="00A41900" w:rsidP="008E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9BFE" w14:textId="77777777" w:rsidR="00E86E5E" w:rsidRDefault="00A41900">
    <w:pPr>
      <w:pStyle w:val="Header"/>
    </w:pPr>
  </w:p>
  <w:p w14:paraId="2D042555" w14:textId="77777777" w:rsidR="00E86E5E" w:rsidRDefault="00A419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74CBE"/>
    <w:multiLevelType w:val="hybridMultilevel"/>
    <w:tmpl w:val="CCF8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45188"/>
    <w:multiLevelType w:val="hybridMultilevel"/>
    <w:tmpl w:val="2B32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863F7"/>
    <w:multiLevelType w:val="hybridMultilevel"/>
    <w:tmpl w:val="7B9C9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347D0"/>
    <w:multiLevelType w:val="hybridMultilevel"/>
    <w:tmpl w:val="61FE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C208D"/>
    <w:multiLevelType w:val="hybridMultilevel"/>
    <w:tmpl w:val="F3BA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52A"/>
    <w:rsid w:val="000D55C6"/>
    <w:rsid w:val="000E7686"/>
    <w:rsid w:val="001E4533"/>
    <w:rsid w:val="002F0BC0"/>
    <w:rsid w:val="003675E6"/>
    <w:rsid w:val="0038139B"/>
    <w:rsid w:val="005137DE"/>
    <w:rsid w:val="00596771"/>
    <w:rsid w:val="00597933"/>
    <w:rsid w:val="005A3EBC"/>
    <w:rsid w:val="00741B17"/>
    <w:rsid w:val="008E0279"/>
    <w:rsid w:val="008E4AD0"/>
    <w:rsid w:val="008F06CE"/>
    <w:rsid w:val="00A41900"/>
    <w:rsid w:val="00C46ABF"/>
    <w:rsid w:val="00CF16DD"/>
    <w:rsid w:val="00D21D18"/>
    <w:rsid w:val="00E21A39"/>
    <w:rsid w:val="00E30A3F"/>
    <w:rsid w:val="00F0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9290F"/>
  <w15:chartTrackingRefBased/>
  <w15:docId w15:val="{7E940DEE-F7F1-4389-A7B7-D03DFC78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2A"/>
  </w:style>
  <w:style w:type="character" w:customStyle="1" w:styleId="normaltextrun">
    <w:name w:val="normaltextrun"/>
    <w:basedOn w:val="DefaultParagraphFont"/>
    <w:rsid w:val="00597933"/>
  </w:style>
  <w:style w:type="paragraph" w:customStyle="1" w:styleId="paragraph">
    <w:name w:val="paragraph"/>
    <w:basedOn w:val="Normal"/>
    <w:rsid w:val="0059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97933"/>
  </w:style>
  <w:style w:type="paragraph" w:styleId="Footer">
    <w:name w:val="footer"/>
    <w:basedOn w:val="Normal"/>
    <w:link w:val="FooterChar"/>
    <w:uiPriority w:val="99"/>
    <w:unhideWhenUsed/>
    <w:rsid w:val="008E0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Jennifer</dc:creator>
  <cp:keywords/>
  <dc:description/>
  <cp:lastModifiedBy>Mark Thomas</cp:lastModifiedBy>
  <cp:revision>3</cp:revision>
  <dcterms:created xsi:type="dcterms:W3CDTF">2021-02-25T16:20:00Z</dcterms:created>
  <dcterms:modified xsi:type="dcterms:W3CDTF">2021-04-06T15:46:00Z</dcterms:modified>
</cp:coreProperties>
</file>