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BD0627E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93B4A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D819D2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B4A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0F2079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2356F">
        <w:rPr>
          <w:rFonts w:ascii="Times New Roman" w:hAnsi="Times New Roman"/>
          <w:b/>
        </w:rPr>
        <w:t>MARCH 25</w:t>
      </w:r>
      <w:r w:rsidR="00B93B4A">
        <w:rPr>
          <w:rFonts w:ascii="Times New Roman" w:hAnsi="Times New Roman"/>
          <w:b/>
        </w:rPr>
        <w:t>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4E7CA2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7021E8">
        <w:rPr>
          <w:rFonts w:ascii="Times New Roman" w:hAnsi="Times New Roman"/>
          <w:b/>
        </w:rPr>
        <w:t xml:space="preserve">CENGAGE LEARNING </w:t>
      </w:r>
      <w:r w:rsidR="00E31B14">
        <w:rPr>
          <w:rFonts w:ascii="Times New Roman" w:hAnsi="Times New Roman"/>
          <w:b/>
        </w:rPr>
        <w:t xml:space="preserve">AND </w:t>
      </w:r>
      <w:r w:rsidR="00A2356F">
        <w:rPr>
          <w:rFonts w:ascii="Times New Roman" w:hAnsi="Times New Roman"/>
          <w:b/>
        </w:rPr>
        <w:t xml:space="preserve">COOPER HIGH </w:t>
      </w:r>
      <w:r w:rsidR="00E31B14">
        <w:rPr>
          <w:rFonts w:ascii="Times New Roman" w:hAnsi="Times New Roman"/>
          <w:b/>
        </w:rPr>
        <w:t>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2DA91E35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2356F">
        <w:rPr>
          <w:rFonts w:eastAsia="Calibri" w:cs="Arial"/>
          <w:szCs w:val="24"/>
        </w:rPr>
        <w:t>Cooper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r w:rsidR="007021E8">
        <w:rPr>
          <w:rFonts w:eastAsia="Calibri" w:cs="Arial"/>
          <w:szCs w:val="24"/>
        </w:rPr>
        <w:t>Cengage Learning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>purchase a digital literacy license for Mindtap for the Shelly Cashman Series – Intro Computing course.</w:t>
      </w:r>
      <w:r w:rsidR="00552B91">
        <w:rPr>
          <w:rFonts w:eastAsia="Calibri" w:cs="Arial"/>
          <w:szCs w:val="24"/>
        </w:rPr>
        <w:t xml:space="preserve"> This </w:t>
      </w:r>
      <w:r w:rsidR="007021E8">
        <w:rPr>
          <w:rFonts w:eastAsia="Calibri" w:cs="Arial"/>
          <w:szCs w:val="24"/>
        </w:rPr>
        <w:t xml:space="preserve">license </w:t>
      </w:r>
      <w:r w:rsidR="00B93B4A">
        <w:rPr>
          <w:rFonts w:eastAsia="Calibri" w:cs="Arial"/>
          <w:szCs w:val="24"/>
        </w:rPr>
        <w:t>is for the 2021-2022</w:t>
      </w:r>
      <w:r w:rsidR="004724FA">
        <w:rPr>
          <w:rFonts w:eastAsia="Calibri" w:cs="Arial"/>
          <w:szCs w:val="24"/>
        </w:rPr>
        <w:t xml:space="preserve"> school year at a cost of $</w:t>
      </w:r>
      <w:r w:rsidR="007021E8">
        <w:rPr>
          <w:rFonts w:eastAsia="Calibri" w:cs="Arial"/>
          <w:szCs w:val="24"/>
        </w:rPr>
        <w:t>1,</w:t>
      </w:r>
      <w:r w:rsidR="00A2356F">
        <w:rPr>
          <w:rFonts w:eastAsia="Calibri" w:cs="Arial"/>
          <w:szCs w:val="24"/>
        </w:rPr>
        <w:t>200</w:t>
      </w:r>
      <w:r w:rsidR="00552B91">
        <w:rPr>
          <w:rFonts w:eastAsia="Calibri" w:cs="Arial"/>
          <w:szCs w:val="24"/>
        </w:rPr>
        <w:t xml:space="preserve">.00 to be paid using </w:t>
      </w:r>
      <w:r w:rsidR="00A2356F">
        <w:rPr>
          <w:rFonts w:eastAsia="Calibri" w:cs="Arial"/>
          <w:szCs w:val="24"/>
        </w:rPr>
        <w:t>Perkins</w:t>
      </w:r>
      <w:r w:rsidR="00B93B4A">
        <w:rPr>
          <w:rFonts w:eastAsia="Calibri" w:cs="Arial"/>
          <w:szCs w:val="24"/>
        </w:rPr>
        <w:t xml:space="preserve"> Funds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  <w:bookmarkStart w:id="0" w:name="_GoBack"/>
      <w:bookmarkEnd w:id="0"/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356F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51DD1"/>
    <w:rsid w:val="00B614C7"/>
    <w:rsid w:val="00B661CB"/>
    <w:rsid w:val="00B86BF1"/>
    <w:rsid w:val="00B93B4A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4314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B813-BAE1-48E2-B037-254A9C2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2021-03-25T18:56:00Z</dcterms:created>
  <dcterms:modified xsi:type="dcterms:W3CDTF">2021-03-25T18:58:00Z</dcterms:modified>
</cp:coreProperties>
</file>