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7B52" w14:textId="1B7B322B" w:rsidR="00AC2396" w:rsidRPr="005B6700" w:rsidRDefault="00AC2396" w:rsidP="005B6700">
      <w:pPr>
        <w:spacing w:after="40" w:line="240" w:lineRule="auto"/>
        <w:rPr>
          <w:b/>
          <w:sz w:val="28"/>
        </w:rPr>
      </w:pPr>
      <w:bookmarkStart w:id="0" w:name="_GoBack"/>
      <w:bookmarkEnd w:id="0"/>
      <w:r w:rsidRPr="005B6700">
        <w:rPr>
          <w:b/>
          <w:sz w:val="28"/>
        </w:rPr>
        <w:t xml:space="preserve">Communication Updates- </w:t>
      </w:r>
      <w:r w:rsidR="006A1A65">
        <w:rPr>
          <w:b/>
          <w:sz w:val="28"/>
        </w:rPr>
        <w:t>March</w:t>
      </w:r>
      <w:r w:rsidRPr="005B6700">
        <w:rPr>
          <w:b/>
          <w:sz w:val="28"/>
        </w:rPr>
        <w:t xml:space="preserve"> </w:t>
      </w:r>
      <w:r w:rsidR="00AC1DC3" w:rsidRPr="005B6700">
        <w:rPr>
          <w:b/>
          <w:sz w:val="28"/>
        </w:rPr>
        <w:t>2020</w:t>
      </w:r>
    </w:p>
    <w:p w14:paraId="59DEB195" w14:textId="7D62B238" w:rsidR="00B677FB" w:rsidRDefault="005B6700" w:rsidP="003F22F4">
      <w:pPr>
        <w:spacing w:after="40" w:line="240" w:lineRule="auto"/>
        <w:rPr>
          <w:sz w:val="28"/>
        </w:rPr>
      </w:pPr>
      <w:r w:rsidRPr="005B6700">
        <w:rPr>
          <w:sz w:val="28"/>
        </w:rPr>
        <w:t xml:space="preserve">Candace Gibson- </w:t>
      </w:r>
      <w:r w:rsidRPr="005B6700">
        <w:rPr>
          <w:i/>
          <w:sz w:val="28"/>
        </w:rPr>
        <w:t>Communication and Outreach Coordinator</w:t>
      </w:r>
    </w:p>
    <w:p w14:paraId="4F4F9531" w14:textId="77777777" w:rsidR="003F22F4" w:rsidRPr="003F22F4" w:rsidRDefault="003F22F4" w:rsidP="003F22F4">
      <w:pPr>
        <w:spacing w:after="40" w:line="240" w:lineRule="auto"/>
        <w:rPr>
          <w:sz w:val="20"/>
        </w:rPr>
      </w:pPr>
    </w:p>
    <w:p w14:paraId="3B1B6081" w14:textId="201BFEFF" w:rsidR="00DD57B0" w:rsidRPr="003F22F4" w:rsidRDefault="00DD57B0" w:rsidP="003F22F4">
      <w:pPr>
        <w:spacing w:after="40" w:line="240" w:lineRule="auto"/>
        <w:rPr>
          <w:b/>
          <w:u w:val="single"/>
        </w:rPr>
      </w:pPr>
      <w:r w:rsidRPr="003F22F4">
        <w:rPr>
          <w:b/>
          <w:u w:val="single"/>
        </w:rPr>
        <w:t>Website</w:t>
      </w:r>
    </w:p>
    <w:p w14:paraId="3C0BFEDF" w14:textId="4D3EAFF7" w:rsidR="009C5DEC" w:rsidRDefault="00F50BC0" w:rsidP="0043578F">
      <w:pPr>
        <w:spacing w:after="0" w:line="240" w:lineRule="auto"/>
      </w:pPr>
      <w:r>
        <w:t xml:space="preserve">Only minor </w:t>
      </w:r>
      <w:r w:rsidR="006A1A65">
        <w:t>updates</w:t>
      </w:r>
      <w:r>
        <w:t xml:space="preserve"> to the website over this last month, making way for the NUE Vue rollout on April </w:t>
      </w:r>
      <w:r w:rsidR="006A1A65">
        <w:t>15</w:t>
      </w:r>
      <w:r w:rsidR="006A1A65" w:rsidRPr="006A1A65">
        <w:rPr>
          <w:vertAlign w:val="superscript"/>
        </w:rPr>
        <w:t>th</w:t>
      </w:r>
      <w:r w:rsidR="006A1A65">
        <w:t xml:space="preserve"> (see below)</w:t>
      </w:r>
      <w:r>
        <w:t>.</w:t>
      </w:r>
      <w:r w:rsidR="00AD62E5">
        <w:t xml:space="preserve"> </w:t>
      </w:r>
      <w:r w:rsidR="000A6406">
        <w:t xml:space="preserve">In order to give our families more information about Ms. </w:t>
      </w:r>
      <w:proofErr w:type="spellStart"/>
      <w:r w:rsidR="000A6406">
        <w:t>Linkowski’s</w:t>
      </w:r>
      <w:proofErr w:type="spellEnd"/>
      <w:r w:rsidR="000A6406">
        <w:t xml:space="preserve"> mental health services, we are working together to create a new webpage to introduce her to the Bellevue community, and offer at-home tips and</w:t>
      </w:r>
      <w:r w:rsidR="009B005E">
        <w:t xml:space="preserve"> targeted information on mental health.</w:t>
      </w:r>
      <w:r w:rsidR="006A1A65">
        <w:t xml:space="preserve"> Estimated time of completion of the new website is Wednesday, March 24.</w:t>
      </w:r>
    </w:p>
    <w:p w14:paraId="42D1AC42" w14:textId="77777777" w:rsidR="0043578F" w:rsidRDefault="0043578F" w:rsidP="0043578F">
      <w:pPr>
        <w:spacing w:after="0" w:line="240" w:lineRule="auto"/>
      </w:pPr>
    </w:p>
    <w:p w14:paraId="241CA0BA" w14:textId="77777777" w:rsidR="006A6F87" w:rsidRPr="003F22F4" w:rsidRDefault="006A6F87" w:rsidP="003F22F4">
      <w:pPr>
        <w:spacing w:after="40" w:line="240" w:lineRule="auto"/>
        <w:rPr>
          <w:b/>
          <w:u w:val="single"/>
        </w:rPr>
      </w:pPr>
      <w:r w:rsidRPr="003F22F4">
        <w:rPr>
          <w:b/>
          <w:u w:val="single"/>
        </w:rPr>
        <w:t>Social Media</w:t>
      </w:r>
    </w:p>
    <w:p w14:paraId="60BB0588" w14:textId="08D968B6" w:rsidR="003979F4" w:rsidRDefault="00B52EC8" w:rsidP="005F5A4D">
      <w:r>
        <w:t xml:space="preserve">Social media </w:t>
      </w:r>
      <w:r w:rsidR="00652A15">
        <w:t xml:space="preserve">response has been steady. No new initiatives on Facebook, </w:t>
      </w:r>
      <w:r w:rsidR="008673AB">
        <w:t xml:space="preserve">but we had quite a bit more engagement on Twitter </w:t>
      </w:r>
      <w:r w:rsidR="009B005E">
        <w:t>throughout</w:t>
      </w:r>
      <w:r w:rsidR="008673AB">
        <w:t xml:space="preserve"> the KY General Assembly.</w:t>
      </w:r>
      <w:r w:rsidR="009B005E">
        <w:t xml:space="preserve"> Currently looking into the public record archive requirements for social media posts by educational institutions in the state of Kentucky, and working to make sure that we are in full compliance.</w:t>
      </w:r>
    </w:p>
    <w:tbl>
      <w:tblPr>
        <w:tblStyle w:val="TableGrid"/>
        <w:tblW w:w="0" w:type="auto"/>
        <w:tblLook w:val="04A0" w:firstRow="1" w:lastRow="0" w:firstColumn="1" w:lastColumn="0" w:noHBand="0" w:noVBand="1"/>
      </w:tblPr>
      <w:tblGrid>
        <w:gridCol w:w="4855"/>
        <w:gridCol w:w="3780"/>
      </w:tblGrid>
      <w:tr w:rsidR="0078548B" w14:paraId="26DCCE44" w14:textId="77777777" w:rsidTr="00B60CD4">
        <w:tc>
          <w:tcPr>
            <w:tcW w:w="8635" w:type="dxa"/>
            <w:gridSpan w:val="2"/>
          </w:tcPr>
          <w:p w14:paraId="01D015B1" w14:textId="77777777" w:rsidR="0078548B" w:rsidRPr="0078548B" w:rsidRDefault="0078548B" w:rsidP="0078548B">
            <w:r>
              <w:t>FACEBOOK MONTHLY IMPACT</w:t>
            </w:r>
          </w:p>
        </w:tc>
      </w:tr>
      <w:tr w:rsidR="0078548B" w14:paraId="26182000" w14:textId="77777777" w:rsidTr="00B60CD4">
        <w:tc>
          <w:tcPr>
            <w:tcW w:w="4855" w:type="dxa"/>
          </w:tcPr>
          <w:p w14:paraId="7FE1CB90" w14:textId="190762F3" w:rsidR="0078548B" w:rsidRPr="006A6709" w:rsidRDefault="006A6709" w:rsidP="0078548B">
            <w:r w:rsidRPr="006A6709">
              <w:t xml:space="preserve">Average </w:t>
            </w:r>
            <w:r>
              <w:t xml:space="preserve">post </w:t>
            </w:r>
            <w:r w:rsidR="00B52EC8">
              <w:t>reach</w:t>
            </w:r>
            <w:r w:rsidRPr="006A6709">
              <w:t xml:space="preserve"> per month</w:t>
            </w:r>
          </w:p>
        </w:tc>
        <w:tc>
          <w:tcPr>
            <w:tcW w:w="3780" w:type="dxa"/>
          </w:tcPr>
          <w:p w14:paraId="144B4163" w14:textId="790C8FC5" w:rsidR="0078548B" w:rsidRPr="006A6709" w:rsidRDefault="008673AB" w:rsidP="0078548B">
            <w:r>
              <w:t>17,089</w:t>
            </w:r>
            <w:r w:rsidR="00B52EC8">
              <w:t xml:space="preserve"> (up </w:t>
            </w:r>
            <w:r>
              <w:t>1</w:t>
            </w:r>
            <w:r w:rsidR="00B52EC8">
              <w:t>%)</w:t>
            </w:r>
          </w:p>
        </w:tc>
      </w:tr>
      <w:tr w:rsidR="0078548B" w14:paraId="522E525E" w14:textId="77777777" w:rsidTr="00B60CD4">
        <w:tc>
          <w:tcPr>
            <w:tcW w:w="4855" w:type="dxa"/>
          </w:tcPr>
          <w:p w14:paraId="069059D9" w14:textId="77777777" w:rsidR="0078548B" w:rsidRPr="006A6709" w:rsidRDefault="006A6709" w:rsidP="0078548B">
            <w:r>
              <w:t>Average post engagement per month</w:t>
            </w:r>
          </w:p>
        </w:tc>
        <w:tc>
          <w:tcPr>
            <w:tcW w:w="3780" w:type="dxa"/>
          </w:tcPr>
          <w:p w14:paraId="6AD395FF" w14:textId="4A54393D" w:rsidR="0078548B" w:rsidRPr="006A6709" w:rsidRDefault="008673AB" w:rsidP="0078548B">
            <w:r>
              <w:t xml:space="preserve">4,911 </w:t>
            </w:r>
            <w:r w:rsidR="00B52EC8">
              <w:t>(</w:t>
            </w:r>
            <w:r>
              <w:t>down 39</w:t>
            </w:r>
            <w:r w:rsidR="00B52EC8">
              <w:t>%)</w:t>
            </w:r>
          </w:p>
        </w:tc>
      </w:tr>
      <w:tr w:rsidR="006A6709" w14:paraId="0BB3DFC8" w14:textId="77777777" w:rsidTr="00B60CD4">
        <w:tc>
          <w:tcPr>
            <w:tcW w:w="4855" w:type="dxa"/>
          </w:tcPr>
          <w:p w14:paraId="561ACE5E" w14:textId="77777777" w:rsidR="006A6709" w:rsidRDefault="006A6709" w:rsidP="0078548B">
            <w:r>
              <w:t>New followers</w:t>
            </w:r>
          </w:p>
        </w:tc>
        <w:tc>
          <w:tcPr>
            <w:tcW w:w="3780" w:type="dxa"/>
          </w:tcPr>
          <w:p w14:paraId="5D6BCD67" w14:textId="1CBBC4DF" w:rsidR="006A6709" w:rsidRDefault="008673AB" w:rsidP="0078548B">
            <w:r>
              <w:t>11</w:t>
            </w:r>
          </w:p>
        </w:tc>
      </w:tr>
    </w:tbl>
    <w:p w14:paraId="0E9CBCB3" w14:textId="77777777" w:rsidR="0078548B" w:rsidRDefault="0078548B" w:rsidP="0078548B">
      <w:pPr>
        <w:spacing w:after="0" w:line="240" w:lineRule="auto"/>
        <w:rPr>
          <w:u w:val="single"/>
        </w:rPr>
      </w:pPr>
    </w:p>
    <w:tbl>
      <w:tblPr>
        <w:tblStyle w:val="TableGrid"/>
        <w:tblW w:w="0" w:type="auto"/>
        <w:tblLook w:val="04A0" w:firstRow="1" w:lastRow="0" w:firstColumn="1" w:lastColumn="0" w:noHBand="0" w:noVBand="1"/>
      </w:tblPr>
      <w:tblGrid>
        <w:gridCol w:w="4855"/>
        <w:gridCol w:w="3780"/>
      </w:tblGrid>
      <w:tr w:rsidR="006A6709" w14:paraId="484D06C7" w14:textId="77777777" w:rsidTr="00B60CD4">
        <w:tc>
          <w:tcPr>
            <w:tcW w:w="8635" w:type="dxa"/>
            <w:gridSpan w:val="2"/>
          </w:tcPr>
          <w:p w14:paraId="2DFFC59E" w14:textId="5BEEFAB7" w:rsidR="006A6709" w:rsidRPr="0078548B" w:rsidRDefault="006A6709" w:rsidP="00B76413">
            <w:r>
              <w:t>MAILCHIMP- NEWSLETTER IMPACT</w:t>
            </w:r>
            <w:r w:rsidR="008673AB">
              <w:t xml:space="preserve"> (based on numbers from the latest edition)</w:t>
            </w:r>
          </w:p>
        </w:tc>
      </w:tr>
      <w:tr w:rsidR="006A6709" w14:paraId="50705D8C" w14:textId="77777777" w:rsidTr="00B60CD4">
        <w:tc>
          <w:tcPr>
            <w:tcW w:w="4855" w:type="dxa"/>
          </w:tcPr>
          <w:p w14:paraId="4E09EBF7" w14:textId="77777777" w:rsidR="006A6709" w:rsidRPr="006A6709" w:rsidRDefault="006A6709" w:rsidP="00B76413">
            <w:r>
              <w:t>Total Subscribers</w:t>
            </w:r>
          </w:p>
        </w:tc>
        <w:tc>
          <w:tcPr>
            <w:tcW w:w="3780" w:type="dxa"/>
          </w:tcPr>
          <w:p w14:paraId="6DAE3D3E" w14:textId="1ABAED9B" w:rsidR="006A6709" w:rsidRPr="006A6709" w:rsidRDefault="003979F4" w:rsidP="00B76413">
            <w:proofErr w:type="gramStart"/>
            <w:r>
              <w:t>2</w:t>
            </w:r>
            <w:r w:rsidR="00B52EC8">
              <w:t>7</w:t>
            </w:r>
            <w:r w:rsidR="009B005E">
              <w:t>2</w:t>
            </w:r>
            <w:r w:rsidR="00E452F7">
              <w:t xml:space="preserve"> </w:t>
            </w:r>
            <w:r w:rsidR="00530001">
              <w:t xml:space="preserve"> </w:t>
            </w:r>
            <w:r w:rsidR="00E452F7">
              <w:t>(</w:t>
            </w:r>
            <w:proofErr w:type="gramEnd"/>
            <w:r w:rsidR="009B005E">
              <w:t>two</w:t>
            </w:r>
            <w:r w:rsidR="00E452F7">
              <w:t xml:space="preserve"> new </w:t>
            </w:r>
            <w:r w:rsidR="00B52EC8">
              <w:t>subscriber</w:t>
            </w:r>
            <w:r w:rsidR="009B005E">
              <w:t>s</w:t>
            </w:r>
            <w:r w:rsidR="00E452F7">
              <w:t>)</w:t>
            </w:r>
          </w:p>
        </w:tc>
      </w:tr>
      <w:tr w:rsidR="006A6709" w14:paraId="7B207C1B" w14:textId="77777777" w:rsidTr="00B60CD4">
        <w:tc>
          <w:tcPr>
            <w:tcW w:w="4855" w:type="dxa"/>
          </w:tcPr>
          <w:p w14:paraId="01C19E9A" w14:textId="77777777" w:rsidR="006A6709" w:rsidRPr="006A6709" w:rsidRDefault="003979F4" w:rsidP="00B76413">
            <w:r>
              <w:t xml:space="preserve">Avg. </w:t>
            </w:r>
            <w:r w:rsidR="006A6709">
              <w:t>% of subscribers who engage via email</w:t>
            </w:r>
          </w:p>
        </w:tc>
        <w:tc>
          <w:tcPr>
            <w:tcW w:w="3780" w:type="dxa"/>
          </w:tcPr>
          <w:p w14:paraId="7BEE2C25" w14:textId="595F32A4" w:rsidR="006A6709" w:rsidRPr="006A6709" w:rsidRDefault="008673AB" w:rsidP="00B76413">
            <w:r>
              <w:t>46 (down 3%)</w:t>
            </w:r>
          </w:p>
        </w:tc>
      </w:tr>
      <w:tr w:rsidR="006A6709" w14:paraId="735366E6" w14:textId="77777777" w:rsidTr="00B60CD4">
        <w:tc>
          <w:tcPr>
            <w:tcW w:w="4855" w:type="dxa"/>
          </w:tcPr>
          <w:p w14:paraId="28460189" w14:textId="5FD29D69" w:rsidR="006A6709" w:rsidRDefault="006A6709" w:rsidP="00B76413">
            <w:r>
              <w:t>Social media impressions</w:t>
            </w:r>
            <w:r w:rsidR="00B52EC8">
              <w:t xml:space="preserve"> per week</w:t>
            </w:r>
          </w:p>
        </w:tc>
        <w:tc>
          <w:tcPr>
            <w:tcW w:w="3780" w:type="dxa"/>
          </w:tcPr>
          <w:p w14:paraId="20B5A3A3" w14:textId="648E2E6C" w:rsidR="006A6709" w:rsidRDefault="008673AB" w:rsidP="00B76413">
            <w:r>
              <w:t>387</w:t>
            </w:r>
            <w:r w:rsidR="00E452F7">
              <w:t xml:space="preserve"> (Facebook), </w:t>
            </w:r>
            <w:r>
              <w:t>273</w:t>
            </w:r>
            <w:r w:rsidR="00E452F7">
              <w:t xml:space="preserve"> (Twitter)</w:t>
            </w:r>
          </w:p>
        </w:tc>
      </w:tr>
      <w:tr w:rsidR="00B60CD4" w14:paraId="6C75D628" w14:textId="77777777" w:rsidTr="00B60CD4">
        <w:tc>
          <w:tcPr>
            <w:tcW w:w="8635" w:type="dxa"/>
            <w:gridSpan w:val="2"/>
          </w:tcPr>
          <w:p w14:paraId="562F37A0" w14:textId="198B7CE7" w:rsidR="00B60CD4" w:rsidRDefault="008673AB" w:rsidP="008673AB">
            <w:pPr>
              <w:pStyle w:val="ListParagraph"/>
              <w:numPr>
                <w:ilvl w:val="0"/>
                <w:numId w:val="10"/>
              </w:numPr>
            </w:pPr>
            <w:r>
              <w:t>While we regularly see a higher number of Impressions via Facebook, we have a much higher concentration of Engagements via Twitter.</w:t>
            </w:r>
          </w:p>
        </w:tc>
      </w:tr>
    </w:tbl>
    <w:p w14:paraId="14D23FF5" w14:textId="77777777" w:rsidR="009945DB" w:rsidRDefault="009945DB" w:rsidP="006A6709">
      <w:pPr>
        <w:spacing w:after="0" w:line="240" w:lineRule="auto"/>
        <w:rPr>
          <w:b/>
          <w:u w:val="single"/>
        </w:rPr>
      </w:pPr>
    </w:p>
    <w:p w14:paraId="0CFEF469" w14:textId="48820DE8" w:rsidR="009C5DEC" w:rsidRDefault="00F50BC0" w:rsidP="006A6709">
      <w:pPr>
        <w:spacing w:after="0" w:line="240" w:lineRule="auto"/>
      </w:pPr>
      <w:r>
        <w:rPr>
          <w:b/>
          <w:u w:val="single"/>
        </w:rPr>
        <w:t>Kindergarten Registration</w:t>
      </w:r>
    </w:p>
    <w:p w14:paraId="19CAD893" w14:textId="1E606298" w:rsidR="008421DF" w:rsidRDefault="009B005E" w:rsidP="006A6709">
      <w:pPr>
        <w:spacing w:after="0" w:line="240" w:lineRule="auto"/>
      </w:pPr>
      <w:r>
        <w:t>Marketing and informational materials for Kindergarten registration night is always a fun project! Ms. Rabe has chosen this year’s theme as “The Adventure Begins.” I am currently designing event handouts, signage, and any additional materials needed. A targeted social media push will begin on Thursday, March 18</w:t>
      </w:r>
      <w:r w:rsidRPr="009B005E">
        <w:rPr>
          <w:vertAlign w:val="superscript"/>
        </w:rPr>
        <w:t>th</w:t>
      </w:r>
      <w:r>
        <w:t>, and continue each day until the event.</w:t>
      </w:r>
    </w:p>
    <w:p w14:paraId="72B323FA" w14:textId="5D7827F4" w:rsidR="009B005E" w:rsidRDefault="009B005E" w:rsidP="006A6709">
      <w:pPr>
        <w:spacing w:after="0" w:line="240" w:lineRule="auto"/>
      </w:pPr>
    </w:p>
    <w:p w14:paraId="65A1987A" w14:textId="283DEE26" w:rsidR="009B005E" w:rsidRPr="006A1A65" w:rsidRDefault="006A1A65" w:rsidP="006A6709">
      <w:pPr>
        <w:spacing w:after="0" w:line="240" w:lineRule="auto"/>
        <w:rPr>
          <w:b/>
          <w:u w:val="single"/>
        </w:rPr>
      </w:pPr>
      <w:r w:rsidRPr="006A1A65">
        <w:rPr>
          <w:b/>
          <w:u w:val="single"/>
        </w:rPr>
        <w:t>NUE Vue</w:t>
      </w:r>
    </w:p>
    <w:p w14:paraId="6AE5E40B" w14:textId="4744DDA2" w:rsidR="006A1A65" w:rsidRDefault="006A1A65" w:rsidP="006A6709">
      <w:pPr>
        <w:spacing w:after="0" w:line="240" w:lineRule="auto"/>
      </w:pPr>
      <w:r>
        <w:t>I am currently creating introductory materials and websites to roll out the first phase of NUE Vue to the public on April 15</w:t>
      </w:r>
      <w:r w:rsidRPr="006A1A65">
        <w:rPr>
          <w:vertAlign w:val="superscript"/>
        </w:rPr>
        <w:t>th</w:t>
      </w:r>
      <w:r>
        <w:t xml:space="preserve">.  Not much to report at this time, as the project is constantly evolving along with the detailed plans for NUE Vue. Once the deliverables are ready for release, I will share them with members of the board. Look for social media teasers to create interest in the days leading up to the release! </w:t>
      </w:r>
    </w:p>
    <w:sectPr w:rsidR="006A1A65" w:rsidSect="003F22F4">
      <w:pgSz w:w="12240" w:h="15840"/>
      <w:pgMar w:top="864"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C93"/>
    <w:multiLevelType w:val="hybridMultilevel"/>
    <w:tmpl w:val="3B16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01D9D"/>
    <w:multiLevelType w:val="hybridMultilevel"/>
    <w:tmpl w:val="4C908938"/>
    <w:lvl w:ilvl="0" w:tplc="E42AC3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1929"/>
    <w:multiLevelType w:val="hybridMultilevel"/>
    <w:tmpl w:val="F9C8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F32C6"/>
    <w:multiLevelType w:val="hybridMultilevel"/>
    <w:tmpl w:val="7A0E038C"/>
    <w:lvl w:ilvl="0" w:tplc="87C62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B6561"/>
    <w:multiLevelType w:val="hybridMultilevel"/>
    <w:tmpl w:val="965014CE"/>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4D0036A7"/>
    <w:multiLevelType w:val="hybridMultilevel"/>
    <w:tmpl w:val="891EDB5E"/>
    <w:lvl w:ilvl="0" w:tplc="4146913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05545"/>
    <w:multiLevelType w:val="hybridMultilevel"/>
    <w:tmpl w:val="66AC2FFA"/>
    <w:lvl w:ilvl="0" w:tplc="1FBCB5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3580E"/>
    <w:multiLevelType w:val="hybridMultilevel"/>
    <w:tmpl w:val="004A6BEE"/>
    <w:lvl w:ilvl="0" w:tplc="22E64FCE">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80F47"/>
    <w:multiLevelType w:val="hybridMultilevel"/>
    <w:tmpl w:val="A73AE818"/>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E2118"/>
    <w:multiLevelType w:val="hybridMultilevel"/>
    <w:tmpl w:val="C2B40500"/>
    <w:lvl w:ilvl="0" w:tplc="1E04E7FE">
      <w:start w:val="38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1"/>
  </w:num>
  <w:num w:numId="6">
    <w:abstractNumId w:val="0"/>
  </w:num>
  <w:num w:numId="7">
    <w:abstractNumId w:val="2"/>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7B"/>
    <w:rsid w:val="00017174"/>
    <w:rsid w:val="000734F0"/>
    <w:rsid w:val="00074846"/>
    <w:rsid w:val="00093FC9"/>
    <w:rsid w:val="000A6406"/>
    <w:rsid w:val="000F3F06"/>
    <w:rsid w:val="00157B12"/>
    <w:rsid w:val="001B7170"/>
    <w:rsid w:val="002039A9"/>
    <w:rsid w:val="00250B57"/>
    <w:rsid w:val="002B027B"/>
    <w:rsid w:val="002C0A3A"/>
    <w:rsid w:val="002D71A0"/>
    <w:rsid w:val="00325A71"/>
    <w:rsid w:val="003979F4"/>
    <w:rsid w:val="003A56E6"/>
    <w:rsid w:val="003F22F4"/>
    <w:rsid w:val="00404261"/>
    <w:rsid w:val="00431272"/>
    <w:rsid w:val="0043578F"/>
    <w:rsid w:val="004D07BD"/>
    <w:rsid w:val="004F6C80"/>
    <w:rsid w:val="00505377"/>
    <w:rsid w:val="0052083C"/>
    <w:rsid w:val="00530001"/>
    <w:rsid w:val="00547505"/>
    <w:rsid w:val="005B0B41"/>
    <w:rsid w:val="005B6700"/>
    <w:rsid w:val="005F40AC"/>
    <w:rsid w:val="005F5A4D"/>
    <w:rsid w:val="00624F71"/>
    <w:rsid w:val="00631DAA"/>
    <w:rsid w:val="0065206E"/>
    <w:rsid w:val="00652A15"/>
    <w:rsid w:val="00656AEB"/>
    <w:rsid w:val="006660E5"/>
    <w:rsid w:val="00675CBE"/>
    <w:rsid w:val="006801B9"/>
    <w:rsid w:val="006A1A65"/>
    <w:rsid w:val="006A6709"/>
    <w:rsid w:val="006A6F87"/>
    <w:rsid w:val="00712DE4"/>
    <w:rsid w:val="00722F9F"/>
    <w:rsid w:val="00731574"/>
    <w:rsid w:val="00734D4C"/>
    <w:rsid w:val="00762958"/>
    <w:rsid w:val="00775F5F"/>
    <w:rsid w:val="0078548B"/>
    <w:rsid w:val="007E5371"/>
    <w:rsid w:val="007F3DEE"/>
    <w:rsid w:val="008421DF"/>
    <w:rsid w:val="008673AB"/>
    <w:rsid w:val="00873CEB"/>
    <w:rsid w:val="0089001B"/>
    <w:rsid w:val="0092752D"/>
    <w:rsid w:val="009445DD"/>
    <w:rsid w:val="0096408D"/>
    <w:rsid w:val="009864A4"/>
    <w:rsid w:val="009945DB"/>
    <w:rsid w:val="009A0A32"/>
    <w:rsid w:val="009B005E"/>
    <w:rsid w:val="009B6F44"/>
    <w:rsid w:val="009C5DEC"/>
    <w:rsid w:val="009D21BE"/>
    <w:rsid w:val="00A21E73"/>
    <w:rsid w:val="00A55251"/>
    <w:rsid w:val="00A65FDA"/>
    <w:rsid w:val="00AC1DC3"/>
    <w:rsid w:val="00AC2396"/>
    <w:rsid w:val="00AD62E5"/>
    <w:rsid w:val="00AE2938"/>
    <w:rsid w:val="00B2504C"/>
    <w:rsid w:val="00B25D3C"/>
    <w:rsid w:val="00B52EC8"/>
    <w:rsid w:val="00B60CD4"/>
    <w:rsid w:val="00B677FB"/>
    <w:rsid w:val="00B76A4C"/>
    <w:rsid w:val="00B92696"/>
    <w:rsid w:val="00BE216F"/>
    <w:rsid w:val="00BE2BD0"/>
    <w:rsid w:val="00C17700"/>
    <w:rsid w:val="00CA1407"/>
    <w:rsid w:val="00CB634A"/>
    <w:rsid w:val="00CE623E"/>
    <w:rsid w:val="00D0452A"/>
    <w:rsid w:val="00D07FB6"/>
    <w:rsid w:val="00DD1C86"/>
    <w:rsid w:val="00DD57B0"/>
    <w:rsid w:val="00DD6CC8"/>
    <w:rsid w:val="00DE7AAE"/>
    <w:rsid w:val="00DF4F09"/>
    <w:rsid w:val="00E35A51"/>
    <w:rsid w:val="00E35CBC"/>
    <w:rsid w:val="00E452F7"/>
    <w:rsid w:val="00E750C2"/>
    <w:rsid w:val="00E9325F"/>
    <w:rsid w:val="00EA4EC5"/>
    <w:rsid w:val="00ED46FA"/>
    <w:rsid w:val="00EE6904"/>
    <w:rsid w:val="00F061E8"/>
    <w:rsid w:val="00F10C1E"/>
    <w:rsid w:val="00F3242B"/>
    <w:rsid w:val="00F34BE8"/>
    <w:rsid w:val="00F50BC0"/>
    <w:rsid w:val="00F540FC"/>
    <w:rsid w:val="00F73FDC"/>
    <w:rsid w:val="00FA3DC6"/>
    <w:rsid w:val="00FB598D"/>
    <w:rsid w:val="00FF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5509"/>
  <w15:chartTrackingRefBased/>
  <w15:docId w15:val="{2475BA19-F754-4190-BA39-A07699B8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34A"/>
    <w:pPr>
      <w:ind w:left="720"/>
      <w:contextualSpacing/>
    </w:pPr>
  </w:style>
  <w:style w:type="table" w:styleId="TableGrid">
    <w:name w:val="Table Grid"/>
    <w:basedOn w:val="TableNormal"/>
    <w:uiPriority w:val="39"/>
    <w:rsid w:val="007F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DEE"/>
    <w:rPr>
      <w:color w:val="0563C1" w:themeColor="hyperlink"/>
      <w:u w:val="single"/>
    </w:rPr>
  </w:style>
  <w:style w:type="character" w:styleId="UnresolvedMention">
    <w:name w:val="Unresolved Mention"/>
    <w:basedOn w:val="DefaultParagraphFont"/>
    <w:uiPriority w:val="99"/>
    <w:semiHidden/>
    <w:unhideWhenUsed/>
    <w:rsid w:val="00397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3" ma:contentTypeDescription="Create a new document." ma:contentTypeScope="" ma:versionID="d142d0a6b960a91fb3378a1f2e78f0c9">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264d39621a5dc4c45f1b63746e278d4e"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31645-91DB-4569-AB92-1415B2750B35}">
  <ds:schemaRefs>
    <ds:schemaRef ds:uri="http://schemas.microsoft.com/sharepoint/v3/contenttype/forms"/>
  </ds:schemaRefs>
</ds:datastoreItem>
</file>

<file path=customXml/itemProps2.xml><?xml version="1.0" encoding="utf-8"?>
<ds:datastoreItem xmlns:ds="http://schemas.openxmlformats.org/officeDocument/2006/customXml" ds:itemID="{93E52B3D-2D95-4D2D-A1FF-561D4466CFA2}">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dba9d881-5f3a-40f9-a9a7-00e960d0e466"/>
    <ds:schemaRef ds:uri="94627f6b-45aa-4f11-bbeb-ed3626982268"/>
    <ds:schemaRef ds:uri="http://purl.org/dc/dcmitype/"/>
  </ds:schemaRefs>
</ds:datastoreItem>
</file>

<file path=customXml/itemProps3.xml><?xml version="1.0" encoding="utf-8"?>
<ds:datastoreItem xmlns:ds="http://schemas.openxmlformats.org/officeDocument/2006/customXml" ds:itemID="{1C8316BA-96BC-42DE-ACF8-BE0E65B6D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Candace</dc:creator>
  <cp:keywords/>
  <dc:description/>
  <cp:lastModifiedBy>Fardo, Renee</cp:lastModifiedBy>
  <cp:revision>2</cp:revision>
  <cp:lastPrinted>2021-03-18T12:04:00Z</cp:lastPrinted>
  <dcterms:created xsi:type="dcterms:W3CDTF">2021-03-18T12:05:00Z</dcterms:created>
  <dcterms:modified xsi:type="dcterms:W3CDTF">2021-03-18T12:05:00Z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