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E114D" w:rsidRDefault="00E375B9">
      <w:pPr>
        <w:pStyle w:val="normal0"/>
        <w:jc w:val="center"/>
        <w:rPr>
          <w:rFonts w:ascii="Calibri" w:eastAsia="Calibri" w:hAnsi="Calibri" w:cs="Calibri"/>
          <w:b/>
          <w:sz w:val="48"/>
          <w:szCs w:val="48"/>
        </w:rPr>
      </w:pPr>
      <w:r>
        <w:rPr>
          <w:rFonts w:ascii="Calibri" w:eastAsia="Calibri" w:hAnsi="Calibri" w:cs="Calibri"/>
          <w:b/>
          <w:sz w:val="48"/>
          <w:szCs w:val="48"/>
        </w:rPr>
        <w:t>EIS CDIP Simplified 2020/21</w:t>
      </w:r>
    </w:p>
    <w:tbl>
      <w:tblPr>
        <w:tblStyle w:val="a"/>
        <w:tblW w:w="144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680"/>
        <w:gridCol w:w="5415"/>
        <w:gridCol w:w="7305"/>
      </w:tblGrid>
      <w:tr w:rsidR="00DE114D">
        <w:trPr>
          <w:trHeight w:val="765"/>
          <w:jc w:val="center"/>
        </w:trPr>
        <w:tc>
          <w:tcPr>
            <w:tcW w:w="1680" w:type="dxa"/>
            <w:vMerge w:val="restart"/>
            <w:shd w:val="clear" w:color="auto" w:fill="B6D7A8"/>
            <w:tcMar>
              <w:top w:w="100" w:type="dxa"/>
              <w:left w:w="100" w:type="dxa"/>
              <w:bottom w:w="100" w:type="dxa"/>
              <w:right w:w="100" w:type="dxa"/>
            </w:tcMar>
          </w:tcPr>
          <w:p w:rsidR="00DE114D" w:rsidRDefault="00E375B9">
            <w:pPr>
              <w:pStyle w:val="normal0"/>
              <w:widowControl w:val="0"/>
              <w:pBdr>
                <w:top w:val="nil"/>
                <w:left w:val="nil"/>
                <w:bottom w:val="nil"/>
                <w:right w:val="nil"/>
                <w:between w:val="nil"/>
              </w:pBdr>
              <w:spacing w:line="240" w:lineRule="auto"/>
              <w:rPr>
                <w:rFonts w:ascii="Calibri" w:eastAsia="Calibri" w:hAnsi="Calibri" w:cs="Calibri"/>
                <w:b/>
                <w:sz w:val="24"/>
                <w:szCs w:val="24"/>
                <w:u w:val="single"/>
              </w:rPr>
            </w:pPr>
            <w:r>
              <w:rPr>
                <w:rFonts w:ascii="Calibri" w:eastAsia="Calibri" w:hAnsi="Calibri" w:cs="Calibri"/>
                <w:b/>
                <w:sz w:val="24"/>
                <w:szCs w:val="24"/>
                <w:u w:val="single"/>
              </w:rPr>
              <w:t>Proficiency:</w:t>
            </w:r>
          </w:p>
          <w:p w:rsidR="00DE114D" w:rsidRDefault="00E375B9">
            <w:pPr>
              <w:pStyle w:val="normal0"/>
              <w:widowControl w:val="0"/>
              <w:pBdr>
                <w:top w:val="nil"/>
                <w:left w:val="nil"/>
                <w:bottom w:val="nil"/>
                <w:right w:val="nil"/>
                <w:between w:val="nil"/>
              </w:pBdr>
              <w:spacing w:line="240" w:lineRule="auto"/>
              <w:rPr>
                <w:rFonts w:ascii="Calibri" w:eastAsia="Calibri" w:hAnsi="Calibri" w:cs="Calibri"/>
                <w:i/>
                <w:sz w:val="20"/>
                <w:szCs w:val="20"/>
              </w:rPr>
            </w:pPr>
            <w:r>
              <w:rPr>
                <w:rFonts w:ascii="Calibri" w:eastAsia="Calibri" w:hAnsi="Calibri" w:cs="Calibri"/>
                <w:i/>
                <w:sz w:val="20"/>
                <w:szCs w:val="20"/>
              </w:rPr>
              <w:t>(Math and Reading)</w:t>
            </w:r>
          </w:p>
          <w:p w:rsidR="00DE114D" w:rsidRDefault="00DE114D">
            <w:pPr>
              <w:pStyle w:val="normal0"/>
              <w:widowControl w:val="0"/>
              <w:pBdr>
                <w:top w:val="nil"/>
                <w:left w:val="nil"/>
                <w:bottom w:val="nil"/>
                <w:right w:val="nil"/>
                <w:between w:val="nil"/>
              </w:pBdr>
              <w:spacing w:line="240" w:lineRule="auto"/>
              <w:rPr>
                <w:rFonts w:ascii="Calibri" w:eastAsia="Calibri" w:hAnsi="Calibri" w:cs="Calibri"/>
                <w:i/>
                <w:sz w:val="24"/>
                <w:szCs w:val="24"/>
              </w:rPr>
            </w:pPr>
          </w:p>
          <w:p w:rsidR="00DE114D" w:rsidRDefault="00E375B9">
            <w:pPr>
              <w:pStyle w:val="normal0"/>
              <w:widowControl w:val="0"/>
              <w:pBdr>
                <w:top w:val="nil"/>
                <w:left w:val="nil"/>
                <w:bottom w:val="nil"/>
                <w:right w:val="nil"/>
                <w:between w:val="nil"/>
              </w:pBdr>
              <w:spacing w:line="240" w:lineRule="auto"/>
              <w:rPr>
                <w:rFonts w:ascii="Calibri" w:eastAsia="Calibri" w:hAnsi="Calibri" w:cs="Calibri"/>
                <w:i/>
                <w:sz w:val="20"/>
                <w:szCs w:val="20"/>
              </w:rPr>
            </w:pPr>
            <w:r>
              <w:rPr>
                <w:rFonts w:ascii="Calibri" w:eastAsia="Calibri" w:hAnsi="Calibri" w:cs="Calibri"/>
                <w:i/>
                <w:sz w:val="20"/>
                <w:szCs w:val="20"/>
              </w:rPr>
              <w:t>-36% of score</w:t>
            </w:r>
          </w:p>
        </w:tc>
        <w:tc>
          <w:tcPr>
            <w:tcW w:w="5415" w:type="dxa"/>
            <w:vMerge w:val="restart"/>
            <w:shd w:val="clear" w:color="auto" w:fill="B6D7A8"/>
            <w:tcMar>
              <w:top w:w="100" w:type="dxa"/>
              <w:left w:w="100" w:type="dxa"/>
              <w:bottom w:w="100" w:type="dxa"/>
              <w:right w:w="100" w:type="dxa"/>
            </w:tcMar>
          </w:tcPr>
          <w:p w:rsidR="00DE114D" w:rsidRDefault="00E375B9">
            <w:pPr>
              <w:pStyle w:val="normal0"/>
              <w:spacing w:line="240" w:lineRule="auto"/>
              <w:rPr>
                <w:rFonts w:ascii="Calibri" w:eastAsia="Calibri" w:hAnsi="Calibri" w:cs="Calibri"/>
                <w:b/>
                <w:sz w:val="24"/>
                <w:szCs w:val="24"/>
                <w:u w:val="single"/>
              </w:rPr>
            </w:pPr>
            <w:r>
              <w:rPr>
                <w:rFonts w:ascii="Calibri" w:eastAsia="Calibri" w:hAnsi="Calibri" w:cs="Calibri"/>
                <w:b/>
                <w:sz w:val="24"/>
                <w:szCs w:val="24"/>
                <w:u w:val="single"/>
              </w:rPr>
              <w:t>Goal:</w:t>
            </w:r>
          </w:p>
          <w:p w:rsidR="00DE114D" w:rsidRDefault="00E375B9">
            <w:pPr>
              <w:pStyle w:val="normal0"/>
              <w:spacing w:line="240" w:lineRule="auto"/>
              <w:rPr>
                <w:sz w:val="20"/>
                <w:szCs w:val="20"/>
              </w:rPr>
            </w:pPr>
            <w:r>
              <w:rPr>
                <w:rFonts w:ascii="Calibri" w:eastAsia="Calibri" w:hAnsi="Calibri" w:cs="Calibri"/>
              </w:rPr>
              <w:t xml:space="preserve">By 2023, the Proficiency Indicator for each Elizabethtown Independent School grade span will increase as follows:  from 71.6 to 77.0 (elementary), from 79.3 to 86.0 (middle) and from 71.8 to 74.0 (high). </w:t>
            </w:r>
          </w:p>
        </w:tc>
        <w:tc>
          <w:tcPr>
            <w:tcW w:w="7305" w:type="dxa"/>
            <w:shd w:val="clear" w:color="auto" w:fill="B6D7A8"/>
            <w:tcMar>
              <w:top w:w="100" w:type="dxa"/>
              <w:left w:w="100" w:type="dxa"/>
              <w:bottom w:w="100" w:type="dxa"/>
              <w:right w:w="100" w:type="dxa"/>
            </w:tcMar>
          </w:tcPr>
          <w:p w:rsidR="00DE114D" w:rsidRDefault="00E375B9">
            <w:pPr>
              <w:pStyle w:val="normal0"/>
              <w:widowControl w:val="0"/>
              <w:pBdr>
                <w:top w:val="nil"/>
                <w:left w:val="nil"/>
                <w:bottom w:val="nil"/>
                <w:right w:val="nil"/>
                <w:between w:val="nil"/>
              </w:pBdr>
              <w:spacing w:line="240" w:lineRule="auto"/>
              <w:rPr>
                <w:rFonts w:ascii="Calibri" w:eastAsia="Calibri" w:hAnsi="Calibri" w:cs="Calibri"/>
                <w:b/>
                <w:sz w:val="24"/>
                <w:szCs w:val="24"/>
                <w:u w:val="single"/>
              </w:rPr>
            </w:pPr>
            <w:r>
              <w:rPr>
                <w:rFonts w:ascii="Calibri" w:eastAsia="Calibri" w:hAnsi="Calibri" w:cs="Calibri"/>
                <w:b/>
                <w:sz w:val="24"/>
                <w:szCs w:val="24"/>
                <w:u w:val="single"/>
              </w:rPr>
              <w:t>Activities for 21/22:</w:t>
            </w:r>
          </w:p>
          <w:p w:rsidR="00DE114D" w:rsidRDefault="00E375B9">
            <w:pPr>
              <w:pStyle w:val="normal0"/>
              <w:widowControl w:val="0"/>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Station Teaching/Co-Teaching-</w:t>
            </w:r>
            <w:r>
              <w:rPr>
                <w:rFonts w:ascii="Calibri" w:eastAsia="Calibri" w:hAnsi="Calibri" w:cs="Calibri"/>
                <w:sz w:val="20"/>
                <w:szCs w:val="20"/>
              </w:rPr>
              <w:t>- (Turner/Brown)</w:t>
            </w:r>
          </w:p>
          <w:p w:rsidR="00DE114D" w:rsidRDefault="00E375B9">
            <w:pPr>
              <w:pStyle w:val="normal0"/>
              <w:widowControl w:val="0"/>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Kagan Cooperative Learning-- (Turner/Brown)</w:t>
            </w:r>
          </w:p>
          <w:p w:rsidR="00DE114D" w:rsidRDefault="00E375B9">
            <w:pPr>
              <w:pStyle w:val="normal0"/>
              <w:widowControl w:val="0"/>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Balanced Literacy Plans/BSOG--elementary-- (Turner/Brown)</w:t>
            </w:r>
          </w:p>
          <w:p w:rsidR="00DE114D" w:rsidRDefault="00E375B9">
            <w:pPr>
              <w:pStyle w:val="normal0"/>
              <w:widowControl w:val="0"/>
              <w:pBdr>
                <w:top w:val="nil"/>
                <w:left w:val="nil"/>
                <w:bottom w:val="nil"/>
                <w:right w:val="nil"/>
                <w:between w:val="nil"/>
              </w:pBdr>
              <w:spacing w:line="240" w:lineRule="auto"/>
              <w:rPr>
                <w:rFonts w:ascii="Calibri" w:eastAsia="Calibri" w:hAnsi="Calibri" w:cs="Calibri"/>
                <w:sz w:val="14"/>
                <w:szCs w:val="14"/>
              </w:rPr>
            </w:pPr>
            <w:r>
              <w:rPr>
                <w:rFonts w:ascii="Calibri" w:eastAsia="Calibri" w:hAnsi="Calibri" w:cs="Calibri"/>
                <w:sz w:val="20"/>
                <w:szCs w:val="20"/>
              </w:rPr>
              <w:t>Blended Learning-- (Turner)</w:t>
            </w:r>
          </w:p>
        </w:tc>
      </w:tr>
      <w:tr w:rsidR="00DE114D">
        <w:trPr>
          <w:trHeight w:val="765"/>
          <w:jc w:val="center"/>
        </w:trPr>
        <w:tc>
          <w:tcPr>
            <w:tcW w:w="1680" w:type="dxa"/>
            <w:vMerge/>
            <w:shd w:val="clear" w:color="auto" w:fill="B6D7A8"/>
            <w:tcMar>
              <w:top w:w="100" w:type="dxa"/>
              <w:left w:w="100" w:type="dxa"/>
              <w:bottom w:w="100" w:type="dxa"/>
              <w:right w:w="100" w:type="dxa"/>
            </w:tcMar>
          </w:tcPr>
          <w:p w:rsidR="00DE114D" w:rsidRDefault="00DE114D">
            <w:pPr>
              <w:pStyle w:val="normal0"/>
              <w:widowControl w:val="0"/>
              <w:pBdr>
                <w:top w:val="nil"/>
                <w:left w:val="nil"/>
                <w:bottom w:val="nil"/>
                <w:right w:val="nil"/>
                <w:between w:val="nil"/>
              </w:pBdr>
              <w:spacing w:line="240" w:lineRule="auto"/>
              <w:rPr>
                <w:rFonts w:ascii="Calibri" w:eastAsia="Calibri" w:hAnsi="Calibri" w:cs="Calibri"/>
                <w:b/>
                <w:sz w:val="24"/>
                <w:szCs w:val="24"/>
                <w:u w:val="single"/>
              </w:rPr>
            </w:pPr>
          </w:p>
        </w:tc>
        <w:tc>
          <w:tcPr>
            <w:tcW w:w="5415" w:type="dxa"/>
            <w:vMerge/>
            <w:shd w:val="clear" w:color="auto" w:fill="B6D7A8"/>
            <w:tcMar>
              <w:top w:w="100" w:type="dxa"/>
              <w:left w:w="100" w:type="dxa"/>
              <w:bottom w:w="100" w:type="dxa"/>
              <w:right w:w="100" w:type="dxa"/>
            </w:tcMar>
          </w:tcPr>
          <w:p w:rsidR="00DE114D" w:rsidRDefault="00DE114D">
            <w:pPr>
              <w:pStyle w:val="normal0"/>
              <w:spacing w:line="240" w:lineRule="auto"/>
              <w:rPr>
                <w:rFonts w:ascii="Calibri" w:eastAsia="Calibri" w:hAnsi="Calibri" w:cs="Calibri"/>
                <w:b/>
                <w:sz w:val="24"/>
                <w:szCs w:val="24"/>
                <w:u w:val="single"/>
              </w:rPr>
            </w:pPr>
          </w:p>
        </w:tc>
        <w:tc>
          <w:tcPr>
            <w:tcW w:w="7305" w:type="dxa"/>
            <w:shd w:val="clear" w:color="auto" w:fill="B6D7A8"/>
            <w:tcMar>
              <w:top w:w="100" w:type="dxa"/>
              <w:left w:w="100" w:type="dxa"/>
              <w:bottom w:w="100" w:type="dxa"/>
              <w:right w:w="100" w:type="dxa"/>
            </w:tcMar>
          </w:tcPr>
          <w:p w:rsidR="00DE114D" w:rsidRDefault="00E375B9">
            <w:pPr>
              <w:pStyle w:val="normal0"/>
              <w:widowControl w:val="0"/>
              <w:spacing w:line="240" w:lineRule="auto"/>
              <w:rPr>
                <w:rFonts w:ascii="Calibri" w:eastAsia="Calibri" w:hAnsi="Calibri" w:cs="Calibri"/>
                <w:b/>
                <w:sz w:val="24"/>
                <w:szCs w:val="24"/>
                <w:u w:val="single"/>
              </w:rPr>
            </w:pPr>
            <w:r>
              <w:rPr>
                <w:rFonts w:ascii="Calibri" w:eastAsia="Calibri" w:hAnsi="Calibri" w:cs="Calibri"/>
                <w:b/>
                <w:sz w:val="24"/>
                <w:szCs w:val="24"/>
                <w:u w:val="single"/>
              </w:rPr>
              <w:t>Activities for 22/23:</w:t>
            </w:r>
          </w:p>
          <w:p w:rsidR="00DE114D" w:rsidRDefault="00E375B9">
            <w:pPr>
              <w:pStyle w:val="normal0"/>
              <w:widowControl w:val="0"/>
              <w:spacing w:line="240" w:lineRule="auto"/>
              <w:rPr>
                <w:rFonts w:ascii="Calibri" w:eastAsia="Calibri" w:hAnsi="Calibri" w:cs="Calibri"/>
                <w:sz w:val="20"/>
                <w:szCs w:val="20"/>
              </w:rPr>
            </w:pPr>
            <w:r>
              <w:rPr>
                <w:rFonts w:ascii="Calibri" w:eastAsia="Calibri" w:hAnsi="Calibri" w:cs="Calibri"/>
                <w:sz w:val="20"/>
                <w:szCs w:val="20"/>
              </w:rPr>
              <w:t>Vocabulary Instruction-- (Turner)</w:t>
            </w:r>
          </w:p>
          <w:p w:rsidR="00DE114D" w:rsidRDefault="00E375B9">
            <w:pPr>
              <w:pStyle w:val="normal0"/>
              <w:widowControl w:val="0"/>
              <w:spacing w:line="240" w:lineRule="auto"/>
              <w:rPr>
                <w:rFonts w:ascii="Calibri" w:eastAsia="Calibri" w:hAnsi="Calibri" w:cs="Calibri"/>
                <w:sz w:val="20"/>
                <w:szCs w:val="20"/>
              </w:rPr>
            </w:pPr>
            <w:r>
              <w:rPr>
                <w:rFonts w:ascii="Calibri" w:eastAsia="Calibri" w:hAnsi="Calibri" w:cs="Calibri"/>
                <w:sz w:val="20"/>
                <w:szCs w:val="20"/>
              </w:rPr>
              <w:t>KAS Reading &amp;</w:t>
            </w:r>
            <w:r>
              <w:rPr>
                <w:rFonts w:ascii="Calibri" w:eastAsia="Calibri" w:hAnsi="Calibri" w:cs="Calibri"/>
                <w:sz w:val="20"/>
                <w:szCs w:val="20"/>
              </w:rPr>
              <w:t xml:space="preserve"> Math Standards Study-- (Turner/Godfrey)</w:t>
            </w:r>
          </w:p>
          <w:p w:rsidR="00DE114D" w:rsidRDefault="00E375B9">
            <w:pPr>
              <w:pStyle w:val="normal0"/>
              <w:widowControl w:val="0"/>
              <w:spacing w:line="240" w:lineRule="auto"/>
              <w:rPr>
                <w:rFonts w:ascii="Calibri" w:eastAsia="Calibri" w:hAnsi="Calibri" w:cs="Calibri"/>
                <w:sz w:val="20"/>
                <w:szCs w:val="20"/>
              </w:rPr>
            </w:pPr>
            <w:r>
              <w:rPr>
                <w:rFonts w:ascii="Calibri" w:eastAsia="Calibri" w:hAnsi="Calibri" w:cs="Calibri"/>
                <w:sz w:val="20"/>
                <w:szCs w:val="20"/>
              </w:rPr>
              <w:t>Task Alignment-- (Turner/Godfrey)</w:t>
            </w:r>
          </w:p>
          <w:p w:rsidR="00DE114D" w:rsidRDefault="00E375B9">
            <w:pPr>
              <w:pStyle w:val="normal0"/>
              <w:widowControl w:val="0"/>
              <w:spacing w:line="240" w:lineRule="auto"/>
              <w:rPr>
                <w:rFonts w:ascii="Calibri" w:eastAsia="Calibri" w:hAnsi="Calibri" w:cs="Calibri"/>
                <w:sz w:val="20"/>
                <w:szCs w:val="20"/>
              </w:rPr>
            </w:pPr>
            <w:r>
              <w:rPr>
                <w:rFonts w:ascii="Calibri" w:eastAsia="Calibri" w:hAnsi="Calibri" w:cs="Calibri"/>
                <w:sz w:val="20"/>
                <w:szCs w:val="20"/>
              </w:rPr>
              <w:t>Instructional Framework-- (Turner)</w:t>
            </w:r>
          </w:p>
          <w:p w:rsidR="00DE114D" w:rsidRDefault="00E375B9">
            <w:pPr>
              <w:pStyle w:val="normal0"/>
              <w:widowControl w:val="0"/>
              <w:spacing w:line="240" w:lineRule="auto"/>
              <w:rPr>
                <w:rFonts w:ascii="Calibri" w:eastAsia="Calibri" w:hAnsi="Calibri" w:cs="Calibri"/>
                <w:b/>
                <w:sz w:val="20"/>
                <w:szCs w:val="20"/>
                <w:u w:val="single"/>
              </w:rPr>
            </w:pPr>
            <w:r>
              <w:rPr>
                <w:rFonts w:ascii="Calibri" w:eastAsia="Calibri" w:hAnsi="Calibri" w:cs="Calibri"/>
                <w:sz w:val="20"/>
                <w:szCs w:val="20"/>
              </w:rPr>
              <w:t>Reading &amp; Math District Common Assessments-- (Turner/Godfrey)</w:t>
            </w:r>
          </w:p>
        </w:tc>
      </w:tr>
      <w:tr w:rsidR="00DE114D">
        <w:trPr>
          <w:trHeight w:val="510"/>
          <w:jc w:val="center"/>
        </w:trPr>
        <w:tc>
          <w:tcPr>
            <w:tcW w:w="1680" w:type="dxa"/>
            <w:vMerge/>
            <w:shd w:val="clear" w:color="auto" w:fill="B6D7A8"/>
            <w:tcMar>
              <w:top w:w="100" w:type="dxa"/>
              <w:left w:w="100" w:type="dxa"/>
              <w:bottom w:w="100" w:type="dxa"/>
              <w:right w:w="100" w:type="dxa"/>
            </w:tcMar>
          </w:tcPr>
          <w:p w:rsidR="00DE114D" w:rsidRDefault="00DE114D">
            <w:pPr>
              <w:pStyle w:val="normal0"/>
              <w:widowControl w:val="0"/>
              <w:pBdr>
                <w:top w:val="nil"/>
                <w:left w:val="nil"/>
                <w:bottom w:val="nil"/>
                <w:right w:val="nil"/>
                <w:between w:val="nil"/>
              </w:pBdr>
              <w:spacing w:line="240" w:lineRule="auto"/>
              <w:rPr>
                <w:rFonts w:ascii="Calibri" w:eastAsia="Calibri" w:hAnsi="Calibri" w:cs="Calibri"/>
                <w:b/>
                <w:sz w:val="24"/>
                <w:szCs w:val="24"/>
                <w:u w:val="single"/>
              </w:rPr>
            </w:pPr>
          </w:p>
        </w:tc>
        <w:tc>
          <w:tcPr>
            <w:tcW w:w="5415" w:type="dxa"/>
            <w:vMerge/>
            <w:shd w:val="clear" w:color="auto" w:fill="B6D7A8"/>
            <w:tcMar>
              <w:top w:w="100" w:type="dxa"/>
              <w:left w:w="100" w:type="dxa"/>
              <w:bottom w:w="100" w:type="dxa"/>
              <w:right w:w="100" w:type="dxa"/>
            </w:tcMar>
          </w:tcPr>
          <w:p w:rsidR="00DE114D" w:rsidRDefault="00DE114D">
            <w:pPr>
              <w:pStyle w:val="normal0"/>
              <w:spacing w:line="240" w:lineRule="auto"/>
              <w:rPr>
                <w:rFonts w:ascii="Calibri" w:eastAsia="Calibri" w:hAnsi="Calibri" w:cs="Calibri"/>
                <w:b/>
                <w:sz w:val="24"/>
                <w:szCs w:val="24"/>
                <w:u w:val="single"/>
              </w:rPr>
            </w:pPr>
          </w:p>
        </w:tc>
        <w:tc>
          <w:tcPr>
            <w:tcW w:w="7305" w:type="dxa"/>
            <w:shd w:val="clear" w:color="auto" w:fill="B6D7A8"/>
            <w:tcMar>
              <w:top w:w="100" w:type="dxa"/>
              <w:left w:w="100" w:type="dxa"/>
              <w:bottom w:w="100" w:type="dxa"/>
              <w:right w:w="100" w:type="dxa"/>
            </w:tcMar>
          </w:tcPr>
          <w:p w:rsidR="00DE114D" w:rsidRDefault="00E375B9">
            <w:pPr>
              <w:pStyle w:val="normal0"/>
              <w:widowControl w:val="0"/>
              <w:spacing w:line="240" w:lineRule="auto"/>
              <w:rPr>
                <w:rFonts w:ascii="Calibri" w:eastAsia="Calibri" w:hAnsi="Calibri" w:cs="Calibri"/>
                <w:b/>
                <w:sz w:val="20"/>
                <w:szCs w:val="20"/>
                <w:u w:val="single"/>
              </w:rPr>
            </w:pPr>
            <w:r>
              <w:rPr>
                <w:rFonts w:ascii="Calibri" w:eastAsia="Calibri" w:hAnsi="Calibri" w:cs="Calibri"/>
                <w:b/>
                <w:sz w:val="24"/>
                <w:szCs w:val="24"/>
                <w:u w:val="single"/>
              </w:rPr>
              <w:t>Activities for 23/24:</w:t>
            </w:r>
          </w:p>
        </w:tc>
      </w:tr>
    </w:tbl>
    <w:p w:rsidR="00DE114D" w:rsidRDefault="00DE114D">
      <w:pPr>
        <w:pStyle w:val="normal0"/>
        <w:rPr>
          <w:b/>
          <w:color w:val="073763"/>
          <w:sz w:val="16"/>
          <w:szCs w:val="16"/>
        </w:rPr>
      </w:pPr>
    </w:p>
    <w:tbl>
      <w:tblPr>
        <w:tblStyle w:val="a0"/>
        <w:tblW w:w="144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680"/>
        <w:gridCol w:w="5445"/>
        <w:gridCol w:w="7275"/>
      </w:tblGrid>
      <w:tr w:rsidR="00DE114D">
        <w:trPr>
          <w:trHeight w:val="990"/>
        </w:trPr>
        <w:tc>
          <w:tcPr>
            <w:tcW w:w="1680" w:type="dxa"/>
            <w:vMerge w:val="restart"/>
            <w:shd w:val="clear" w:color="auto" w:fill="EA9999"/>
            <w:tcMar>
              <w:top w:w="100" w:type="dxa"/>
              <w:left w:w="100" w:type="dxa"/>
              <w:bottom w:w="100" w:type="dxa"/>
              <w:right w:w="100" w:type="dxa"/>
            </w:tcMar>
          </w:tcPr>
          <w:p w:rsidR="00DE114D" w:rsidRDefault="00E375B9">
            <w:pPr>
              <w:pStyle w:val="normal0"/>
              <w:widowControl w:val="0"/>
              <w:spacing w:line="240" w:lineRule="auto"/>
              <w:rPr>
                <w:rFonts w:ascii="Calibri" w:eastAsia="Calibri" w:hAnsi="Calibri" w:cs="Calibri"/>
                <w:b/>
                <w:sz w:val="24"/>
                <w:szCs w:val="24"/>
                <w:u w:val="single"/>
              </w:rPr>
            </w:pPr>
            <w:r>
              <w:rPr>
                <w:rFonts w:ascii="Calibri" w:eastAsia="Calibri" w:hAnsi="Calibri" w:cs="Calibri"/>
                <w:b/>
                <w:sz w:val="24"/>
                <w:szCs w:val="24"/>
                <w:u w:val="single"/>
              </w:rPr>
              <w:t>Separate Academic:</w:t>
            </w:r>
          </w:p>
          <w:p w:rsidR="00DE114D" w:rsidRDefault="00E375B9">
            <w:pPr>
              <w:pStyle w:val="normal0"/>
              <w:widowControl w:val="0"/>
              <w:spacing w:line="240" w:lineRule="auto"/>
              <w:rPr>
                <w:rFonts w:ascii="Calibri" w:eastAsia="Calibri" w:hAnsi="Calibri" w:cs="Calibri"/>
                <w:i/>
                <w:sz w:val="20"/>
                <w:szCs w:val="20"/>
              </w:rPr>
            </w:pPr>
            <w:r>
              <w:rPr>
                <w:rFonts w:ascii="Calibri" w:eastAsia="Calibri" w:hAnsi="Calibri" w:cs="Calibri"/>
                <w:i/>
                <w:sz w:val="20"/>
                <w:szCs w:val="20"/>
              </w:rPr>
              <w:t>(Science, Social Studies and Writing)</w:t>
            </w:r>
          </w:p>
          <w:p w:rsidR="00DE114D" w:rsidRDefault="00DE114D">
            <w:pPr>
              <w:pStyle w:val="normal0"/>
              <w:widowControl w:val="0"/>
              <w:spacing w:line="240" w:lineRule="auto"/>
              <w:rPr>
                <w:rFonts w:ascii="Calibri" w:eastAsia="Calibri" w:hAnsi="Calibri" w:cs="Calibri"/>
                <w:i/>
                <w:sz w:val="16"/>
                <w:szCs w:val="16"/>
              </w:rPr>
            </w:pPr>
          </w:p>
          <w:p w:rsidR="00DE114D" w:rsidRDefault="00E375B9">
            <w:pPr>
              <w:pStyle w:val="normal0"/>
              <w:widowControl w:val="0"/>
              <w:spacing w:line="240" w:lineRule="auto"/>
              <w:rPr>
                <w:rFonts w:ascii="Calibri" w:eastAsia="Calibri" w:hAnsi="Calibri" w:cs="Calibri"/>
                <w:i/>
                <w:sz w:val="20"/>
                <w:szCs w:val="20"/>
              </w:rPr>
            </w:pPr>
            <w:r>
              <w:rPr>
                <w:rFonts w:ascii="Calibri" w:eastAsia="Calibri" w:hAnsi="Calibri" w:cs="Calibri"/>
                <w:i/>
                <w:sz w:val="20"/>
                <w:szCs w:val="20"/>
              </w:rPr>
              <w:t>-28% of score</w:t>
            </w:r>
          </w:p>
        </w:tc>
        <w:tc>
          <w:tcPr>
            <w:tcW w:w="5445" w:type="dxa"/>
            <w:vMerge w:val="restart"/>
            <w:shd w:val="clear" w:color="auto" w:fill="EA9999"/>
            <w:tcMar>
              <w:top w:w="100" w:type="dxa"/>
              <w:left w:w="100" w:type="dxa"/>
              <w:bottom w:w="100" w:type="dxa"/>
              <w:right w:w="100" w:type="dxa"/>
            </w:tcMar>
          </w:tcPr>
          <w:p w:rsidR="00DE114D" w:rsidRDefault="00E375B9">
            <w:pPr>
              <w:pStyle w:val="normal0"/>
              <w:widowControl w:val="0"/>
              <w:pBdr>
                <w:top w:val="nil"/>
                <w:left w:val="nil"/>
                <w:bottom w:val="nil"/>
                <w:right w:val="nil"/>
                <w:between w:val="nil"/>
              </w:pBdr>
              <w:spacing w:line="240" w:lineRule="auto"/>
              <w:rPr>
                <w:rFonts w:ascii="Calibri" w:eastAsia="Calibri" w:hAnsi="Calibri" w:cs="Calibri"/>
                <w:b/>
                <w:sz w:val="24"/>
                <w:szCs w:val="24"/>
                <w:u w:val="single"/>
              </w:rPr>
            </w:pPr>
            <w:r>
              <w:rPr>
                <w:rFonts w:ascii="Calibri" w:eastAsia="Calibri" w:hAnsi="Calibri" w:cs="Calibri"/>
                <w:b/>
                <w:sz w:val="24"/>
                <w:szCs w:val="24"/>
                <w:u w:val="single"/>
              </w:rPr>
              <w:t>Goal:</w:t>
            </w:r>
          </w:p>
          <w:p w:rsidR="00DE114D" w:rsidRDefault="00E375B9">
            <w:pPr>
              <w:pStyle w:val="normal0"/>
              <w:spacing w:line="240" w:lineRule="auto"/>
              <w:rPr>
                <w:rFonts w:ascii="Calibri" w:eastAsia="Calibri" w:hAnsi="Calibri" w:cs="Calibri"/>
              </w:rPr>
            </w:pPr>
            <w:r>
              <w:rPr>
                <w:rFonts w:ascii="Calibri" w:eastAsia="Calibri" w:hAnsi="Calibri" w:cs="Calibri"/>
              </w:rPr>
              <w:t>By 2023, the Separate Academic Indicator for each Elizabethtown Independent School grade span will increase as follows: from 65.1 to 72.0 (elementary), from 68.4 to 70.0 (middle) and from 71.0 to 75.0 (high).</w:t>
            </w:r>
          </w:p>
          <w:p w:rsidR="00DE114D" w:rsidRDefault="00DE114D">
            <w:pPr>
              <w:pStyle w:val="normal0"/>
              <w:spacing w:line="240" w:lineRule="auto"/>
              <w:rPr>
                <w:rFonts w:ascii="Calibri" w:eastAsia="Calibri" w:hAnsi="Calibri" w:cs="Calibri"/>
              </w:rPr>
            </w:pPr>
          </w:p>
        </w:tc>
        <w:tc>
          <w:tcPr>
            <w:tcW w:w="7275" w:type="dxa"/>
            <w:shd w:val="clear" w:color="auto" w:fill="EA9999"/>
            <w:tcMar>
              <w:top w:w="100" w:type="dxa"/>
              <w:left w:w="100" w:type="dxa"/>
              <w:bottom w:w="100" w:type="dxa"/>
              <w:right w:w="100" w:type="dxa"/>
            </w:tcMar>
          </w:tcPr>
          <w:p w:rsidR="00DE114D" w:rsidRDefault="00E375B9">
            <w:pPr>
              <w:pStyle w:val="normal0"/>
              <w:widowControl w:val="0"/>
              <w:pBdr>
                <w:top w:val="nil"/>
                <w:left w:val="nil"/>
                <w:bottom w:val="nil"/>
                <w:right w:val="nil"/>
                <w:between w:val="nil"/>
              </w:pBdr>
              <w:spacing w:line="240" w:lineRule="auto"/>
              <w:rPr>
                <w:rFonts w:ascii="Calibri" w:eastAsia="Calibri" w:hAnsi="Calibri" w:cs="Calibri"/>
                <w:b/>
                <w:sz w:val="24"/>
                <w:szCs w:val="24"/>
                <w:u w:val="single"/>
              </w:rPr>
            </w:pPr>
            <w:r>
              <w:rPr>
                <w:rFonts w:ascii="Calibri" w:eastAsia="Calibri" w:hAnsi="Calibri" w:cs="Calibri"/>
                <w:b/>
                <w:sz w:val="24"/>
                <w:szCs w:val="24"/>
                <w:u w:val="single"/>
              </w:rPr>
              <w:t>Activities for 21/22:</w:t>
            </w:r>
          </w:p>
          <w:p w:rsidR="00DE114D" w:rsidRDefault="00E375B9">
            <w:pPr>
              <w:pStyle w:val="normal0"/>
              <w:widowControl w:val="0"/>
              <w:spacing w:line="240" w:lineRule="auto"/>
              <w:rPr>
                <w:rFonts w:ascii="Calibri" w:eastAsia="Calibri" w:hAnsi="Calibri" w:cs="Calibri"/>
                <w:sz w:val="20"/>
                <w:szCs w:val="20"/>
              </w:rPr>
            </w:pPr>
            <w:r>
              <w:rPr>
                <w:rFonts w:ascii="Calibri" w:eastAsia="Calibri" w:hAnsi="Calibri" w:cs="Calibri"/>
                <w:sz w:val="20"/>
                <w:szCs w:val="20"/>
              </w:rPr>
              <w:t>KAS Science &amp; Social Studies Standards Study-- (Turner/Godfrey)</w:t>
            </w:r>
          </w:p>
          <w:p w:rsidR="00DE114D" w:rsidRDefault="00E375B9">
            <w:pPr>
              <w:pStyle w:val="normal0"/>
              <w:widowControl w:val="0"/>
              <w:spacing w:line="240" w:lineRule="auto"/>
              <w:rPr>
                <w:rFonts w:ascii="Calibri" w:eastAsia="Calibri" w:hAnsi="Calibri" w:cs="Calibri"/>
                <w:sz w:val="20"/>
                <w:szCs w:val="20"/>
              </w:rPr>
            </w:pPr>
            <w:r>
              <w:rPr>
                <w:rFonts w:ascii="Calibri" w:eastAsia="Calibri" w:hAnsi="Calibri" w:cs="Calibri"/>
                <w:sz w:val="20"/>
                <w:szCs w:val="20"/>
              </w:rPr>
              <w:t>Writing in the Content Areas-- (Turner)</w:t>
            </w:r>
          </w:p>
        </w:tc>
      </w:tr>
      <w:tr w:rsidR="00DE114D">
        <w:trPr>
          <w:trHeight w:val="1365"/>
        </w:trPr>
        <w:tc>
          <w:tcPr>
            <w:tcW w:w="1680" w:type="dxa"/>
            <w:vMerge/>
            <w:shd w:val="clear" w:color="auto" w:fill="EA9999"/>
            <w:tcMar>
              <w:top w:w="100" w:type="dxa"/>
              <w:left w:w="100" w:type="dxa"/>
              <w:bottom w:w="100" w:type="dxa"/>
              <w:right w:w="100" w:type="dxa"/>
            </w:tcMar>
          </w:tcPr>
          <w:p w:rsidR="00DE114D" w:rsidRDefault="00DE114D">
            <w:pPr>
              <w:pStyle w:val="normal0"/>
              <w:widowControl w:val="0"/>
              <w:spacing w:line="240" w:lineRule="auto"/>
              <w:rPr>
                <w:rFonts w:ascii="Calibri" w:eastAsia="Calibri" w:hAnsi="Calibri" w:cs="Calibri"/>
                <w:b/>
                <w:sz w:val="24"/>
                <w:szCs w:val="24"/>
                <w:u w:val="single"/>
              </w:rPr>
            </w:pPr>
          </w:p>
        </w:tc>
        <w:tc>
          <w:tcPr>
            <w:tcW w:w="5445" w:type="dxa"/>
            <w:vMerge/>
            <w:shd w:val="clear" w:color="auto" w:fill="EA9999"/>
            <w:tcMar>
              <w:top w:w="100" w:type="dxa"/>
              <w:left w:w="100" w:type="dxa"/>
              <w:bottom w:w="100" w:type="dxa"/>
              <w:right w:w="100" w:type="dxa"/>
            </w:tcMar>
          </w:tcPr>
          <w:p w:rsidR="00DE114D" w:rsidRDefault="00DE114D">
            <w:pPr>
              <w:pStyle w:val="normal0"/>
              <w:widowControl w:val="0"/>
              <w:pBdr>
                <w:top w:val="nil"/>
                <w:left w:val="nil"/>
                <w:bottom w:val="nil"/>
                <w:right w:val="nil"/>
                <w:between w:val="nil"/>
              </w:pBdr>
              <w:spacing w:line="240" w:lineRule="auto"/>
              <w:rPr>
                <w:rFonts w:ascii="Calibri" w:eastAsia="Calibri" w:hAnsi="Calibri" w:cs="Calibri"/>
                <w:b/>
                <w:sz w:val="24"/>
                <w:szCs w:val="24"/>
                <w:u w:val="single"/>
              </w:rPr>
            </w:pPr>
          </w:p>
        </w:tc>
        <w:tc>
          <w:tcPr>
            <w:tcW w:w="7275" w:type="dxa"/>
            <w:shd w:val="clear" w:color="auto" w:fill="EA9999"/>
            <w:tcMar>
              <w:top w:w="100" w:type="dxa"/>
              <w:left w:w="100" w:type="dxa"/>
              <w:bottom w:w="100" w:type="dxa"/>
              <w:right w:w="100" w:type="dxa"/>
            </w:tcMar>
          </w:tcPr>
          <w:p w:rsidR="00DE114D" w:rsidRDefault="00E375B9">
            <w:pPr>
              <w:pStyle w:val="normal0"/>
              <w:widowControl w:val="0"/>
              <w:spacing w:line="240" w:lineRule="auto"/>
              <w:rPr>
                <w:rFonts w:ascii="Calibri" w:eastAsia="Calibri" w:hAnsi="Calibri" w:cs="Calibri"/>
                <w:b/>
                <w:sz w:val="24"/>
                <w:szCs w:val="24"/>
                <w:u w:val="single"/>
              </w:rPr>
            </w:pPr>
            <w:r>
              <w:rPr>
                <w:rFonts w:ascii="Calibri" w:eastAsia="Calibri" w:hAnsi="Calibri" w:cs="Calibri"/>
                <w:b/>
                <w:sz w:val="24"/>
                <w:szCs w:val="24"/>
                <w:u w:val="single"/>
              </w:rPr>
              <w:t>Activities for 22/23:</w:t>
            </w:r>
          </w:p>
          <w:p w:rsidR="00DE114D" w:rsidRDefault="00E375B9">
            <w:pPr>
              <w:pStyle w:val="normal0"/>
              <w:widowControl w:val="0"/>
              <w:spacing w:line="240" w:lineRule="auto"/>
              <w:rPr>
                <w:rFonts w:ascii="Calibri" w:eastAsia="Calibri" w:hAnsi="Calibri" w:cs="Calibri"/>
                <w:sz w:val="20"/>
                <w:szCs w:val="20"/>
              </w:rPr>
            </w:pPr>
            <w:r>
              <w:rPr>
                <w:rFonts w:ascii="Calibri" w:eastAsia="Calibri" w:hAnsi="Calibri" w:cs="Calibri"/>
                <w:sz w:val="20"/>
                <w:szCs w:val="20"/>
              </w:rPr>
              <w:t>Vocabulary Instruction-- (Turner)</w:t>
            </w:r>
          </w:p>
          <w:p w:rsidR="00DE114D" w:rsidRDefault="00E375B9">
            <w:pPr>
              <w:pStyle w:val="normal0"/>
              <w:widowControl w:val="0"/>
              <w:spacing w:line="240" w:lineRule="auto"/>
              <w:rPr>
                <w:rFonts w:ascii="Calibri" w:eastAsia="Calibri" w:hAnsi="Calibri" w:cs="Calibri"/>
                <w:sz w:val="20"/>
                <w:szCs w:val="20"/>
              </w:rPr>
            </w:pPr>
            <w:r>
              <w:rPr>
                <w:rFonts w:ascii="Calibri" w:eastAsia="Calibri" w:hAnsi="Calibri" w:cs="Calibri"/>
                <w:sz w:val="20"/>
                <w:szCs w:val="20"/>
              </w:rPr>
              <w:t>Through Course Tasks (TCTs)-- (Godfrey)</w:t>
            </w:r>
          </w:p>
          <w:p w:rsidR="00DE114D" w:rsidRDefault="00E375B9">
            <w:pPr>
              <w:pStyle w:val="normal0"/>
              <w:widowControl w:val="0"/>
              <w:spacing w:line="240" w:lineRule="auto"/>
              <w:rPr>
                <w:rFonts w:ascii="Calibri" w:eastAsia="Calibri" w:hAnsi="Calibri" w:cs="Calibri"/>
                <w:sz w:val="20"/>
                <w:szCs w:val="20"/>
              </w:rPr>
            </w:pPr>
            <w:r>
              <w:rPr>
                <w:rFonts w:ascii="Calibri" w:eastAsia="Calibri" w:hAnsi="Calibri" w:cs="Calibri"/>
                <w:sz w:val="20"/>
                <w:szCs w:val="20"/>
              </w:rPr>
              <w:t>Social Studies Curriculum-- (Turner/Godfrey)</w:t>
            </w:r>
          </w:p>
          <w:p w:rsidR="00DE114D" w:rsidRDefault="00E375B9">
            <w:pPr>
              <w:pStyle w:val="normal0"/>
              <w:widowControl w:val="0"/>
              <w:spacing w:line="240" w:lineRule="auto"/>
              <w:rPr>
                <w:rFonts w:ascii="Calibri" w:eastAsia="Calibri" w:hAnsi="Calibri" w:cs="Calibri"/>
                <w:sz w:val="20"/>
                <w:szCs w:val="20"/>
              </w:rPr>
            </w:pPr>
            <w:r>
              <w:rPr>
                <w:rFonts w:ascii="Calibri" w:eastAsia="Calibri" w:hAnsi="Calibri" w:cs="Calibri"/>
                <w:sz w:val="20"/>
                <w:szCs w:val="20"/>
              </w:rPr>
              <w:t>Writing Progressions-- (Turner)</w:t>
            </w:r>
          </w:p>
        </w:tc>
      </w:tr>
      <w:tr w:rsidR="00DE114D">
        <w:trPr>
          <w:trHeight w:val="585"/>
        </w:trPr>
        <w:tc>
          <w:tcPr>
            <w:tcW w:w="1680" w:type="dxa"/>
            <w:vMerge/>
            <w:shd w:val="clear" w:color="auto" w:fill="EA9999"/>
            <w:tcMar>
              <w:top w:w="100" w:type="dxa"/>
              <w:left w:w="100" w:type="dxa"/>
              <w:bottom w:w="100" w:type="dxa"/>
              <w:right w:w="100" w:type="dxa"/>
            </w:tcMar>
          </w:tcPr>
          <w:p w:rsidR="00DE114D" w:rsidRDefault="00DE114D">
            <w:pPr>
              <w:pStyle w:val="normal0"/>
              <w:widowControl w:val="0"/>
              <w:spacing w:line="240" w:lineRule="auto"/>
              <w:rPr>
                <w:rFonts w:ascii="Calibri" w:eastAsia="Calibri" w:hAnsi="Calibri" w:cs="Calibri"/>
                <w:b/>
                <w:sz w:val="24"/>
                <w:szCs w:val="24"/>
                <w:u w:val="single"/>
              </w:rPr>
            </w:pPr>
          </w:p>
        </w:tc>
        <w:tc>
          <w:tcPr>
            <w:tcW w:w="5445" w:type="dxa"/>
            <w:vMerge/>
            <w:shd w:val="clear" w:color="auto" w:fill="EA9999"/>
            <w:tcMar>
              <w:top w:w="100" w:type="dxa"/>
              <w:left w:w="100" w:type="dxa"/>
              <w:bottom w:w="100" w:type="dxa"/>
              <w:right w:w="100" w:type="dxa"/>
            </w:tcMar>
          </w:tcPr>
          <w:p w:rsidR="00DE114D" w:rsidRDefault="00DE114D">
            <w:pPr>
              <w:pStyle w:val="normal0"/>
              <w:widowControl w:val="0"/>
              <w:pBdr>
                <w:top w:val="nil"/>
                <w:left w:val="nil"/>
                <w:bottom w:val="nil"/>
                <w:right w:val="nil"/>
                <w:between w:val="nil"/>
              </w:pBdr>
              <w:spacing w:line="240" w:lineRule="auto"/>
              <w:rPr>
                <w:rFonts w:ascii="Calibri" w:eastAsia="Calibri" w:hAnsi="Calibri" w:cs="Calibri"/>
                <w:b/>
                <w:sz w:val="24"/>
                <w:szCs w:val="24"/>
                <w:u w:val="single"/>
              </w:rPr>
            </w:pPr>
          </w:p>
        </w:tc>
        <w:tc>
          <w:tcPr>
            <w:tcW w:w="7275" w:type="dxa"/>
            <w:shd w:val="clear" w:color="auto" w:fill="EA9999"/>
            <w:tcMar>
              <w:top w:w="100" w:type="dxa"/>
              <w:left w:w="100" w:type="dxa"/>
              <w:bottom w:w="100" w:type="dxa"/>
              <w:right w:w="100" w:type="dxa"/>
            </w:tcMar>
          </w:tcPr>
          <w:p w:rsidR="00DE114D" w:rsidRDefault="00E375B9">
            <w:pPr>
              <w:pStyle w:val="normal0"/>
              <w:widowControl w:val="0"/>
              <w:spacing w:line="240" w:lineRule="auto"/>
              <w:rPr>
                <w:rFonts w:ascii="Calibri" w:eastAsia="Calibri" w:hAnsi="Calibri" w:cs="Calibri"/>
                <w:b/>
                <w:sz w:val="20"/>
                <w:szCs w:val="20"/>
                <w:u w:val="single"/>
              </w:rPr>
            </w:pPr>
            <w:r>
              <w:rPr>
                <w:rFonts w:ascii="Calibri" w:eastAsia="Calibri" w:hAnsi="Calibri" w:cs="Calibri"/>
                <w:b/>
                <w:sz w:val="24"/>
                <w:szCs w:val="24"/>
                <w:u w:val="single"/>
              </w:rPr>
              <w:t>Activities for 22/23:</w:t>
            </w:r>
          </w:p>
        </w:tc>
      </w:tr>
    </w:tbl>
    <w:p w:rsidR="00DE114D" w:rsidRDefault="00DE114D">
      <w:pPr>
        <w:pStyle w:val="normal0"/>
        <w:rPr>
          <w:b/>
          <w:color w:val="073763"/>
          <w:sz w:val="16"/>
          <w:szCs w:val="16"/>
        </w:rPr>
      </w:pPr>
    </w:p>
    <w:tbl>
      <w:tblPr>
        <w:tblStyle w:val="a1"/>
        <w:tblW w:w="144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710"/>
        <w:gridCol w:w="5430"/>
        <w:gridCol w:w="7260"/>
      </w:tblGrid>
      <w:tr w:rsidR="00DE114D">
        <w:trPr>
          <w:trHeight w:val="440"/>
        </w:trPr>
        <w:tc>
          <w:tcPr>
            <w:tcW w:w="1710" w:type="dxa"/>
            <w:vMerge w:val="restart"/>
            <w:shd w:val="clear" w:color="auto" w:fill="F9CB9C"/>
            <w:tcMar>
              <w:top w:w="100" w:type="dxa"/>
              <w:left w:w="100" w:type="dxa"/>
              <w:bottom w:w="100" w:type="dxa"/>
              <w:right w:w="100" w:type="dxa"/>
            </w:tcMar>
          </w:tcPr>
          <w:p w:rsidR="00DE114D" w:rsidRDefault="00E375B9">
            <w:pPr>
              <w:pStyle w:val="normal0"/>
              <w:widowControl w:val="0"/>
              <w:pBdr>
                <w:top w:val="nil"/>
                <w:left w:val="nil"/>
                <w:bottom w:val="nil"/>
                <w:right w:val="nil"/>
                <w:between w:val="nil"/>
              </w:pBdr>
              <w:spacing w:line="240" w:lineRule="auto"/>
              <w:rPr>
                <w:rFonts w:ascii="Calibri" w:eastAsia="Calibri" w:hAnsi="Calibri" w:cs="Calibri"/>
                <w:b/>
                <w:sz w:val="24"/>
                <w:szCs w:val="24"/>
                <w:u w:val="single"/>
              </w:rPr>
            </w:pPr>
            <w:r>
              <w:rPr>
                <w:rFonts w:ascii="Calibri" w:eastAsia="Calibri" w:hAnsi="Calibri" w:cs="Calibri"/>
                <w:b/>
                <w:sz w:val="24"/>
                <w:szCs w:val="24"/>
                <w:u w:val="single"/>
              </w:rPr>
              <w:t>Achievement Gap:</w:t>
            </w:r>
          </w:p>
          <w:p w:rsidR="00DE114D" w:rsidRDefault="00E375B9">
            <w:pPr>
              <w:pStyle w:val="normal0"/>
              <w:widowControl w:val="0"/>
              <w:pBdr>
                <w:top w:val="nil"/>
                <w:left w:val="nil"/>
                <w:bottom w:val="nil"/>
                <w:right w:val="nil"/>
                <w:between w:val="nil"/>
              </w:pBdr>
              <w:spacing w:line="240" w:lineRule="auto"/>
              <w:rPr>
                <w:rFonts w:ascii="Calibri" w:eastAsia="Calibri" w:hAnsi="Calibri" w:cs="Calibri"/>
                <w:i/>
                <w:sz w:val="20"/>
                <w:szCs w:val="20"/>
              </w:rPr>
            </w:pPr>
            <w:r>
              <w:rPr>
                <w:rFonts w:ascii="Calibri" w:eastAsia="Calibri" w:hAnsi="Calibri" w:cs="Calibri"/>
                <w:i/>
                <w:sz w:val="20"/>
                <w:szCs w:val="20"/>
              </w:rPr>
              <w:t>(African American, Students w/ Disabilities, Free/Reduced)</w:t>
            </w:r>
          </w:p>
          <w:p w:rsidR="00DE114D" w:rsidRDefault="00DE114D">
            <w:pPr>
              <w:pStyle w:val="normal0"/>
              <w:widowControl w:val="0"/>
              <w:pBdr>
                <w:top w:val="nil"/>
                <w:left w:val="nil"/>
                <w:bottom w:val="nil"/>
                <w:right w:val="nil"/>
                <w:between w:val="nil"/>
              </w:pBdr>
              <w:spacing w:line="240" w:lineRule="auto"/>
              <w:rPr>
                <w:rFonts w:ascii="Calibri" w:eastAsia="Calibri" w:hAnsi="Calibri" w:cs="Calibri"/>
                <w:b/>
                <w:sz w:val="24"/>
                <w:szCs w:val="24"/>
              </w:rPr>
            </w:pPr>
          </w:p>
        </w:tc>
        <w:tc>
          <w:tcPr>
            <w:tcW w:w="5430" w:type="dxa"/>
            <w:vMerge w:val="restart"/>
            <w:shd w:val="clear" w:color="auto" w:fill="F9CB9C"/>
            <w:tcMar>
              <w:top w:w="100" w:type="dxa"/>
              <w:left w:w="100" w:type="dxa"/>
              <w:bottom w:w="100" w:type="dxa"/>
              <w:right w:w="100" w:type="dxa"/>
            </w:tcMar>
          </w:tcPr>
          <w:p w:rsidR="00DE114D" w:rsidRDefault="00E375B9">
            <w:pPr>
              <w:pStyle w:val="normal0"/>
              <w:widowControl w:val="0"/>
              <w:pBdr>
                <w:top w:val="nil"/>
                <w:left w:val="nil"/>
                <w:bottom w:val="nil"/>
                <w:right w:val="nil"/>
                <w:between w:val="nil"/>
              </w:pBdr>
              <w:spacing w:line="240" w:lineRule="auto"/>
              <w:rPr>
                <w:rFonts w:ascii="Calibri" w:eastAsia="Calibri" w:hAnsi="Calibri" w:cs="Calibri"/>
                <w:b/>
                <w:sz w:val="24"/>
                <w:szCs w:val="24"/>
                <w:u w:val="single"/>
              </w:rPr>
            </w:pPr>
            <w:r>
              <w:rPr>
                <w:rFonts w:ascii="Calibri" w:eastAsia="Calibri" w:hAnsi="Calibri" w:cs="Calibri"/>
                <w:b/>
                <w:sz w:val="24"/>
                <w:szCs w:val="24"/>
                <w:u w:val="single"/>
              </w:rPr>
              <w:lastRenderedPageBreak/>
              <w:t>Goal:</w:t>
            </w:r>
          </w:p>
          <w:p w:rsidR="00DE114D" w:rsidRDefault="00E375B9">
            <w:pPr>
              <w:pStyle w:val="normal0"/>
              <w:spacing w:line="240" w:lineRule="auto"/>
              <w:rPr>
                <w:rFonts w:ascii="Calibri" w:eastAsia="Calibri" w:hAnsi="Calibri" w:cs="Calibri"/>
                <w:b/>
              </w:rPr>
            </w:pPr>
            <w:r>
              <w:rPr>
                <w:rFonts w:ascii="Calibri" w:eastAsia="Calibri" w:hAnsi="Calibri" w:cs="Calibri"/>
              </w:rPr>
              <w:t>By 2025, the Reading and Math achievement gap between each demographic group and its applicable reference group in each Elizabethtown Independent School district school will decrease so that the percent of students scoring Novice, Apprentice, and Proficien</w:t>
            </w:r>
            <w:r>
              <w:rPr>
                <w:rFonts w:ascii="Calibri" w:eastAsia="Calibri" w:hAnsi="Calibri" w:cs="Calibri"/>
              </w:rPr>
              <w:t xml:space="preserve">t/Distinguished </w:t>
            </w:r>
            <w:r>
              <w:rPr>
                <w:rFonts w:ascii="Calibri" w:eastAsia="Calibri" w:hAnsi="Calibri" w:cs="Calibri"/>
              </w:rPr>
              <w:lastRenderedPageBreak/>
              <w:t>will be as follows:  20% Novice, 50% Apprentice, and 30% Proficient/Distinguished for Special Education students; 20% Novice, 30% Apprentice, and 50% for African American and Free/Reduced students.</w:t>
            </w:r>
          </w:p>
        </w:tc>
        <w:tc>
          <w:tcPr>
            <w:tcW w:w="7260" w:type="dxa"/>
            <w:shd w:val="clear" w:color="auto" w:fill="F9CB9C"/>
            <w:tcMar>
              <w:top w:w="100" w:type="dxa"/>
              <w:left w:w="100" w:type="dxa"/>
              <w:bottom w:w="100" w:type="dxa"/>
              <w:right w:w="100" w:type="dxa"/>
            </w:tcMar>
          </w:tcPr>
          <w:p w:rsidR="00DE114D" w:rsidRDefault="00E375B9">
            <w:pPr>
              <w:pStyle w:val="normal0"/>
              <w:widowControl w:val="0"/>
              <w:pBdr>
                <w:top w:val="nil"/>
                <w:left w:val="nil"/>
                <w:bottom w:val="nil"/>
                <w:right w:val="nil"/>
                <w:between w:val="nil"/>
              </w:pBdr>
              <w:spacing w:line="240" w:lineRule="auto"/>
              <w:rPr>
                <w:rFonts w:ascii="Calibri" w:eastAsia="Calibri" w:hAnsi="Calibri" w:cs="Calibri"/>
                <w:b/>
                <w:sz w:val="24"/>
                <w:szCs w:val="24"/>
                <w:u w:val="single"/>
              </w:rPr>
            </w:pPr>
            <w:r>
              <w:rPr>
                <w:rFonts w:ascii="Calibri" w:eastAsia="Calibri" w:hAnsi="Calibri" w:cs="Calibri"/>
                <w:b/>
                <w:sz w:val="24"/>
                <w:szCs w:val="24"/>
                <w:u w:val="single"/>
              </w:rPr>
              <w:lastRenderedPageBreak/>
              <w:t>Activities for 21/22:</w:t>
            </w:r>
          </w:p>
          <w:p w:rsidR="00DE114D" w:rsidRDefault="00E375B9">
            <w:pPr>
              <w:pStyle w:val="normal0"/>
              <w:widowControl w:val="0"/>
              <w:spacing w:line="240" w:lineRule="auto"/>
              <w:rPr>
                <w:rFonts w:ascii="Calibri" w:eastAsia="Calibri" w:hAnsi="Calibri" w:cs="Calibri"/>
                <w:sz w:val="20"/>
                <w:szCs w:val="20"/>
              </w:rPr>
            </w:pPr>
            <w:r>
              <w:rPr>
                <w:rFonts w:ascii="Calibri" w:eastAsia="Calibri" w:hAnsi="Calibri" w:cs="Calibri"/>
                <w:sz w:val="20"/>
                <w:szCs w:val="20"/>
              </w:rPr>
              <w:t>Station Teaching/Co-teaching Models-- (Turner/Brown)</w:t>
            </w:r>
          </w:p>
          <w:p w:rsidR="00DE114D" w:rsidRDefault="00E375B9">
            <w:pPr>
              <w:pStyle w:val="normal0"/>
              <w:widowControl w:val="0"/>
              <w:spacing w:line="240" w:lineRule="auto"/>
              <w:rPr>
                <w:rFonts w:ascii="Calibri" w:eastAsia="Calibri" w:hAnsi="Calibri" w:cs="Calibri"/>
                <w:sz w:val="20"/>
                <w:szCs w:val="20"/>
              </w:rPr>
            </w:pPr>
            <w:r>
              <w:rPr>
                <w:rFonts w:ascii="Calibri" w:eastAsia="Calibri" w:hAnsi="Calibri" w:cs="Calibri"/>
                <w:sz w:val="20"/>
                <w:szCs w:val="20"/>
              </w:rPr>
              <w:t>Kagan Cooperative Learning-- (Turner/Brown)</w:t>
            </w:r>
          </w:p>
          <w:p w:rsidR="00DE114D" w:rsidRDefault="00E375B9">
            <w:pPr>
              <w:pStyle w:val="normal0"/>
              <w:widowControl w:val="0"/>
              <w:spacing w:line="240" w:lineRule="auto"/>
              <w:rPr>
                <w:rFonts w:ascii="Calibri" w:eastAsia="Calibri" w:hAnsi="Calibri" w:cs="Calibri"/>
                <w:sz w:val="20"/>
                <w:szCs w:val="20"/>
              </w:rPr>
            </w:pPr>
            <w:r>
              <w:rPr>
                <w:rFonts w:ascii="Calibri" w:eastAsia="Calibri" w:hAnsi="Calibri" w:cs="Calibri"/>
                <w:sz w:val="20"/>
                <w:szCs w:val="20"/>
              </w:rPr>
              <w:t>Balanced Literacy Plans--elementary-- (Turner/Brown)</w:t>
            </w:r>
          </w:p>
          <w:p w:rsidR="00DE114D" w:rsidRDefault="00E375B9">
            <w:pPr>
              <w:pStyle w:val="normal0"/>
              <w:widowControl w:val="0"/>
              <w:spacing w:line="240" w:lineRule="auto"/>
              <w:rPr>
                <w:rFonts w:ascii="Calibri" w:eastAsia="Calibri" w:hAnsi="Calibri" w:cs="Calibri"/>
                <w:sz w:val="20"/>
                <w:szCs w:val="20"/>
              </w:rPr>
            </w:pPr>
            <w:r>
              <w:rPr>
                <w:rFonts w:ascii="Calibri" w:eastAsia="Calibri" w:hAnsi="Calibri" w:cs="Calibri"/>
                <w:sz w:val="20"/>
                <w:szCs w:val="20"/>
              </w:rPr>
              <w:t>Project Prevent-- (Carole Brown)</w:t>
            </w:r>
          </w:p>
          <w:p w:rsidR="00DE114D" w:rsidRDefault="00E375B9">
            <w:pPr>
              <w:pStyle w:val="normal0"/>
              <w:widowControl w:val="0"/>
              <w:spacing w:line="240" w:lineRule="auto"/>
              <w:rPr>
                <w:rFonts w:ascii="Calibri" w:eastAsia="Calibri" w:hAnsi="Calibri" w:cs="Calibri"/>
                <w:sz w:val="20"/>
                <w:szCs w:val="20"/>
              </w:rPr>
            </w:pPr>
            <w:r>
              <w:rPr>
                <w:rFonts w:ascii="Calibri" w:eastAsia="Calibri" w:hAnsi="Calibri" w:cs="Calibri"/>
                <w:sz w:val="20"/>
                <w:szCs w:val="20"/>
              </w:rPr>
              <w:t>Response to Behavior-- (Carole Brown)</w:t>
            </w:r>
          </w:p>
          <w:p w:rsidR="00DE114D" w:rsidRDefault="00E375B9">
            <w:pPr>
              <w:pStyle w:val="normal0"/>
              <w:widowControl w:val="0"/>
              <w:spacing w:line="240" w:lineRule="auto"/>
              <w:rPr>
                <w:rFonts w:ascii="Calibri" w:eastAsia="Calibri" w:hAnsi="Calibri" w:cs="Calibri"/>
                <w:sz w:val="20"/>
                <w:szCs w:val="20"/>
              </w:rPr>
            </w:pPr>
            <w:r>
              <w:rPr>
                <w:rFonts w:ascii="Calibri" w:eastAsia="Calibri" w:hAnsi="Calibri" w:cs="Calibri"/>
                <w:sz w:val="20"/>
                <w:szCs w:val="20"/>
              </w:rPr>
              <w:t>Diversity in the Curriculum-- (Bush</w:t>
            </w:r>
            <w:r>
              <w:rPr>
                <w:rFonts w:ascii="Calibri" w:eastAsia="Calibri" w:hAnsi="Calibri" w:cs="Calibri"/>
                <w:sz w:val="20"/>
                <w:szCs w:val="20"/>
              </w:rPr>
              <w:t>/Turner/Brown)</w:t>
            </w:r>
          </w:p>
          <w:p w:rsidR="00DE114D" w:rsidRDefault="00E375B9">
            <w:pPr>
              <w:pStyle w:val="normal0"/>
              <w:widowControl w:val="0"/>
              <w:spacing w:line="240" w:lineRule="auto"/>
              <w:rPr>
                <w:rFonts w:ascii="Calibri" w:eastAsia="Calibri" w:hAnsi="Calibri" w:cs="Calibri"/>
                <w:sz w:val="20"/>
                <w:szCs w:val="20"/>
              </w:rPr>
            </w:pPr>
            <w:r>
              <w:rPr>
                <w:rFonts w:ascii="Calibri" w:eastAsia="Calibri" w:hAnsi="Calibri" w:cs="Calibri"/>
                <w:sz w:val="20"/>
                <w:szCs w:val="20"/>
              </w:rPr>
              <w:lastRenderedPageBreak/>
              <w:t>Summer Reading Program for Elementary-- (Turner)</w:t>
            </w:r>
          </w:p>
          <w:p w:rsidR="00DE114D" w:rsidRDefault="00E375B9">
            <w:pPr>
              <w:pStyle w:val="normal0"/>
              <w:widowControl w:val="0"/>
              <w:spacing w:line="240" w:lineRule="auto"/>
              <w:rPr>
                <w:rFonts w:ascii="Calibri" w:eastAsia="Calibri" w:hAnsi="Calibri" w:cs="Calibri"/>
                <w:sz w:val="20"/>
                <w:szCs w:val="20"/>
              </w:rPr>
            </w:pPr>
            <w:r>
              <w:rPr>
                <w:rFonts w:ascii="Calibri" w:eastAsia="Calibri" w:hAnsi="Calibri" w:cs="Calibri"/>
                <w:sz w:val="20"/>
                <w:szCs w:val="20"/>
              </w:rPr>
              <w:t>Academic Parent Teacher Teams/EIS Digital Backpacks-- (Turner)</w:t>
            </w:r>
          </w:p>
          <w:p w:rsidR="00DE114D" w:rsidRDefault="00E375B9">
            <w:pPr>
              <w:pStyle w:val="normal0"/>
              <w:widowControl w:val="0"/>
              <w:spacing w:line="240" w:lineRule="auto"/>
              <w:rPr>
                <w:rFonts w:ascii="Calibri" w:eastAsia="Calibri" w:hAnsi="Calibri" w:cs="Calibri"/>
                <w:sz w:val="20"/>
                <w:szCs w:val="20"/>
              </w:rPr>
            </w:pPr>
            <w:r>
              <w:rPr>
                <w:rFonts w:ascii="Calibri" w:eastAsia="Calibri" w:hAnsi="Calibri" w:cs="Calibri"/>
                <w:sz w:val="20"/>
                <w:szCs w:val="20"/>
              </w:rPr>
              <w:t>Chronic Absenteeism Plan-- (Smallwood/Turner)</w:t>
            </w:r>
          </w:p>
          <w:p w:rsidR="00DE114D" w:rsidRDefault="00E375B9">
            <w:pPr>
              <w:pStyle w:val="normal0"/>
              <w:widowControl w:val="0"/>
              <w:spacing w:line="240" w:lineRule="auto"/>
              <w:rPr>
                <w:rFonts w:ascii="Calibri" w:eastAsia="Calibri" w:hAnsi="Calibri" w:cs="Calibri"/>
                <w:sz w:val="20"/>
                <w:szCs w:val="20"/>
                <w:shd w:val="clear" w:color="auto" w:fill="F1C232"/>
              </w:rPr>
            </w:pPr>
            <w:r>
              <w:rPr>
                <w:rFonts w:ascii="Calibri" w:eastAsia="Calibri" w:hAnsi="Calibri" w:cs="Calibri"/>
                <w:sz w:val="20"/>
                <w:szCs w:val="20"/>
              </w:rPr>
              <w:t>Basic Needs-- (Turner, Smallwood, Haire, Skees)</w:t>
            </w:r>
          </w:p>
        </w:tc>
      </w:tr>
      <w:tr w:rsidR="00DE114D">
        <w:trPr>
          <w:trHeight w:val="440"/>
        </w:trPr>
        <w:tc>
          <w:tcPr>
            <w:tcW w:w="1710" w:type="dxa"/>
            <w:vMerge/>
            <w:shd w:val="clear" w:color="auto" w:fill="F9CB9C"/>
            <w:tcMar>
              <w:top w:w="100" w:type="dxa"/>
              <w:left w:w="100" w:type="dxa"/>
              <w:bottom w:w="100" w:type="dxa"/>
              <w:right w:w="100" w:type="dxa"/>
            </w:tcMar>
          </w:tcPr>
          <w:p w:rsidR="00DE114D" w:rsidRDefault="00DE114D">
            <w:pPr>
              <w:pStyle w:val="normal0"/>
              <w:widowControl w:val="0"/>
              <w:pBdr>
                <w:top w:val="nil"/>
                <w:left w:val="nil"/>
                <w:bottom w:val="nil"/>
                <w:right w:val="nil"/>
                <w:between w:val="nil"/>
              </w:pBdr>
              <w:spacing w:line="240" w:lineRule="auto"/>
              <w:rPr>
                <w:rFonts w:ascii="Calibri" w:eastAsia="Calibri" w:hAnsi="Calibri" w:cs="Calibri"/>
                <w:b/>
                <w:sz w:val="24"/>
                <w:szCs w:val="24"/>
                <w:u w:val="single"/>
              </w:rPr>
            </w:pPr>
          </w:p>
        </w:tc>
        <w:tc>
          <w:tcPr>
            <w:tcW w:w="5430" w:type="dxa"/>
            <w:vMerge/>
            <w:shd w:val="clear" w:color="auto" w:fill="F9CB9C"/>
            <w:tcMar>
              <w:top w:w="100" w:type="dxa"/>
              <w:left w:w="100" w:type="dxa"/>
              <w:bottom w:w="100" w:type="dxa"/>
              <w:right w:w="100" w:type="dxa"/>
            </w:tcMar>
          </w:tcPr>
          <w:p w:rsidR="00DE114D" w:rsidRDefault="00DE114D">
            <w:pPr>
              <w:pStyle w:val="normal0"/>
              <w:widowControl w:val="0"/>
              <w:pBdr>
                <w:top w:val="nil"/>
                <w:left w:val="nil"/>
                <w:bottom w:val="nil"/>
                <w:right w:val="nil"/>
                <w:between w:val="nil"/>
              </w:pBdr>
              <w:spacing w:line="240" w:lineRule="auto"/>
              <w:rPr>
                <w:rFonts w:ascii="Calibri" w:eastAsia="Calibri" w:hAnsi="Calibri" w:cs="Calibri"/>
                <w:b/>
                <w:sz w:val="24"/>
                <w:szCs w:val="24"/>
                <w:u w:val="single"/>
              </w:rPr>
            </w:pPr>
          </w:p>
        </w:tc>
        <w:tc>
          <w:tcPr>
            <w:tcW w:w="7260" w:type="dxa"/>
            <w:shd w:val="clear" w:color="auto" w:fill="F9CB9C"/>
            <w:tcMar>
              <w:top w:w="100" w:type="dxa"/>
              <w:left w:w="100" w:type="dxa"/>
              <w:bottom w:w="100" w:type="dxa"/>
              <w:right w:w="100" w:type="dxa"/>
            </w:tcMar>
          </w:tcPr>
          <w:p w:rsidR="00DE114D" w:rsidRDefault="00E375B9">
            <w:pPr>
              <w:pStyle w:val="normal0"/>
              <w:widowControl w:val="0"/>
              <w:spacing w:line="240" w:lineRule="auto"/>
              <w:rPr>
                <w:rFonts w:ascii="Calibri" w:eastAsia="Calibri" w:hAnsi="Calibri" w:cs="Calibri"/>
                <w:b/>
                <w:sz w:val="24"/>
                <w:szCs w:val="24"/>
                <w:u w:val="single"/>
              </w:rPr>
            </w:pPr>
            <w:r>
              <w:rPr>
                <w:rFonts w:ascii="Calibri" w:eastAsia="Calibri" w:hAnsi="Calibri" w:cs="Calibri"/>
                <w:b/>
                <w:sz w:val="24"/>
                <w:szCs w:val="24"/>
                <w:u w:val="single"/>
              </w:rPr>
              <w:t>Activities for 22/23:</w:t>
            </w:r>
          </w:p>
          <w:p w:rsidR="00DE114D" w:rsidRDefault="00E375B9">
            <w:pPr>
              <w:pStyle w:val="normal0"/>
              <w:widowControl w:val="0"/>
              <w:spacing w:line="240" w:lineRule="auto"/>
              <w:rPr>
                <w:rFonts w:ascii="Calibri" w:eastAsia="Calibri" w:hAnsi="Calibri" w:cs="Calibri"/>
                <w:sz w:val="20"/>
                <w:szCs w:val="20"/>
              </w:rPr>
            </w:pPr>
            <w:r>
              <w:rPr>
                <w:rFonts w:ascii="Calibri" w:eastAsia="Calibri" w:hAnsi="Calibri" w:cs="Calibri"/>
                <w:sz w:val="20"/>
                <w:szCs w:val="20"/>
              </w:rPr>
              <w:t>Vocabulary Instruction-- (Turner)</w:t>
            </w:r>
          </w:p>
          <w:p w:rsidR="00DE114D" w:rsidRDefault="00E375B9">
            <w:pPr>
              <w:pStyle w:val="normal0"/>
              <w:widowControl w:val="0"/>
              <w:spacing w:line="240" w:lineRule="auto"/>
              <w:rPr>
                <w:rFonts w:ascii="Calibri" w:eastAsia="Calibri" w:hAnsi="Calibri" w:cs="Calibri"/>
                <w:sz w:val="20"/>
                <w:szCs w:val="20"/>
              </w:rPr>
            </w:pPr>
            <w:r>
              <w:rPr>
                <w:rFonts w:ascii="Calibri" w:eastAsia="Calibri" w:hAnsi="Calibri" w:cs="Calibri"/>
                <w:sz w:val="20"/>
                <w:szCs w:val="20"/>
              </w:rPr>
              <w:t>Field Trip Experiences-- (Turner)</w:t>
            </w:r>
          </w:p>
        </w:tc>
      </w:tr>
      <w:tr w:rsidR="00DE114D">
        <w:trPr>
          <w:trHeight w:val="440"/>
        </w:trPr>
        <w:tc>
          <w:tcPr>
            <w:tcW w:w="1710" w:type="dxa"/>
            <w:vMerge/>
            <w:shd w:val="clear" w:color="auto" w:fill="F9CB9C"/>
            <w:tcMar>
              <w:top w:w="100" w:type="dxa"/>
              <w:left w:w="100" w:type="dxa"/>
              <w:bottom w:w="100" w:type="dxa"/>
              <w:right w:w="100" w:type="dxa"/>
            </w:tcMar>
          </w:tcPr>
          <w:p w:rsidR="00DE114D" w:rsidRDefault="00DE114D">
            <w:pPr>
              <w:pStyle w:val="normal0"/>
              <w:widowControl w:val="0"/>
              <w:pBdr>
                <w:top w:val="nil"/>
                <w:left w:val="nil"/>
                <w:bottom w:val="nil"/>
                <w:right w:val="nil"/>
                <w:between w:val="nil"/>
              </w:pBdr>
              <w:spacing w:line="240" w:lineRule="auto"/>
              <w:rPr>
                <w:rFonts w:ascii="Calibri" w:eastAsia="Calibri" w:hAnsi="Calibri" w:cs="Calibri"/>
                <w:b/>
                <w:sz w:val="24"/>
                <w:szCs w:val="24"/>
                <w:u w:val="single"/>
              </w:rPr>
            </w:pPr>
          </w:p>
        </w:tc>
        <w:tc>
          <w:tcPr>
            <w:tcW w:w="5430" w:type="dxa"/>
            <w:vMerge/>
            <w:shd w:val="clear" w:color="auto" w:fill="F9CB9C"/>
            <w:tcMar>
              <w:top w:w="100" w:type="dxa"/>
              <w:left w:w="100" w:type="dxa"/>
              <w:bottom w:w="100" w:type="dxa"/>
              <w:right w:w="100" w:type="dxa"/>
            </w:tcMar>
          </w:tcPr>
          <w:p w:rsidR="00DE114D" w:rsidRDefault="00DE114D">
            <w:pPr>
              <w:pStyle w:val="normal0"/>
              <w:widowControl w:val="0"/>
              <w:pBdr>
                <w:top w:val="nil"/>
                <w:left w:val="nil"/>
                <w:bottom w:val="nil"/>
                <w:right w:val="nil"/>
                <w:between w:val="nil"/>
              </w:pBdr>
              <w:spacing w:line="240" w:lineRule="auto"/>
              <w:rPr>
                <w:rFonts w:ascii="Calibri" w:eastAsia="Calibri" w:hAnsi="Calibri" w:cs="Calibri"/>
                <w:b/>
                <w:sz w:val="24"/>
                <w:szCs w:val="24"/>
                <w:u w:val="single"/>
              </w:rPr>
            </w:pPr>
          </w:p>
        </w:tc>
        <w:tc>
          <w:tcPr>
            <w:tcW w:w="7260" w:type="dxa"/>
            <w:shd w:val="clear" w:color="auto" w:fill="F9CB9C"/>
            <w:tcMar>
              <w:top w:w="100" w:type="dxa"/>
              <w:left w:w="100" w:type="dxa"/>
              <w:bottom w:w="100" w:type="dxa"/>
              <w:right w:w="100" w:type="dxa"/>
            </w:tcMar>
          </w:tcPr>
          <w:p w:rsidR="00DE114D" w:rsidRDefault="00E375B9">
            <w:pPr>
              <w:pStyle w:val="normal0"/>
              <w:widowControl w:val="0"/>
              <w:spacing w:line="240" w:lineRule="auto"/>
              <w:rPr>
                <w:rFonts w:ascii="Calibri" w:eastAsia="Calibri" w:hAnsi="Calibri" w:cs="Calibri"/>
                <w:b/>
                <w:sz w:val="24"/>
                <w:szCs w:val="24"/>
                <w:u w:val="single"/>
              </w:rPr>
            </w:pPr>
            <w:r>
              <w:rPr>
                <w:rFonts w:ascii="Calibri" w:eastAsia="Calibri" w:hAnsi="Calibri" w:cs="Calibri"/>
                <w:b/>
                <w:sz w:val="24"/>
                <w:szCs w:val="24"/>
                <w:u w:val="single"/>
              </w:rPr>
              <w:t>Activities for 23/24:</w:t>
            </w:r>
          </w:p>
        </w:tc>
      </w:tr>
    </w:tbl>
    <w:p w:rsidR="00DE114D" w:rsidRDefault="00DE114D">
      <w:pPr>
        <w:pStyle w:val="normal0"/>
        <w:rPr>
          <w:b/>
          <w:color w:val="073763"/>
          <w:sz w:val="16"/>
          <w:szCs w:val="16"/>
        </w:rPr>
      </w:pPr>
    </w:p>
    <w:tbl>
      <w:tblPr>
        <w:tblStyle w:val="a2"/>
        <w:tblW w:w="144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710"/>
        <w:gridCol w:w="5415"/>
        <w:gridCol w:w="7275"/>
      </w:tblGrid>
      <w:tr w:rsidR="00DE114D">
        <w:trPr>
          <w:trHeight w:val="1470"/>
        </w:trPr>
        <w:tc>
          <w:tcPr>
            <w:tcW w:w="1710" w:type="dxa"/>
            <w:vMerge w:val="restart"/>
            <w:shd w:val="clear" w:color="auto" w:fill="D5A6BD"/>
            <w:tcMar>
              <w:top w:w="100" w:type="dxa"/>
              <w:left w:w="100" w:type="dxa"/>
              <w:bottom w:w="100" w:type="dxa"/>
              <w:right w:w="100" w:type="dxa"/>
            </w:tcMar>
          </w:tcPr>
          <w:p w:rsidR="00DE114D" w:rsidRDefault="00E375B9">
            <w:pPr>
              <w:pStyle w:val="normal0"/>
              <w:widowControl w:val="0"/>
              <w:pBdr>
                <w:top w:val="nil"/>
                <w:left w:val="nil"/>
                <w:bottom w:val="nil"/>
                <w:right w:val="nil"/>
                <w:between w:val="nil"/>
              </w:pBdr>
              <w:spacing w:line="240" w:lineRule="auto"/>
              <w:rPr>
                <w:rFonts w:ascii="Calibri" w:eastAsia="Calibri" w:hAnsi="Calibri" w:cs="Calibri"/>
                <w:b/>
                <w:sz w:val="24"/>
                <w:szCs w:val="24"/>
                <w:u w:val="single"/>
              </w:rPr>
            </w:pPr>
            <w:r>
              <w:rPr>
                <w:rFonts w:ascii="Calibri" w:eastAsia="Calibri" w:hAnsi="Calibri" w:cs="Calibri"/>
                <w:b/>
                <w:sz w:val="24"/>
                <w:szCs w:val="24"/>
                <w:u w:val="single"/>
              </w:rPr>
              <w:t>Growth:</w:t>
            </w:r>
          </w:p>
          <w:p w:rsidR="00DE114D" w:rsidRDefault="00E375B9">
            <w:pPr>
              <w:pStyle w:val="normal0"/>
              <w:widowControl w:val="0"/>
              <w:pBdr>
                <w:top w:val="nil"/>
                <w:left w:val="nil"/>
                <w:bottom w:val="nil"/>
                <w:right w:val="nil"/>
                <w:between w:val="nil"/>
              </w:pBdr>
              <w:spacing w:line="240" w:lineRule="auto"/>
              <w:rPr>
                <w:rFonts w:ascii="Calibri" w:eastAsia="Calibri" w:hAnsi="Calibri" w:cs="Calibri"/>
                <w:i/>
                <w:sz w:val="24"/>
                <w:szCs w:val="24"/>
              </w:rPr>
            </w:pPr>
            <w:r>
              <w:rPr>
                <w:rFonts w:ascii="Calibri" w:eastAsia="Calibri" w:hAnsi="Calibri" w:cs="Calibri"/>
                <w:i/>
                <w:sz w:val="24"/>
                <w:szCs w:val="24"/>
              </w:rPr>
              <w:t>(Math and Reading)</w:t>
            </w:r>
          </w:p>
          <w:p w:rsidR="00DE114D" w:rsidRDefault="00DE114D">
            <w:pPr>
              <w:pStyle w:val="normal0"/>
              <w:widowControl w:val="0"/>
              <w:pBdr>
                <w:top w:val="nil"/>
                <w:left w:val="nil"/>
                <w:bottom w:val="nil"/>
                <w:right w:val="nil"/>
                <w:between w:val="nil"/>
              </w:pBdr>
              <w:spacing w:line="240" w:lineRule="auto"/>
              <w:rPr>
                <w:rFonts w:ascii="Calibri" w:eastAsia="Calibri" w:hAnsi="Calibri" w:cs="Calibri"/>
                <w:i/>
                <w:sz w:val="20"/>
                <w:szCs w:val="20"/>
              </w:rPr>
            </w:pPr>
          </w:p>
          <w:p w:rsidR="00DE114D" w:rsidRDefault="00E375B9">
            <w:pPr>
              <w:pStyle w:val="normal0"/>
              <w:widowControl w:val="0"/>
              <w:pBdr>
                <w:top w:val="nil"/>
                <w:left w:val="nil"/>
                <w:bottom w:val="nil"/>
                <w:right w:val="nil"/>
                <w:between w:val="nil"/>
              </w:pBdr>
              <w:spacing w:line="240" w:lineRule="auto"/>
              <w:rPr>
                <w:rFonts w:ascii="Calibri" w:eastAsia="Calibri" w:hAnsi="Calibri" w:cs="Calibri"/>
                <w:i/>
                <w:sz w:val="20"/>
                <w:szCs w:val="20"/>
              </w:rPr>
            </w:pPr>
            <w:r>
              <w:rPr>
                <w:rFonts w:ascii="Calibri" w:eastAsia="Calibri" w:hAnsi="Calibri" w:cs="Calibri"/>
                <w:i/>
                <w:sz w:val="20"/>
                <w:szCs w:val="20"/>
              </w:rPr>
              <w:t>-36% of score</w:t>
            </w:r>
          </w:p>
          <w:p w:rsidR="00DE114D" w:rsidRDefault="00DE114D">
            <w:pPr>
              <w:pStyle w:val="normal0"/>
              <w:widowControl w:val="0"/>
              <w:pBdr>
                <w:top w:val="nil"/>
                <w:left w:val="nil"/>
                <w:bottom w:val="nil"/>
                <w:right w:val="nil"/>
                <w:between w:val="nil"/>
              </w:pBdr>
              <w:spacing w:line="240" w:lineRule="auto"/>
              <w:rPr>
                <w:rFonts w:ascii="Calibri" w:eastAsia="Calibri" w:hAnsi="Calibri" w:cs="Calibri"/>
                <w:b/>
                <w:sz w:val="20"/>
                <w:szCs w:val="20"/>
              </w:rPr>
            </w:pPr>
          </w:p>
        </w:tc>
        <w:tc>
          <w:tcPr>
            <w:tcW w:w="5415" w:type="dxa"/>
            <w:vMerge w:val="restart"/>
            <w:shd w:val="clear" w:color="auto" w:fill="D5A6BD"/>
            <w:tcMar>
              <w:top w:w="100" w:type="dxa"/>
              <w:left w:w="100" w:type="dxa"/>
              <w:bottom w:w="100" w:type="dxa"/>
              <w:right w:w="100" w:type="dxa"/>
            </w:tcMar>
          </w:tcPr>
          <w:p w:rsidR="00DE114D" w:rsidRDefault="00E375B9">
            <w:pPr>
              <w:pStyle w:val="normal0"/>
              <w:widowControl w:val="0"/>
              <w:pBdr>
                <w:top w:val="nil"/>
                <w:left w:val="nil"/>
                <w:bottom w:val="nil"/>
                <w:right w:val="nil"/>
                <w:between w:val="nil"/>
              </w:pBdr>
              <w:spacing w:line="240" w:lineRule="auto"/>
              <w:rPr>
                <w:rFonts w:ascii="Calibri" w:eastAsia="Calibri" w:hAnsi="Calibri" w:cs="Calibri"/>
                <w:b/>
                <w:sz w:val="24"/>
                <w:szCs w:val="24"/>
              </w:rPr>
            </w:pPr>
            <w:r>
              <w:rPr>
                <w:rFonts w:ascii="Calibri" w:eastAsia="Calibri" w:hAnsi="Calibri" w:cs="Calibri"/>
                <w:b/>
                <w:sz w:val="24"/>
                <w:szCs w:val="24"/>
              </w:rPr>
              <w:t>Goal:</w:t>
            </w:r>
          </w:p>
          <w:p w:rsidR="00DE114D" w:rsidRDefault="00E375B9">
            <w:pPr>
              <w:pStyle w:val="normal0"/>
              <w:spacing w:line="240" w:lineRule="auto"/>
              <w:rPr>
                <w:rFonts w:ascii="Calibri" w:eastAsia="Calibri" w:hAnsi="Calibri" w:cs="Calibri"/>
              </w:rPr>
            </w:pPr>
            <w:r>
              <w:rPr>
                <w:rFonts w:ascii="Calibri" w:eastAsia="Calibri" w:hAnsi="Calibri" w:cs="Calibri"/>
              </w:rPr>
              <w:t>By 2025, the Growth Indicator for each applicable Elizabethtown Independent School grade span will increase as follows:  from 53.2 to 55.0 (elementary), and from 55.2 to 57.0 (middle).</w:t>
            </w:r>
          </w:p>
          <w:p w:rsidR="00DE114D" w:rsidRDefault="00DE114D">
            <w:pPr>
              <w:pStyle w:val="normal0"/>
              <w:spacing w:line="240" w:lineRule="auto"/>
              <w:rPr>
                <w:rFonts w:ascii="Calibri" w:eastAsia="Calibri" w:hAnsi="Calibri" w:cs="Calibri"/>
                <w:b/>
              </w:rPr>
            </w:pPr>
          </w:p>
        </w:tc>
        <w:tc>
          <w:tcPr>
            <w:tcW w:w="7275" w:type="dxa"/>
            <w:shd w:val="clear" w:color="auto" w:fill="D5A6BD"/>
            <w:tcMar>
              <w:top w:w="100" w:type="dxa"/>
              <w:left w:w="100" w:type="dxa"/>
              <w:bottom w:w="100" w:type="dxa"/>
              <w:right w:w="100" w:type="dxa"/>
            </w:tcMar>
          </w:tcPr>
          <w:p w:rsidR="00DE114D" w:rsidRDefault="00E375B9">
            <w:pPr>
              <w:pStyle w:val="normal0"/>
              <w:widowControl w:val="0"/>
              <w:pBdr>
                <w:top w:val="nil"/>
                <w:left w:val="nil"/>
                <w:bottom w:val="nil"/>
                <w:right w:val="nil"/>
                <w:between w:val="nil"/>
              </w:pBdr>
              <w:spacing w:line="240" w:lineRule="auto"/>
              <w:rPr>
                <w:rFonts w:ascii="Calibri" w:eastAsia="Calibri" w:hAnsi="Calibri" w:cs="Calibri"/>
                <w:b/>
                <w:sz w:val="24"/>
                <w:szCs w:val="24"/>
                <w:u w:val="single"/>
              </w:rPr>
            </w:pPr>
            <w:r>
              <w:rPr>
                <w:rFonts w:ascii="Calibri" w:eastAsia="Calibri" w:hAnsi="Calibri" w:cs="Calibri"/>
                <w:b/>
                <w:sz w:val="24"/>
                <w:szCs w:val="24"/>
                <w:u w:val="single"/>
              </w:rPr>
              <w:t>Activities for 21/22:</w:t>
            </w:r>
          </w:p>
          <w:p w:rsidR="00DE114D" w:rsidRDefault="00E375B9">
            <w:pPr>
              <w:pStyle w:val="normal0"/>
              <w:widowControl w:val="0"/>
              <w:spacing w:line="240" w:lineRule="auto"/>
              <w:rPr>
                <w:rFonts w:ascii="Calibri" w:eastAsia="Calibri" w:hAnsi="Calibri" w:cs="Calibri"/>
                <w:sz w:val="20"/>
                <w:szCs w:val="20"/>
              </w:rPr>
            </w:pPr>
            <w:r>
              <w:rPr>
                <w:rFonts w:ascii="Calibri" w:eastAsia="Calibri" w:hAnsi="Calibri" w:cs="Calibri"/>
                <w:sz w:val="20"/>
                <w:szCs w:val="20"/>
              </w:rPr>
              <w:t>Station Teaching/Co-Teaching-- (Turner/Brown)</w:t>
            </w:r>
          </w:p>
          <w:p w:rsidR="00DE114D" w:rsidRDefault="00E375B9">
            <w:pPr>
              <w:pStyle w:val="normal0"/>
              <w:widowControl w:val="0"/>
              <w:spacing w:line="240" w:lineRule="auto"/>
              <w:rPr>
                <w:rFonts w:ascii="Calibri" w:eastAsia="Calibri" w:hAnsi="Calibri" w:cs="Calibri"/>
                <w:sz w:val="20"/>
                <w:szCs w:val="20"/>
              </w:rPr>
            </w:pPr>
            <w:r>
              <w:rPr>
                <w:rFonts w:ascii="Calibri" w:eastAsia="Calibri" w:hAnsi="Calibri" w:cs="Calibri"/>
                <w:sz w:val="20"/>
                <w:szCs w:val="20"/>
              </w:rPr>
              <w:t>Ka</w:t>
            </w:r>
            <w:r>
              <w:rPr>
                <w:rFonts w:ascii="Calibri" w:eastAsia="Calibri" w:hAnsi="Calibri" w:cs="Calibri"/>
                <w:sz w:val="20"/>
                <w:szCs w:val="20"/>
              </w:rPr>
              <w:t>gan Cooperative Learning-- (Turner/Brown)</w:t>
            </w:r>
          </w:p>
          <w:p w:rsidR="00DE114D" w:rsidRDefault="00E375B9">
            <w:pPr>
              <w:pStyle w:val="normal0"/>
              <w:widowControl w:val="0"/>
              <w:spacing w:line="240" w:lineRule="auto"/>
              <w:rPr>
                <w:rFonts w:ascii="Calibri" w:eastAsia="Calibri" w:hAnsi="Calibri" w:cs="Calibri"/>
                <w:sz w:val="20"/>
                <w:szCs w:val="20"/>
              </w:rPr>
            </w:pPr>
            <w:r>
              <w:rPr>
                <w:rFonts w:ascii="Calibri" w:eastAsia="Calibri" w:hAnsi="Calibri" w:cs="Calibri"/>
                <w:sz w:val="20"/>
                <w:szCs w:val="20"/>
              </w:rPr>
              <w:t>Balanced Literacy Plans--elementary-- (Turner/Brown)</w:t>
            </w:r>
          </w:p>
          <w:p w:rsidR="00DE114D" w:rsidRDefault="00E375B9">
            <w:pPr>
              <w:pStyle w:val="normal0"/>
              <w:widowControl w:val="0"/>
              <w:spacing w:line="240" w:lineRule="auto"/>
              <w:rPr>
                <w:rFonts w:ascii="Calibri" w:eastAsia="Calibri" w:hAnsi="Calibri" w:cs="Calibri"/>
                <w:sz w:val="20"/>
                <w:szCs w:val="20"/>
              </w:rPr>
            </w:pPr>
            <w:r>
              <w:rPr>
                <w:rFonts w:ascii="Calibri" w:eastAsia="Calibri" w:hAnsi="Calibri" w:cs="Calibri"/>
                <w:sz w:val="20"/>
                <w:szCs w:val="20"/>
              </w:rPr>
              <w:t>Blended Learning-- (Turner)</w:t>
            </w:r>
          </w:p>
        </w:tc>
      </w:tr>
      <w:tr w:rsidR="00DE114D">
        <w:trPr>
          <w:trHeight w:val="440"/>
        </w:trPr>
        <w:tc>
          <w:tcPr>
            <w:tcW w:w="1710" w:type="dxa"/>
            <w:vMerge/>
            <w:shd w:val="clear" w:color="auto" w:fill="D5A6BD"/>
            <w:tcMar>
              <w:top w:w="100" w:type="dxa"/>
              <w:left w:w="100" w:type="dxa"/>
              <w:bottom w:w="100" w:type="dxa"/>
              <w:right w:w="100" w:type="dxa"/>
            </w:tcMar>
          </w:tcPr>
          <w:p w:rsidR="00DE114D" w:rsidRDefault="00DE114D">
            <w:pPr>
              <w:pStyle w:val="normal0"/>
              <w:widowControl w:val="0"/>
              <w:pBdr>
                <w:top w:val="nil"/>
                <w:left w:val="nil"/>
                <w:bottom w:val="nil"/>
                <w:right w:val="nil"/>
                <w:between w:val="nil"/>
              </w:pBdr>
              <w:spacing w:line="240" w:lineRule="auto"/>
              <w:rPr>
                <w:rFonts w:ascii="Calibri" w:eastAsia="Calibri" w:hAnsi="Calibri" w:cs="Calibri"/>
                <w:b/>
                <w:sz w:val="24"/>
                <w:szCs w:val="24"/>
                <w:u w:val="single"/>
              </w:rPr>
            </w:pPr>
          </w:p>
        </w:tc>
        <w:tc>
          <w:tcPr>
            <w:tcW w:w="5415" w:type="dxa"/>
            <w:vMerge/>
            <w:shd w:val="clear" w:color="auto" w:fill="D5A6BD"/>
            <w:tcMar>
              <w:top w:w="100" w:type="dxa"/>
              <w:left w:w="100" w:type="dxa"/>
              <w:bottom w:w="100" w:type="dxa"/>
              <w:right w:w="100" w:type="dxa"/>
            </w:tcMar>
          </w:tcPr>
          <w:p w:rsidR="00DE114D" w:rsidRDefault="00DE114D">
            <w:pPr>
              <w:pStyle w:val="normal0"/>
              <w:widowControl w:val="0"/>
              <w:pBdr>
                <w:top w:val="nil"/>
                <w:left w:val="nil"/>
                <w:bottom w:val="nil"/>
                <w:right w:val="nil"/>
                <w:between w:val="nil"/>
              </w:pBdr>
              <w:spacing w:line="240" w:lineRule="auto"/>
              <w:rPr>
                <w:rFonts w:ascii="Calibri" w:eastAsia="Calibri" w:hAnsi="Calibri" w:cs="Calibri"/>
                <w:b/>
                <w:sz w:val="24"/>
                <w:szCs w:val="24"/>
              </w:rPr>
            </w:pPr>
          </w:p>
        </w:tc>
        <w:tc>
          <w:tcPr>
            <w:tcW w:w="7275" w:type="dxa"/>
            <w:shd w:val="clear" w:color="auto" w:fill="D5A6BD"/>
            <w:tcMar>
              <w:top w:w="100" w:type="dxa"/>
              <w:left w:w="100" w:type="dxa"/>
              <w:bottom w:w="100" w:type="dxa"/>
              <w:right w:w="100" w:type="dxa"/>
            </w:tcMar>
          </w:tcPr>
          <w:p w:rsidR="00DE114D" w:rsidRDefault="00E375B9">
            <w:pPr>
              <w:pStyle w:val="normal0"/>
              <w:widowControl w:val="0"/>
              <w:spacing w:line="240" w:lineRule="auto"/>
              <w:rPr>
                <w:rFonts w:ascii="Calibri" w:eastAsia="Calibri" w:hAnsi="Calibri" w:cs="Calibri"/>
                <w:b/>
                <w:sz w:val="24"/>
                <w:szCs w:val="24"/>
                <w:u w:val="single"/>
              </w:rPr>
            </w:pPr>
            <w:r>
              <w:rPr>
                <w:rFonts w:ascii="Calibri" w:eastAsia="Calibri" w:hAnsi="Calibri" w:cs="Calibri"/>
                <w:b/>
                <w:sz w:val="24"/>
                <w:szCs w:val="24"/>
                <w:u w:val="single"/>
              </w:rPr>
              <w:t>Activities for 22/23:</w:t>
            </w:r>
          </w:p>
          <w:p w:rsidR="00DE114D" w:rsidRDefault="00E375B9">
            <w:pPr>
              <w:pStyle w:val="normal0"/>
              <w:widowControl w:val="0"/>
              <w:spacing w:line="240" w:lineRule="auto"/>
              <w:rPr>
                <w:rFonts w:ascii="Calibri" w:eastAsia="Calibri" w:hAnsi="Calibri" w:cs="Calibri"/>
                <w:sz w:val="20"/>
                <w:szCs w:val="20"/>
              </w:rPr>
            </w:pPr>
            <w:r>
              <w:rPr>
                <w:rFonts w:ascii="Calibri" w:eastAsia="Calibri" w:hAnsi="Calibri" w:cs="Calibri"/>
                <w:sz w:val="20"/>
                <w:szCs w:val="20"/>
              </w:rPr>
              <w:t>Vocabulary Instruction-- (Turner)</w:t>
            </w:r>
          </w:p>
          <w:p w:rsidR="00DE114D" w:rsidRDefault="00E375B9">
            <w:pPr>
              <w:pStyle w:val="normal0"/>
              <w:widowControl w:val="0"/>
              <w:spacing w:line="240" w:lineRule="auto"/>
              <w:rPr>
                <w:rFonts w:ascii="Calibri" w:eastAsia="Calibri" w:hAnsi="Calibri" w:cs="Calibri"/>
                <w:sz w:val="20"/>
                <w:szCs w:val="20"/>
              </w:rPr>
            </w:pPr>
            <w:r>
              <w:rPr>
                <w:rFonts w:ascii="Calibri" w:eastAsia="Calibri" w:hAnsi="Calibri" w:cs="Calibri"/>
                <w:sz w:val="20"/>
                <w:szCs w:val="20"/>
              </w:rPr>
              <w:t>KAS Reading &amp; Math Standards Study-- (Turner/Godfrey)</w:t>
            </w:r>
          </w:p>
          <w:p w:rsidR="00DE114D" w:rsidRDefault="00E375B9">
            <w:pPr>
              <w:pStyle w:val="normal0"/>
              <w:widowControl w:val="0"/>
              <w:spacing w:line="240" w:lineRule="auto"/>
              <w:rPr>
                <w:rFonts w:ascii="Calibri" w:eastAsia="Calibri" w:hAnsi="Calibri" w:cs="Calibri"/>
                <w:sz w:val="20"/>
                <w:szCs w:val="20"/>
              </w:rPr>
            </w:pPr>
            <w:r>
              <w:rPr>
                <w:rFonts w:ascii="Calibri" w:eastAsia="Calibri" w:hAnsi="Calibri" w:cs="Calibri"/>
                <w:sz w:val="20"/>
                <w:szCs w:val="20"/>
              </w:rPr>
              <w:t>Task Alignment-- (Turner/Godfrey)</w:t>
            </w:r>
          </w:p>
          <w:p w:rsidR="00DE114D" w:rsidRDefault="00E375B9">
            <w:pPr>
              <w:pStyle w:val="normal0"/>
              <w:widowControl w:val="0"/>
              <w:spacing w:line="240" w:lineRule="auto"/>
              <w:rPr>
                <w:rFonts w:ascii="Calibri" w:eastAsia="Calibri" w:hAnsi="Calibri" w:cs="Calibri"/>
                <w:sz w:val="20"/>
                <w:szCs w:val="20"/>
              </w:rPr>
            </w:pPr>
            <w:r>
              <w:rPr>
                <w:rFonts w:ascii="Calibri" w:eastAsia="Calibri" w:hAnsi="Calibri" w:cs="Calibri"/>
                <w:sz w:val="20"/>
                <w:szCs w:val="20"/>
              </w:rPr>
              <w:t>Instructional Framework-- (Turner)</w:t>
            </w:r>
          </w:p>
          <w:p w:rsidR="00DE114D" w:rsidRDefault="00E375B9">
            <w:pPr>
              <w:pStyle w:val="normal0"/>
              <w:widowControl w:val="0"/>
              <w:spacing w:line="240" w:lineRule="auto"/>
              <w:rPr>
                <w:rFonts w:ascii="Calibri" w:eastAsia="Calibri" w:hAnsi="Calibri" w:cs="Calibri"/>
                <w:b/>
                <w:sz w:val="20"/>
                <w:szCs w:val="20"/>
                <w:u w:val="single"/>
              </w:rPr>
            </w:pPr>
            <w:r>
              <w:rPr>
                <w:rFonts w:ascii="Calibri" w:eastAsia="Calibri" w:hAnsi="Calibri" w:cs="Calibri"/>
                <w:sz w:val="20"/>
                <w:szCs w:val="20"/>
              </w:rPr>
              <w:t>Reading &amp; Math  District Common Assessments-- (Turner/Godfrey)</w:t>
            </w:r>
          </w:p>
        </w:tc>
      </w:tr>
      <w:tr w:rsidR="00DE114D">
        <w:trPr>
          <w:trHeight w:val="440"/>
        </w:trPr>
        <w:tc>
          <w:tcPr>
            <w:tcW w:w="1710" w:type="dxa"/>
            <w:vMerge/>
            <w:shd w:val="clear" w:color="auto" w:fill="D5A6BD"/>
            <w:tcMar>
              <w:top w:w="100" w:type="dxa"/>
              <w:left w:w="100" w:type="dxa"/>
              <w:bottom w:w="100" w:type="dxa"/>
              <w:right w:w="100" w:type="dxa"/>
            </w:tcMar>
          </w:tcPr>
          <w:p w:rsidR="00DE114D" w:rsidRDefault="00DE114D">
            <w:pPr>
              <w:pStyle w:val="normal0"/>
              <w:widowControl w:val="0"/>
              <w:pBdr>
                <w:top w:val="nil"/>
                <w:left w:val="nil"/>
                <w:bottom w:val="nil"/>
                <w:right w:val="nil"/>
                <w:between w:val="nil"/>
              </w:pBdr>
              <w:spacing w:line="240" w:lineRule="auto"/>
              <w:rPr>
                <w:rFonts w:ascii="Calibri" w:eastAsia="Calibri" w:hAnsi="Calibri" w:cs="Calibri"/>
                <w:b/>
                <w:sz w:val="24"/>
                <w:szCs w:val="24"/>
                <w:u w:val="single"/>
              </w:rPr>
            </w:pPr>
          </w:p>
        </w:tc>
        <w:tc>
          <w:tcPr>
            <w:tcW w:w="5415" w:type="dxa"/>
            <w:vMerge/>
            <w:shd w:val="clear" w:color="auto" w:fill="D5A6BD"/>
            <w:tcMar>
              <w:top w:w="100" w:type="dxa"/>
              <w:left w:w="100" w:type="dxa"/>
              <w:bottom w:w="100" w:type="dxa"/>
              <w:right w:w="100" w:type="dxa"/>
            </w:tcMar>
          </w:tcPr>
          <w:p w:rsidR="00DE114D" w:rsidRDefault="00DE114D">
            <w:pPr>
              <w:pStyle w:val="normal0"/>
              <w:widowControl w:val="0"/>
              <w:pBdr>
                <w:top w:val="nil"/>
                <w:left w:val="nil"/>
                <w:bottom w:val="nil"/>
                <w:right w:val="nil"/>
                <w:between w:val="nil"/>
              </w:pBdr>
              <w:spacing w:line="240" w:lineRule="auto"/>
              <w:rPr>
                <w:rFonts w:ascii="Calibri" w:eastAsia="Calibri" w:hAnsi="Calibri" w:cs="Calibri"/>
                <w:b/>
                <w:sz w:val="24"/>
                <w:szCs w:val="24"/>
              </w:rPr>
            </w:pPr>
          </w:p>
        </w:tc>
        <w:tc>
          <w:tcPr>
            <w:tcW w:w="7275" w:type="dxa"/>
            <w:shd w:val="clear" w:color="auto" w:fill="D5A6BD"/>
            <w:tcMar>
              <w:top w:w="100" w:type="dxa"/>
              <w:left w:w="100" w:type="dxa"/>
              <w:bottom w:w="100" w:type="dxa"/>
              <w:right w:w="100" w:type="dxa"/>
            </w:tcMar>
          </w:tcPr>
          <w:p w:rsidR="00DE114D" w:rsidRDefault="00E375B9">
            <w:pPr>
              <w:pStyle w:val="normal0"/>
              <w:widowControl w:val="0"/>
              <w:spacing w:line="240" w:lineRule="auto"/>
              <w:rPr>
                <w:rFonts w:ascii="Calibri" w:eastAsia="Calibri" w:hAnsi="Calibri" w:cs="Calibri"/>
                <w:b/>
                <w:sz w:val="24"/>
                <w:szCs w:val="24"/>
              </w:rPr>
            </w:pPr>
            <w:r>
              <w:rPr>
                <w:rFonts w:ascii="Calibri" w:eastAsia="Calibri" w:hAnsi="Calibri" w:cs="Calibri"/>
                <w:b/>
                <w:sz w:val="24"/>
                <w:szCs w:val="24"/>
                <w:u w:val="single"/>
              </w:rPr>
              <w:t>Activities for 23/24:</w:t>
            </w:r>
          </w:p>
        </w:tc>
      </w:tr>
    </w:tbl>
    <w:p w:rsidR="00DE114D" w:rsidRDefault="00DE114D">
      <w:pPr>
        <w:pStyle w:val="normal0"/>
        <w:rPr>
          <w:b/>
          <w:color w:val="073763"/>
          <w:sz w:val="16"/>
          <w:szCs w:val="16"/>
        </w:rPr>
      </w:pPr>
    </w:p>
    <w:tbl>
      <w:tblPr>
        <w:tblStyle w:val="a3"/>
        <w:tblW w:w="144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860"/>
        <w:gridCol w:w="5280"/>
        <w:gridCol w:w="7260"/>
      </w:tblGrid>
      <w:tr w:rsidR="00DE114D">
        <w:tc>
          <w:tcPr>
            <w:tcW w:w="1860" w:type="dxa"/>
            <w:shd w:val="clear" w:color="auto" w:fill="A4C2F4"/>
            <w:tcMar>
              <w:top w:w="100" w:type="dxa"/>
              <w:left w:w="100" w:type="dxa"/>
              <w:bottom w:w="100" w:type="dxa"/>
              <w:right w:w="100" w:type="dxa"/>
            </w:tcMar>
          </w:tcPr>
          <w:p w:rsidR="00DE114D" w:rsidRDefault="00E375B9">
            <w:pPr>
              <w:pStyle w:val="normal0"/>
              <w:widowControl w:val="0"/>
              <w:spacing w:line="240" w:lineRule="auto"/>
              <w:rPr>
                <w:rFonts w:ascii="Calibri" w:eastAsia="Calibri" w:hAnsi="Calibri" w:cs="Calibri"/>
                <w:b/>
                <w:sz w:val="24"/>
                <w:szCs w:val="24"/>
                <w:u w:val="single"/>
              </w:rPr>
            </w:pPr>
            <w:r>
              <w:rPr>
                <w:rFonts w:ascii="Calibri" w:eastAsia="Calibri" w:hAnsi="Calibri" w:cs="Calibri"/>
                <w:b/>
                <w:sz w:val="24"/>
                <w:szCs w:val="24"/>
                <w:u w:val="single"/>
              </w:rPr>
              <w:t>Transition Readiness:</w:t>
            </w:r>
          </w:p>
          <w:p w:rsidR="00DE114D" w:rsidRDefault="00DE114D">
            <w:pPr>
              <w:pStyle w:val="normal0"/>
              <w:widowControl w:val="0"/>
              <w:spacing w:line="240" w:lineRule="auto"/>
              <w:rPr>
                <w:rFonts w:ascii="Calibri" w:eastAsia="Calibri" w:hAnsi="Calibri" w:cs="Calibri"/>
                <w:b/>
                <w:sz w:val="24"/>
                <w:szCs w:val="24"/>
                <w:u w:val="single"/>
              </w:rPr>
            </w:pPr>
          </w:p>
        </w:tc>
        <w:tc>
          <w:tcPr>
            <w:tcW w:w="5280" w:type="dxa"/>
            <w:shd w:val="clear" w:color="auto" w:fill="A4C2F4"/>
            <w:tcMar>
              <w:top w:w="100" w:type="dxa"/>
              <w:left w:w="100" w:type="dxa"/>
              <w:bottom w:w="100" w:type="dxa"/>
              <w:right w:w="100" w:type="dxa"/>
            </w:tcMar>
          </w:tcPr>
          <w:p w:rsidR="00DE114D" w:rsidRDefault="00E375B9">
            <w:pPr>
              <w:pStyle w:val="normal0"/>
              <w:widowControl w:val="0"/>
              <w:spacing w:line="240" w:lineRule="auto"/>
              <w:rPr>
                <w:rFonts w:ascii="Calibri" w:eastAsia="Calibri" w:hAnsi="Calibri" w:cs="Calibri"/>
                <w:b/>
                <w:sz w:val="24"/>
                <w:szCs w:val="24"/>
              </w:rPr>
            </w:pPr>
            <w:r>
              <w:rPr>
                <w:rFonts w:ascii="Calibri" w:eastAsia="Calibri" w:hAnsi="Calibri" w:cs="Calibri"/>
                <w:b/>
                <w:sz w:val="24"/>
                <w:szCs w:val="24"/>
              </w:rPr>
              <w:t>Goal:</w:t>
            </w:r>
          </w:p>
          <w:p w:rsidR="00DE114D" w:rsidRDefault="00E375B9">
            <w:pPr>
              <w:pStyle w:val="normal0"/>
              <w:spacing w:line="240" w:lineRule="auto"/>
              <w:rPr>
                <w:b/>
                <w:color w:val="073763"/>
              </w:rPr>
            </w:pPr>
            <w:r>
              <w:rPr>
                <w:rFonts w:ascii="Calibri" w:eastAsia="Calibri" w:hAnsi="Calibri" w:cs="Calibri"/>
              </w:rPr>
              <w:t>By 2024, the Transition Readiness Indicator for the Elizabethtown Independent School district will increase from 78.9 to 80.0.</w:t>
            </w:r>
          </w:p>
        </w:tc>
        <w:tc>
          <w:tcPr>
            <w:tcW w:w="7260" w:type="dxa"/>
            <w:shd w:val="clear" w:color="auto" w:fill="A4C2F4"/>
            <w:tcMar>
              <w:top w:w="100" w:type="dxa"/>
              <w:left w:w="100" w:type="dxa"/>
              <w:bottom w:w="100" w:type="dxa"/>
              <w:right w:w="100" w:type="dxa"/>
            </w:tcMar>
          </w:tcPr>
          <w:p w:rsidR="00DE114D" w:rsidRDefault="00E375B9">
            <w:pPr>
              <w:pStyle w:val="normal0"/>
              <w:widowControl w:val="0"/>
              <w:spacing w:line="240" w:lineRule="auto"/>
              <w:rPr>
                <w:rFonts w:ascii="Calibri" w:eastAsia="Calibri" w:hAnsi="Calibri" w:cs="Calibri"/>
                <w:b/>
                <w:sz w:val="24"/>
                <w:szCs w:val="24"/>
              </w:rPr>
            </w:pPr>
            <w:r>
              <w:rPr>
                <w:rFonts w:ascii="Calibri" w:eastAsia="Calibri" w:hAnsi="Calibri" w:cs="Calibri"/>
                <w:b/>
                <w:sz w:val="24"/>
                <w:szCs w:val="24"/>
              </w:rPr>
              <w:t>Activities:</w:t>
            </w:r>
          </w:p>
          <w:p w:rsidR="00DE114D" w:rsidRDefault="00E375B9">
            <w:pPr>
              <w:pStyle w:val="normal0"/>
              <w:widowControl w:val="0"/>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Essential Skills Curriculum-- (Turner/Hindle)</w:t>
            </w:r>
          </w:p>
          <w:p w:rsidR="00DE114D" w:rsidRDefault="00E375B9">
            <w:pPr>
              <w:pStyle w:val="normal0"/>
              <w:widowControl w:val="0"/>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Career Pathways-- (Turner/Hindle)</w:t>
            </w:r>
          </w:p>
          <w:p w:rsidR="00DE114D" w:rsidRDefault="00E375B9">
            <w:pPr>
              <w:pStyle w:val="normal0"/>
              <w:widowControl w:val="0"/>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Work Ethic Certification-- (Turner/Hi</w:t>
            </w:r>
            <w:r>
              <w:rPr>
                <w:rFonts w:ascii="Calibri" w:eastAsia="Calibri" w:hAnsi="Calibri" w:cs="Calibri"/>
                <w:sz w:val="20"/>
                <w:szCs w:val="20"/>
              </w:rPr>
              <w:t>ndle)</w:t>
            </w:r>
          </w:p>
          <w:p w:rsidR="00DE114D" w:rsidRDefault="00E375B9">
            <w:pPr>
              <w:pStyle w:val="normal0"/>
              <w:widowControl w:val="0"/>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Work Experience-- (Turner/Hindle)</w:t>
            </w:r>
          </w:p>
        </w:tc>
      </w:tr>
    </w:tbl>
    <w:p w:rsidR="00DE114D" w:rsidRDefault="00DE114D">
      <w:pPr>
        <w:pStyle w:val="normal0"/>
        <w:rPr>
          <w:b/>
          <w:color w:val="073763"/>
          <w:sz w:val="16"/>
          <w:szCs w:val="16"/>
        </w:rPr>
      </w:pPr>
    </w:p>
    <w:tbl>
      <w:tblPr>
        <w:tblStyle w:val="a4"/>
        <w:tblW w:w="144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845"/>
        <w:gridCol w:w="5295"/>
        <w:gridCol w:w="7260"/>
      </w:tblGrid>
      <w:tr w:rsidR="00DE114D">
        <w:tc>
          <w:tcPr>
            <w:tcW w:w="1845" w:type="dxa"/>
            <w:shd w:val="clear" w:color="auto" w:fill="FFE599"/>
            <w:tcMar>
              <w:top w:w="100" w:type="dxa"/>
              <w:left w:w="100" w:type="dxa"/>
              <w:bottom w:w="100" w:type="dxa"/>
              <w:right w:w="100" w:type="dxa"/>
            </w:tcMar>
          </w:tcPr>
          <w:p w:rsidR="00DE114D" w:rsidRDefault="00E375B9">
            <w:pPr>
              <w:pStyle w:val="normal0"/>
              <w:widowControl w:val="0"/>
              <w:spacing w:line="240" w:lineRule="auto"/>
              <w:rPr>
                <w:b/>
                <w:color w:val="073763"/>
                <w:sz w:val="16"/>
                <w:szCs w:val="16"/>
              </w:rPr>
            </w:pPr>
            <w:r>
              <w:rPr>
                <w:rFonts w:ascii="Calibri" w:eastAsia="Calibri" w:hAnsi="Calibri" w:cs="Calibri"/>
                <w:b/>
                <w:sz w:val="24"/>
                <w:szCs w:val="24"/>
                <w:u w:val="single"/>
              </w:rPr>
              <w:t>Graduation Rate:</w:t>
            </w:r>
          </w:p>
        </w:tc>
        <w:tc>
          <w:tcPr>
            <w:tcW w:w="5295" w:type="dxa"/>
            <w:shd w:val="clear" w:color="auto" w:fill="FFE599"/>
            <w:tcMar>
              <w:top w:w="100" w:type="dxa"/>
              <w:left w:w="100" w:type="dxa"/>
              <w:bottom w:w="100" w:type="dxa"/>
              <w:right w:w="100" w:type="dxa"/>
            </w:tcMar>
          </w:tcPr>
          <w:p w:rsidR="00DE114D" w:rsidRDefault="00E375B9">
            <w:pPr>
              <w:pStyle w:val="normal0"/>
              <w:widowControl w:val="0"/>
              <w:spacing w:line="240" w:lineRule="auto"/>
              <w:rPr>
                <w:rFonts w:ascii="Calibri" w:eastAsia="Calibri" w:hAnsi="Calibri" w:cs="Calibri"/>
                <w:b/>
                <w:sz w:val="24"/>
                <w:szCs w:val="24"/>
              </w:rPr>
            </w:pPr>
            <w:r>
              <w:rPr>
                <w:rFonts w:ascii="Calibri" w:eastAsia="Calibri" w:hAnsi="Calibri" w:cs="Calibri"/>
                <w:b/>
                <w:sz w:val="24"/>
                <w:szCs w:val="24"/>
              </w:rPr>
              <w:t>Goal:</w:t>
            </w:r>
          </w:p>
          <w:p w:rsidR="00DE114D" w:rsidRDefault="00E375B9">
            <w:pPr>
              <w:pStyle w:val="normal0"/>
              <w:spacing w:line="240" w:lineRule="auto"/>
              <w:rPr>
                <w:b/>
                <w:color w:val="073763"/>
                <w:sz w:val="16"/>
                <w:szCs w:val="16"/>
              </w:rPr>
            </w:pPr>
            <w:r>
              <w:rPr>
                <w:rFonts w:ascii="Calibri" w:eastAsia="Calibri" w:hAnsi="Calibri" w:cs="Calibri"/>
              </w:rPr>
              <w:t>By 2024, the Graduation Indicator for the Elizabethtown Independent School district will increase from 97.3 to 98.0</w:t>
            </w:r>
            <w:r>
              <w:rPr>
                <w:rFonts w:ascii="Calibri" w:eastAsia="Calibri" w:hAnsi="Calibri" w:cs="Calibri"/>
                <w:sz w:val="24"/>
                <w:szCs w:val="24"/>
              </w:rPr>
              <w:t>.</w:t>
            </w:r>
          </w:p>
        </w:tc>
        <w:tc>
          <w:tcPr>
            <w:tcW w:w="7260" w:type="dxa"/>
            <w:shd w:val="clear" w:color="auto" w:fill="FFE599"/>
            <w:tcMar>
              <w:top w:w="100" w:type="dxa"/>
              <w:left w:w="100" w:type="dxa"/>
              <w:bottom w:w="100" w:type="dxa"/>
              <w:right w:w="100" w:type="dxa"/>
            </w:tcMar>
          </w:tcPr>
          <w:p w:rsidR="00DE114D" w:rsidRDefault="00E375B9">
            <w:pPr>
              <w:pStyle w:val="normal0"/>
              <w:widowControl w:val="0"/>
              <w:spacing w:line="240" w:lineRule="auto"/>
              <w:rPr>
                <w:rFonts w:ascii="Calibri" w:eastAsia="Calibri" w:hAnsi="Calibri" w:cs="Calibri"/>
                <w:b/>
                <w:sz w:val="24"/>
                <w:szCs w:val="24"/>
              </w:rPr>
            </w:pPr>
            <w:r>
              <w:rPr>
                <w:rFonts w:ascii="Calibri" w:eastAsia="Calibri" w:hAnsi="Calibri" w:cs="Calibri"/>
                <w:b/>
                <w:sz w:val="24"/>
                <w:szCs w:val="24"/>
              </w:rPr>
              <w:t>Activities:</w:t>
            </w:r>
          </w:p>
          <w:p w:rsidR="00DE114D" w:rsidRDefault="00E375B9">
            <w:pPr>
              <w:pStyle w:val="normal0"/>
              <w:widowControl w:val="0"/>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On-Track Graduation Process-- (Turner)</w:t>
            </w:r>
          </w:p>
          <w:p w:rsidR="00DE114D" w:rsidRDefault="00E375B9">
            <w:pPr>
              <w:pStyle w:val="normal0"/>
              <w:widowControl w:val="0"/>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Priority Standards-- (Brown)</w:t>
            </w:r>
          </w:p>
        </w:tc>
      </w:tr>
    </w:tbl>
    <w:p w:rsidR="00DE114D" w:rsidRDefault="00DE114D">
      <w:pPr>
        <w:pStyle w:val="normal0"/>
        <w:rPr>
          <w:b/>
          <w:color w:val="073763"/>
          <w:sz w:val="16"/>
          <w:szCs w:val="16"/>
        </w:rPr>
      </w:pPr>
    </w:p>
    <w:sectPr w:rsidR="00DE114D" w:rsidSect="00DE114D">
      <w:pgSz w:w="15840" w:h="12240" w:orient="landscape"/>
      <w:pgMar w:top="720" w:right="720" w:bottom="720" w:left="72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compat/>
  <w:rsids>
    <w:rsidRoot w:val="00DE114D"/>
    <w:rsid w:val="00DE114D"/>
    <w:rsid w:val="00E375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DE114D"/>
    <w:pPr>
      <w:keepNext/>
      <w:keepLines/>
      <w:spacing w:before="400" w:after="120"/>
      <w:outlineLvl w:val="0"/>
    </w:pPr>
    <w:rPr>
      <w:sz w:val="40"/>
      <w:szCs w:val="40"/>
    </w:rPr>
  </w:style>
  <w:style w:type="paragraph" w:styleId="Heading2">
    <w:name w:val="heading 2"/>
    <w:basedOn w:val="normal0"/>
    <w:next w:val="normal0"/>
    <w:rsid w:val="00DE114D"/>
    <w:pPr>
      <w:keepNext/>
      <w:keepLines/>
      <w:spacing w:before="360" w:after="120"/>
      <w:outlineLvl w:val="1"/>
    </w:pPr>
    <w:rPr>
      <w:sz w:val="32"/>
      <w:szCs w:val="32"/>
    </w:rPr>
  </w:style>
  <w:style w:type="paragraph" w:styleId="Heading3">
    <w:name w:val="heading 3"/>
    <w:basedOn w:val="normal0"/>
    <w:next w:val="normal0"/>
    <w:rsid w:val="00DE114D"/>
    <w:pPr>
      <w:keepNext/>
      <w:keepLines/>
      <w:spacing w:before="320" w:after="80"/>
      <w:outlineLvl w:val="2"/>
    </w:pPr>
    <w:rPr>
      <w:color w:val="434343"/>
      <w:sz w:val="28"/>
      <w:szCs w:val="28"/>
    </w:rPr>
  </w:style>
  <w:style w:type="paragraph" w:styleId="Heading4">
    <w:name w:val="heading 4"/>
    <w:basedOn w:val="normal0"/>
    <w:next w:val="normal0"/>
    <w:rsid w:val="00DE114D"/>
    <w:pPr>
      <w:keepNext/>
      <w:keepLines/>
      <w:spacing w:before="280" w:after="80"/>
      <w:outlineLvl w:val="3"/>
    </w:pPr>
    <w:rPr>
      <w:color w:val="666666"/>
      <w:sz w:val="24"/>
      <w:szCs w:val="24"/>
    </w:rPr>
  </w:style>
  <w:style w:type="paragraph" w:styleId="Heading5">
    <w:name w:val="heading 5"/>
    <w:basedOn w:val="normal0"/>
    <w:next w:val="normal0"/>
    <w:rsid w:val="00DE114D"/>
    <w:pPr>
      <w:keepNext/>
      <w:keepLines/>
      <w:spacing w:before="240" w:after="80"/>
      <w:outlineLvl w:val="4"/>
    </w:pPr>
    <w:rPr>
      <w:color w:val="666666"/>
    </w:rPr>
  </w:style>
  <w:style w:type="paragraph" w:styleId="Heading6">
    <w:name w:val="heading 6"/>
    <w:basedOn w:val="normal0"/>
    <w:next w:val="normal0"/>
    <w:rsid w:val="00DE114D"/>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DE114D"/>
  </w:style>
  <w:style w:type="paragraph" w:styleId="Title">
    <w:name w:val="Title"/>
    <w:basedOn w:val="normal0"/>
    <w:next w:val="normal0"/>
    <w:rsid w:val="00DE114D"/>
    <w:pPr>
      <w:keepNext/>
      <w:keepLines/>
      <w:spacing w:after="60"/>
    </w:pPr>
    <w:rPr>
      <w:sz w:val="52"/>
      <w:szCs w:val="52"/>
    </w:rPr>
  </w:style>
  <w:style w:type="paragraph" w:styleId="Subtitle">
    <w:name w:val="Subtitle"/>
    <w:basedOn w:val="normal0"/>
    <w:next w:val="normal0"/>
    <w:rsid w:val="00DE114D"/>
    <w:pPr>
      <w:keepNext/>
      <w:keepLines/>
      <w:spacing w:after="320"/>
    </w:pPr>
    <w:rPr>
      <w:color w:val="666666"/>
      <w:sz w:val="30"/>
      <w:szCs w:val="30"/>
    </w:rPr>
  </w:style>
  <w:style w:type="table" w:customStyle="1" w:styleId="a">
    <w:basedOn w:val="TableNormal"/>
    <w:rsid w:val="00DE114D"/>
    <w:tblPr>
      <w:tblStyleRowBandSize w:val="1"/>
      <w:tblStyleColBandSize w:val="1"/>
      <w:tblInd w:w="0" w:type="dxa"/>
      <w:tblCellMar>
        <w:top w:w="100" w:type="dxa"/>
        <w:left w:w="100" w:type="dxa"/>
        <w:bottom w:w="100" w:type="dxa"/>
        <w:right w:w="100" w:type="dxa"/>
      </w:tblCellMar>
    </w:tblPr>
  </w:style>
  <w:style w:type="table" w:customStyle="1" w:styleId="a0">
    <w:basedOn w:val="TableNormal"/>
    <w:rsid w:val="00DE114D"/>
    <w:tblPr>
      <w:tblStyleRowBandSize w:val="1"/>
      <w:tblStyleColBandSize w:val="1"/>
      <w:tblInd w:w="0" w:type="dxa"/>
      <w:tblCellMar>
        <w:top w:w="100" w:type="dxa"/>
        <w:left w:w="100" w:type="dxa"/>
        <w:bottom w:w="100" w:type="dxa"/>
        <w:right w:w="100" w:type="dxa"/>
      </w:tblCellMar>
    </w:tblPr>
  </w:style>
  <w:style w:type="table" w:customStyle="1" w:styleId="a1">
    <w:basedOn w:val="TableNormal"/>
    <w:rsid w:val="00DE114D"/>
    <w:tblPr>
      <w:tblStyleRowBandSize w:val="1"/>
      <w:tblStyleColBandSize w:val="1"/>
      <w:tblInd w:w="0" w:type="dxa"/>
      <w:tblCellMar>
        <w:top w:w="100" w:type="dxa"/>
        <w:left w:w="100" w:type="dxa"/>
        <w:bottom w:w="100" w:type="dxa"/>
        <w:right w:w="100" w:type="dxa"/>
      </w:tblCellMar>
    </w:tblPr>
  </w:style>
  <w:style w:type="table" w:customStyle="1" w:styleId="a2">
    <w:basedOn w:val="TableNormal"/>
    <w:rsid w:val="00DE114D"/>
    <w:tblPr>
      <w:tblStyleRowBandSize w:val="1"/>
      <w:tblStyleColBandSize w:val="1"/>
      <w:tblInd w:w="0" w:type="dxa"/>
      <w:tblCellMar>
        <w:top w:w="100" w:type="dxa"/>
        <w:left w:w="100" w:type="dxa"/>
        <w:bottom w:w="100" w:type="dxa"/>
        <w:right w:w="100" w:type="dxa"/>
      </w:tblCellMar>
    </w:tblPr>
  </w:style>
  <w:style w:type="table" w:customStyle="1" w:styleId="a3">
    <w:basedOn w:val="TableNormal"/>
    <w:rsid w:val="00DE114D"/>
    <w:tblPr>
      <w:tblStyleRowBandSize w:val="1"/>
      <w:tblStyleColBandSize w:val="1"/>
      <w:tblInd w:w="0" w:type="dxa"/>
      <w:tblCellMar>
        <w:top w:w="100" w:type="dxa"/>
        <w:left w:w="100" w:type="dxa"/>
        <w:bottom w:w="100" w:type="dxa"/>
        <w:right w:w="100" w:type="dxa"/>
      </w:tblCellMar>
    </w:tblPr>
  </w:style>
  <w:style w:type="table" w:customStyle="1" w:styleId="a4">
    <w:basedOn w:val="TableNormal"/>
    <w:rsid w:val="00DE114D"/>
    <w:tblPr>
      <w:tblStyleRowBandSize w:val="1"/>
      <w:tblStyleColBandSize w:val="1"/>
      <w:tblInd w:w="0" w:type="dxa"/>
      <w:tblCellMar>
        <w:top w:w="100" w:type="dxa"/>
        <w:left w:w="100" w:type="dxa"/>
        <w:bottom w:w="100" w:type="dxa"/>
        <w:right w:w="100"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566</Words>
  <Characters>3227</Characters>
  <Application>Microsoft Office Word</Application>
  <DocSecurity>0</DocSecurity>
  <Lines>26</Lines>
  <Paragraphs>7</Paragraphs>
  <ScaleCrop>false</ScaleCrop>
  <Company/>
  <LinksUpToDate>false</LinksUpToDate>
  <CharactersWithSpaces>3786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Maples, Margie</dc:creator>
  <cp:lastModifiedBy>mmaples</cp:lastModifiedBy>
  <cp:revision>2</cp:revision>
  <dcterms:created xsi:type="dcterms:W3CDTF">2021-01-05T21:14:00Z</dcterms:created>
  <dcterms:modified xsi:type="dcterms:W3CDTF">2021-01-05T21:14:00Z</dcterms:modified>
</cp:coreProperties>
</file>