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2E" w:rsidRDefault="0078792E">
      <w:pPr>
        <w:pStyle w:val="normal0"/>
        <w:rPr>
          <w:rFonts w:ascii="Calibri" w:eastAsia="Calibri" w:hAnsi="Calibri" w:cs="Calibri"/>
          <w:sz w:val="22"/>
          <w:szCs w:val="22"/>
          <w:highlight w:val="yellow"/>
        </w:rPr>
      </w:pPr>
    </w:p>
    <w:p w:rsidR="0078792E" w:rsidRDefault="00DB08D4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DRAFT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ELIZABETHTOWN HIGH SCHOOL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DRAFT</w:t>
      </w:r>
    </w:p>
    <w:p w:rsidR="0078792E" w:rsidRDefault="00DB08D4">
      <w:pPr>
        <w:pStyle w:val="normal0"/>
        <w:ind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SITE BASED DECISION MAKING COUNCIL</w:t>
      </w:r>
    </w:p>
    <w:p w:rsidR="0078792E" w:rsidRDefault="00DB08D4">
      <w:pPr>
        <w:pStyle w:val="normal0"/>
        <w:ind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REGULAR SESSION</w:t>
      </w:r>
    </w:p>
    <w:p w:rsidR="0078792E" w:rsidRDefault="00DB08D4">
      <w:pPr>
        <w:pStyle w:val="normal0"/>
        <w:ind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December 16, </w:t>
      </w:r>
      <w:r>
        <w:rPr>
          <w:rFonts w:ascii="Calibri" w:eastAsia="Calibri" w:hAnsi="Calibri" w:cs="Calibri"/>
          <w:b/>
          <w:sz w:val="22"/>
          <w:szCs w:val="22"/>
        </w:rPr>
        <w:t xml:space="preserve"> 2020</w:t>
      </w:r>
    </w:p>
    <w:p w:rsidR="0078792E" w:rsidRDefault="0078792E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78792E" w:rsidRDefault="00DB08D4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</w:t>
      </w:r>
      <w:r>
        <w:rPr>
          <w:rFonts w:ascii="Calibri" w:eastAsia="Calibri" w:hAnsi="Calibri" w:cs="Calibri"/>
          <w:b/>
          <w:sz w:val="22"/>
          <w:szCs w:val="22"/>
        </w:rPr>
        <w:tab/>
        <w:t>OPENING BUSINESS</w:t>
      </w:r>
    </w:p>
    <w:p w:rsidR="0078792E" w:rsidRDefault="00DB08D4">
      <w:pPr>
        <w:pStyle w:val="normal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  Call to Order/Roll Call: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Andt Games, Vice Chairperson, </w:t>
      </w:r>
      <w:r>
        <w:rPr>
          <w:rFonts w:ascii="Calibri" w:eastAsia="Calibri" w:hAnsi="Calibri" w:cs="Calibri"/>
          <w:sz w:val="22"/>
          <w:szCs w:val="22"/>
        </w:rPr>
        <w:t>made the motion to call the Elizabethtown High School Site Based Decision Making Council meeting to order at 4:</w:t>
      </w:r>
      <w:r>
        <w:rPr>
          <w:rFonts w:ascii="Calibri" w:eastAsia="Calibri" w:hAnsi="Calibri" w:cs="Calibri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 xml:space="preserve"> p.m.  Members in attendance were Caleb Ernst, Jason Hayes, Deanna Lively, Alex Toddy, and Jose Torres.  </w:t>
      </w:r>
      <w:r>
        <w:rPr>
          <w:rFonts w:ascii="Calibri" w:eastAsia="Calibri" w:hAnsi="Calibri" w:cs="Calibri"/>
          <w:sz w:val="22"/>
          <w:szCs w:val="22"/>
        </w:rPr>
        <w:t xml:space="preserve">BJ Henry, Assistant Principal, </w:t>
      </w:r>
      <w:r>
        <w:rPr>
          <w:rFonts w:ascii="Calibri" w:eastAsia="Calibri" w:hAnsi="Calibri" w:cs="Calibri"/>
          <w:sz w:val="22"/>
          <w:szCs w:val="22"/>
        </w:rPr>
        <w:t>was als</w:t>
      </w:r>
      <w:r>
        <w:rPr>
          <w:rFonts w:ascii="Calibri" w:eastAsia="Calibri" w:hAnsi="Calibri" w:cs="Calibri"/>
          <w:sz w:val="22"/>
          <w:szCs w:val="22"/>
        </w:rPr>
        <w:t xml:space="preserve">o in attendance. </w:t>
      </w:r>
    </w:p>
    <w:p w:rsidR="0078792E" w:rsidRDefault="00DB08D4">
      <w:pPr>
        <w:pStyle w:val="normal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Agenda Adoption:</w:t>
      </w:r>
      <w:r>
        <w:rPr>
          <w:rFonts w:ascii="Calibri" w:eastAsia="Calibri" w:hAnsi="Calibri" w:cs="Calibri"/>
          <w:sz w:val="22"/>
          <w:szCs w:val="22"/>
        </w:rPr>
        <w:t xml:space="preserve"> Council reviewed the agenda.  </w:t>
      </w:r>
      <w:r>
        <w:rPr>
          <w:rFonts w:ascii="Calibri" w:eastAsia="Calibri" w:hAnsi="Calibri" w:cs="Calibri"/>
          <w:b/>
          <w:sz w:val="22"/>
          <w:szCs w:val="22"/>
        </w:rPr>
        <w:t>ORDER 20-</w:t>
      </w:r>
      <w:r>
        <w:rPr>
          <w:rFonts w:ascii="Calibri" w:eastAsia="Calibri" w:hAnsi="Calibri" w:cs="Calibri"/>
          <w:b/>
          <w:sz w:val="22"/>
          <w:szCs w:val="22"/>
        </w:rPr>
        <w:t>34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 xml:space="preserve">Deanna Lively </w:t>
      </w:r>
      <w:r>
        <w:rPr>
          <w:rFonts w:ascii="Calibri" w:eastAsia="Calibri" w:hAnsi="Calibri" w:cs="Calibri"/>
          <w:sz w:val="22"/>
          <w:szCs w:val="22"/>
        </w:rPr>
        <w:t xml:space="preserve">made a motion for the amended agenda to be adopted.  </w:t>
      </w:r>
      <w:r>
        <w:rPr>
          <w:rFonts w:ascii="Calibri" w:eastAsia="Calibri" w:hAnsi="Calibri" w:cs="Calibri"/>
          <w:sz w:val="22"/>
          <w:szCs w:val="22"/>
        </w:rPr>
        <w:t xml:space="preserve">Alex Todd </w:t>
      </w:r>
      <w:r>
        <w:rPr>
          <w:rFonts w:ascii="Calibri" w:eastAsia="Calibri" w:hAnsi="Calibri" w:cs="Calibri"/>
          <w:sz w:val="22"/>
          <w:szCs w:val="22"/>
        </w:rPr>
        <w:t>seconded the motion.  Motion passed unanimously.</w:t>
      </w:r>
    </w:p>
    <w:p w:rsidR="0078792E" w:rsidRDefault="00DB08D4">
      <w:pPr>
        <w:pStyle w:val="normal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C. Minutes Adoption:</w:t>
      </w:r>
      <w:r>
        <w:rPr>
          <w:rFonts w:ascii="Calibri" w:eastAsia="Calibri" w:hAnsi="Calibri" w:cs="Calibri"/>
          <w:sz w:val="22"/>
          <w:szCs w:val="22"/>
        </w:rPr>
        <w:t xml:space="preserve"> Council reviewed the </w:t>
      </w:r>
      <w:r>
        <w:rPr>
          <w:rFonts w:ascii="Calibri" w:eastAsia="Calibri" w:hAnsi="Calibri" w:cs="Calibri"/>
          <w:sz w:val="22"/>
          <w:szCs w:val="22"/>
        </w:rPr>
        <w:t>Octobe</w:t>
      </w:r>
      <w:r>
        <w:rPr>
          <w:rFonts w:ascii="Calibri" w:eastAsia="Calibri" w:hAnsi="Calibri" w:cs="Calibri"/>
          <w:sz w:val="22"/>
          <w:szCs w:val="22"/>
        </w:rPr>
        <w:t>r 29</w:t>
      </w:r>
      <w:r>
        <w:rPr>
          <w:rFonts w:ascii="Calibri" w:eastAsia="Calibri" w:hAnsi="Calibri" w:cs="Calibri"/>
          <w:sz w:val="22"/>
          <w:szCs w:val="22"/>
        </w:rPr>
        <w:t xml:space="preserve">, 2020 Regular Session minutes.  </w:t>
      </w:r>
      <w:r>
        <w:rPr>
          <w:rFonts w:ascii="Calibri" w:eastAsia="Calibri" w:hAnsi="Calibri" w:cs="Calibri"/>
          <w:b/>
          <w:sz w:val="22"/>
          <w:szCs w:val="22"/>
        </w:rPr>
        <w:t>ORDER 20-</w:t>
      </w:r>
      <w:r>
        <w:rPr>
          <w:rFonts w:ascii="Calibri" w:eastAsia="Calibri" w:hAnsi="Calibri" w:cs="Calibri"/>
          <w:b/>
          <w:sz w:val="22"/>
          <w:szCs w:val="22"/>
        </w:rPr>
        <w:t>35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Andy Games </w:t>
      </w:r>
      <w:r>
        <w:rPr>
          <w:rFonts w:ascii="Calibri" w:eastAsia="Calibri" w:hAnsi="Calibri" w:cs="Calibri"/>
          <w:sz w:val="22"/>
          <w:szCs w:val="22"/>
        </w:rPr>
        <w:t>made a motion to accept 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November 18,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2020 Regular Session minutes.  Jason Hayes seconded the motion. Motion passed unanimously. </w:t>
      </w:r>
    </w:p>
    <w:p w:rsidR="0078792E" w:rsidRDefault="00DB08D4">
      <w:pPr>
        <w:pStyle w:val="normal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D.  Activity Budget: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Budget reports were unavailable for toda</w:t>
      </w:r>
      <w:r>
        <w:rPr>
          <w:rFonts w:ascii="Calibri" w:eastAsia="Calibri" w:hAnsi="Calibri" w:cs="Calibri"/>
          <w:sz w:val="22"/>
          <w:szCs w:val="22"/>
        </w:rPr>
        <w:t xml:space="preserve">y’s meeting.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8792E" w:rsidRDefault="00DB08D4">
      <w:pPr>
        <w:pStyle w:val="normal0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8792E" w:rsidRDefault="00DB08D4">
      <w:pPr>
        <w:pStyle w:val="normal0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 RECOGNITION:</w:t>
      </w:r>
    </w:p>
    <w:p w:rsidR="0078792E" w:rsidRDefault="00DB08D4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see attached.</w:t>
      </w:r>
    </w:p>
    <w:p w:rsidR="0078792E" w:rsidRDefault="0078792E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</w:p>
    <w:p w:rsidR="0078792E" w:rsidRDefault="00DB08D4">
      <w:pPr>
        <w:pStyle w:val="normal0"/>
        <w:numPr>
          <w:ilvl w:val="0"/>
          <w:numId w:val="4"/>
        </w:num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OLD BUSINESS:</w:t>
      </w:r>
    </w:p>
    <w:p w:rsidR="0078792E" w:rsidRDefault="00DB08D4">
      <w:pPr>
        <w:pStyle w:val="normal0"/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ESS Revision Approval</w:t>
      </w:r>
      <w:r>
        <w:rPr>
          <w:rFonts w:ascii="Calibri" w:eastAsia="Calibri" w:hAnsi="Calibri" w:cs="Calibri"/>
          <w:sz w:val="22"/>
          <w:szCs w:val="22"/>
        </w:rPr>
        <w:t xml:space="preserve">:  Ms. Henry reviewed the ESS Planning Form with the Council and highlighted the changes.  </w:t>
      </w:r>
      <w:r>
        <w:rPr>
          <w:rFonts w:ascii="Calibri" w:eastAsia="Calibri" w:hAnsi="Calibri" w:cs="Calibri"/>
          <w:b/>
          <w:sz w:val="22"/>
          <w:szCs w:val="22"/>
        </w:rPr>
        <w:t>ORDER 20-36</w:t>
      </w:r>
      <w:r>
        <w:rPr>
          <w:rFonts w:ascii="Calibri" w:eastAsia="Calibri" w:hAnsi="Calibri" w:cs="Calibri"/>
          <w:sz w:val="22"/>
          <w:szCs w:val="22"/>
        </w:rPr>
        <w:t xml:space="preserve"> - Andy Games made a motion to accept the ESS Revision.  Jose Torres seconded the motion.  Motion passes unanimously.  </w:t>
      </w:r>
    </w:p>
    <w:p w:rsidR="0078792E" w:rsidRDefault="00DB08D4">
      <w:pPr>
        <w:pStyle w:val="normal0"/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CSIP Approval</w:t>
      </w:r>
      <w:r>
        <w:rPr>
          <w:rFonts w:ascii="Calibri" w:eastAsia="Calibri" w:hAnsi="Calibri" w:cs="Calibri"/>
          <w:sz w:val="22"/>
          <w:szCs w:val="22"/>
        </w:rPr>
        <w:t>: Ms. Henry reviewed the CSEIP with the Council.  No major changes were made due to the lack of testing data available to u</w:t>
      </w:r>
      <w:r>
        <w:rPr>
          <w:rFonts w:ascii="Calibri" w:eastAsia="Calibri" w:hAnsi="Calibri" w:cs="Calibri"/>
          <w:sz w:val="22"/>
          <w:szCs w:val="22"/>
        </w:rPr>
        <w:t xml:space="preserve">s for last year.  </w:t>
      </w:r>
      <w:r>
        <w:rPr>
          <w:rFonts w:ascii="Calibri" w:eastAsia="Calibri" w:hAnsi="Calibri" w:cs="Calibri"/>
          <w:b/>
          <w:sz w:val="22"/>
          <w:szCs w:val="22"/>
        </w:rPr>
        <w:t>ORDER 20-36</w:t>
      </w:r>
      <w:r>
        <w:rPr>
          <w:rFonts w:ascii="Calibri" w:eastAsia="Calibri" w:hAnsi="Calibri" w:cs="Calibri"/>
          <w:sz w:val="22"/>
          <w:szCs w:val="22"/>
        </w:rPr>
        <w:t xml:space="preserve"> - Jason Hayes  made a motion to accept the CSIP.  Andy Games seconded the motion.  Motion passes unanimously. </w:t>
      </w:r>
    </w:p>
    <w:p w:rsidR="0078792E" w:rsidRDefault="0078792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78792E" w:rsidRDefault="00DB08D4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NEW BUSINESS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78792E" w:rsidRDefault="00DB08D4">
      <w:pPr>
        <w:pStyle w:val="normal0"/>
        <w:numPr>
          <w:ilvl w:val="0"/>
          <w:numId w:val="1"/>
        </w:num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Data Update and Intervention Focus: </w:t>
      </w:r>
      <w:r>
        <w:rPr>
          <w:rFonts w:ascii="Calibri" w:eastAsia="Calibri" w:hAnsi="Calibri" w:cs="Calibri"/>
          <w:sz w:val="22"/>
          <w:szCs w:val="22"/>
        </w:rPr>
        <w:t>Ms. Henry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reviewed </w:t>
      </w:r>
      <w:r>
        <w:rPr>
          <w:rFonts w:ascii="Calibri" w:eastAsia="Calibri" w:hAnsi="Calibri" w:cs="Calibri"/>
          <w:sz w:val="22"/>
          <w:szCs w:val="22"/>
        </w:rPr>
        <w:t xml:space="preserve">our monthly </w:t>
      </w:r>
      <w:r>
        <w:rPr>
          <w:rFonts w:ascii="Calibri" w:eastAsia="Calibri" w:hAnsi="Calibri" w:cs="Calibri"/>
          <w:sz w:val="22"/>
          <w:szCs w:val="22"/>
        </w:rPr>
        <w:t xml:space="preserve">intervention data.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78792E" w:rsidRDefault="0078792E">
      <w:pPr>
        <w:pStyle w:val="normal0"/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8792E" w:rsidRDefault="00DB08D4">
      <w:pPr>
        <w:pStyle w:val="normal0"/>
        <w:tabs>
          <w:tab w:val="left" w:pos="0"/>
        </w:tabs>
        <w:ind w:left="720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PERSONNEL:  NONE</w:t>
      </w:r>
    </w:p>
    <w:p w:rsidR="0078792E" w:rsidRDefault="00DB08D4">
      <w:pPr>
        <w:pStyle w:val="normal0"/>
        <w:tabs>
          <w:tab w:val="left" w:pos="0"/>
        </w:tabs>
        <w:ind w:left="720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78792E" w:rsidRDefault="00DB08D4">
      <w:pPr>
        <w:pStyle w:val="normal0"/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VI.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NEXT REGULAR MEETING DATE: </w:t>
      </w:r>
      <w:r>
        <w:rPr>
          <w:rFonts w:ascii="Calibri" w:eastAsia="Calibri" w:hAnsi="Calibri" w:cs="Calibri"/>
          <w:sz w:val="22"/>
          <w:szCs w:val="22"/>
        </w:rPr>
        <w:t>The next meeting date is scheduled fo</w:t>
      </w:r>
      <w:r>
        <w:rPr>
          <w:rFonts w:ascii="Calibri" w:eastAsia="Calibri" w:hAnsi="Calibri" w:cs="Calibri"/>
          <w:sz w:val="22"/>
          <w:szCs w:val="22"/>
        </w:rPr>
        <w:t>r January 27, 2021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78792E" w:rsidRDefault="0078792E">
      <w:pPr>
        <w:pStyle w:val="normal0"/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8792E" w:rsidRDefault="00DB08D4">
      <w:pPr>
        <w:pStyle w:val="normal0"/>
        <w:tabs>
          <w:tab w:val="left" w:pos="0"/>
        </w:tabs>
        <w:ind w:left="720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ADJOURNMENT: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ORDER 20-</w:t>
      </w:r>
      <w:r>
        <w:rPr>
          <w:rFonts w:ascii="Calibri" w:eastAsia="Calibri" w:hAnsi="Calibri" w:cs="Calibri"/>
          <w:b/>
          <w:sz w:val="22"/>
          <w:szCs w:val="22"/>
        </w:rPr>
        <w:t>37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Alex Todd </w:t>
      </w:r>
      <w:r>
        <w:rPr>
          <w:rFonts w:ascii="Calibri" w:eastAsia="Calibri" w:hAnsi="Calibri" w:cs="Calibri"/>
          <w:sz w:val="22"/>
          <w:szCs w:val="22"/>
        </w:rPr>
        <w:t>made a motion for the EHS SBDM Council to adjourn at 4:</w:t>
      </w:r>
      <w:r>
        <w:rPr>
          <w:rFonts w:ascii="Calibri" w:eastAsia="Calibri" w:hAnsi="Calibri" w:cs="Calibri"/>
          <w:sz w:val="22"/>
          <w:szCs w:val="22"/>
        </w:rPr>
        <w:t>43</w:t>
      </w:r>
      <w:r>
        <w:rPr>
          <w:rFonts w:ascii="Calibri" w:eastAsia="Calibri" w:hAnsi="Calibri" w:cs="Calibri"/>
          <w:sz w:val="22"/>
          <w:szCs w:val="22"/>
        </w:rPr>
        <w:t xml:space="preserve"> p.m.  </w:t>
      </w:r>
      <w:r>
        <w:rPr>
          <w:rFonts w:ascii="Calibri" w:eastAsia="Calibri" w:hAnsi="Calibri" w:cs="Calibri"/>
          <w:sz w:val="22"/>
          <w:szCs w:val="22"/>
        </w:rPr>
        <w:t>Jason Hayes</w:t>
      </w:r>
      <w:r>
        <w:rPr>
          <w:rFonts w:ascii="Calibri" w:eastAsia="Calibri" w:hAnsi="Calibri" w:cs="Calibri"/>
          <w:sz w:val="22"/>
          <w:szCs w:val="22"/>
        </w:rPr>
        <w:t xml:space="preserve"> seconded the motion. Motion p</w:t>
      </w:r>
      <w:r>
        <w:rPr>
          <w:rFonts w:ascii="Calibri" w:eastAsia="Calibri" w:hAnsi="Calibri" w:cs="Calibri"/>
          <w:sz w:val="22"/>
          <w:szCs w:val="22"/>
        </w:rPr>
        <w:t xml:space="preserve">assed unanimously.  </w:t>
      </w:r>
    </w:p>
    <w:p w:rsidR="0078792E" w:rsidRDefault="0078792E">
      <w:pPr>
        <w:pStyle w:val="normal0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78792E" w:rsidRDefault="00DB08D4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Respectfully submitted,</w:t>
      </w:r>
    </w:p>
    <w:p w:rsidR="0078792E" w:rsidRDefault="00DB08D4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Samra Franklin, Recording Secretary</w:t>
      </w:r>
    </w:p>
    <w:p w:rsidR="0078792E" w:rsidRDefault="0078792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78792E" w:rsidRDefault="00DB08D4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Attachment</w:t>
      </w:r>
      <w:r>
        <w:br w:type="page"/>
      </w:r>
    </w:p>
    <w:p w:rsidR="0078792E" w:rsidRDefault="0078792E">
      <w:pPr>
        <w:pStyle w:val="normal0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78792E" w:rsidRDefault="00DB08D4">
      <w:pPr>
        <w:pStyle w:val="normal0"/>
        <w:jc w:val="center"/>
        <w:rPr>
          <w:b/>
          <w:color w:val="366091"/>
          <w:sz w:val="28"/>
          <w:szCs w:val="28"/>
          <w:u w:val="single"/>
        </w:rPr>
      </w:pPr>
      <w:r>
        <w:rPr>
          <w:b/>
          <w:color w:val="366091"/>
          <w:sz w:val="28"/>
          <w:szCs w:val="28"/>
          <w:u w:val="single"/>
        </w:rPr>
        <w:t>Recognition Elizabethtown High School</w:t>
      </w:r>
    </w:p>
    <w:p w:rsidR="0078792E" w:rsidRDefault="00DB08D4">
      <w:pPr>
        <w:pStyle w:val="normal0"/>
        <w:jc w:val="center"/>
        <w:rPr>
          <w:b/>
          <w:color w:val="366091"/>
          <w:sz w:val="28"/>
          <w:szCs w:val="28"/>
          <w:u w:val="single"/>
        </w:rPr>
      </w:pPr>
      <w:r>
        <w:rPr>
          <w:b/>
          <w:color w:val="366091"/>
          <w:sz w:val="28"/>
          <w:szCs w:val="28"/>
          <w:u w:val="single"/>
        </w:rPr>
        <w:t>Up to December 16, 2020</w:t>
      </w:r>
    </w:p>
    <w:p w:rsidR="0078792E" w:rsidRDefault="0078792E">
      <w:pPr>
        <w:pStyle w:val="normal0"/>
        <w:rPr>
          <w:b/>
          <w:color w:val="FF0000"/>
          <w:sz w:val="28"/>
          <w:szCs w:val="28"/>
          <w:u w:val="single"/>
        </w:rPr>
      </w:pPr>
    </w:p>
    <w:p w:rsidR="0078792E" w:rsidRDefault="00DB08D4">
      <w:pPr>
        <w:pStyle w:val="normal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Academics, Athletics and Extra Curricular:</w:t>
      </w:r>
    </w:p>
    <w:p w:rsidR="0078792E" w:rsidRDefault="0078792E">
      <w:pPr>
        <w:pStyle w:val="normal0"/>
        <w:rPr>
          <w:highlight w:val="yellow"/>
        </w:rPr>
      </w:pPr>
    </w:p>
    <w:p w:rsidR="0078792E" w:rsidRDefault="00DB08D4">
      <w:pPr>
        <w:pStyle w:val="normal0"/>
        <w:numPr>
          <w:ilvl w:val="0"/>
          <w:numId w:val="2"/>
        </w:numPr>
      </w:pPr>
      <w:r>
        <w:t>Teacher(s) of the Month: Caleb Ernst and Pat Black</w:t>
      </w:r>
    </w:p>
    <w:p w:rsidR="0078792E" w:rsidRDefault="00DB08D4">
      <w:pPr>
        <w:pStyle w:val="normal0"/>
        <w:numPr>
          <w:ilvl w:val="0"/>
          <w:numId w:val="2"/>
        </w:numPr>
      </w:pPr>
      <w:r>
        <w:t>Student of the Month: Andrew Ballard</w:t>
      </w:r>
    </w:p>
    <w:p w:rsidR="0078792E" w:rsidRDefault="00DB08D4">
      <w:pPr>
        <w:pStyle w:val="normal0"/>
        <w:numPr>
          <w:ilvl w:val="0"/>
          <w:numId w:val="2"/>
        </w:numPr>
      </w:pPr>
      <w:r>
        <w:t xml:space="preserve">Rotary Students of the Month: </w:t>
      </w:r>
      <w:r>
        <w:rPr>
          <w:color w:val="222222"/>
          <w:highlight w:val="white"/>
        </w:rPr>
        <w:t>Abby Henson &amp; Brandon Parsons</w:t>
      </w:r>
    </w:p>
    <w:p w:rsidR="0078792E" w:rsidRDefault="00DB08D4">
      <w:pPr>
        <w:pStyle w:val="normal0"/>
        <w:numPr>
          <w:ilvl w:val="0"/>
          <w:numId w:val="2"/>
        </w:numPr>
      </w:pPr>
      <w:r>
        <w:t xml:space="preserve">Lion’s Club Student of the Month: </w:t>
      </w:r>
      <w:r>
        <w:rPr>
          <w:color w:val="222222"/>
          <w:highlight w:val="white"/>
        </w:rPr>
        <w:t>Ty Been</w:t>
      </w:r>
    </w:p>
    <w:p w:rsidR="0078792E" w:rsidRDefault="0078792E">
      <w:pPr>
        <w:pStyle w:val="normal0"/>
        <w:rPr>
          <w:color w:val="222222"/>
        </w:rPr>
      </w:pPr>
    </w:p>
    <w:p w:rsidR="0078792E" w:rsidRDefault="0078792E">
      <w:pPr>
        <w:pStyle w:val="normal0"/>
        <w:rPr>
          <w:color w:val="222222"/>
        </w:rPr>
      </w:pPr>
    </w:p>
    <w:p w:rsidR="0078792E" w:rsidRDefault="00DB08D4">
      <w:pPr>
        <w:pStyle w:val="normal0"/>
        <w:numPr>
          <w:ilvl w:val="0"/>
          <w:numId w:val="2"/>
        </w:numPr>
      </w:pPr>
      <w:r>
        <w:t xml:space="preserve">KYA: </w:t>
      </w:r>
      <w:r>
        <w:rPr>
          <w:color w:val="222222"/>
        </w:rPr>
        <w:t>27 Students attended the first-ever Virtual KYA Dec. 7-8 where Natalie Schory represented EHS as Speaker of th</w:t>
      </w:r>
      <w:r>
        <w:rPr>
          <w:color w:val="222222"/>
        </w:rPr>
        <w:t>e House.E-town High School won the following awards:Bill Sponsors Caleigh Davis, Ethan Elmore, Zaynab Movania, and Brooklyn Reams, won the highest-ranked Bluegrass Bill. Their bill passed both the House and the Senate.  Zaynab Movania earned Outstanding De</w:t>
      </w:r>
      <w:r>
        <w:rPr>
          <w:color w:val="222222"/>
        </w:rPr>
        <w:t>legate. Camryn Heuser was named Outstanding Speaker. EHS won Outstanding Bill Packet, Premiere Delegation, and Merit Level Service Awards.</w:t>
      </w:r>
    </w:p>
    <w:p w:rsidR="0078792E" w:rsidRDefault="00DB08D4">
      <w:pPr>
        <w:pStyle w:val="normal0"/>
        <w:numPr>
          <w:ilvl w:val="0"/>
          <w:numId w:val="2"/>
        </w:numPr>
      </w:pPr>
      <w:r>
        <w:t xml:space="preserve">Girls Soccer: </w:t>
      </w:r>
      <w:r>
        <w:rPr>
          <w:color w:val="222222"/>
        </w:rPr>
        <w:t>KHSGSCA (Girls High School Soccer Coaches Association):Anna Grace Carter made 2nd Team All-State in Soccer, Ella Durbin made Honorable Mention All-State Soccer.</w:t>
      </w:r>
      <w:r>
        <w:rPr>
          <w:rFonts w:ascii="Georgia" w:eastAsia="Georgia" w:hAnsi="Georgia" w:cs="Georgia"/>
          <w:color w:val="222222"/>
          <w:sz w:val="28"/>
          <w:szCs w:val="28"/>
        </w:rPr>
        <w:t xml:space="preserve"> </w:t>
      </w:r>
      <w:r>
        <w:rPr>
          <w:color w:val="222222"/>
        </w:rPr>
        <w:t xml:space="preserve">News Enterprise All Area Teams: Anna Grace Carter was named the "News Enterprise" Co-Offensive </w:t>
      </w:r>
      <w:r>
        <w:rPr>
          <w:color w:val="222222"/>
        </w:rPr>
        <w:t>Player of the Year for 2020, Langley Wallace was name the 'News Enterprise" Co-Defensive Player of the Year</w:t>
      </w:r>
    </w:p>
    <w:p w:rsidR="0078792E" w:rsidRDefault="00DB08D4">
      <w:pPr>
        <w:pStyle w:val="normal0"/>
        <w:numPr>
          <w:ilvl w:val="0"/>
          <w:numId w:val="2"/>
        </w:numPr>
      </w:pPr>
      <w:r>
        <w:t>Football: The Panthers have hosted Playoffs for the past 4 weeks, winning each week. The State Championship will be played at the University of Kent</w:t>
      </w:r>
      <w:r>
        <w:t>ucky’s Kroger Field on Saturday December 19th at 11am.</w:t>
      </w:r>
    </w:p>
    <w:p w:rsidR="0078792E" w:rsidRDefault="00DB08D4">
      <w:pPr>
        <w:pStyle w:val="normal0"/>
        <w:numPr>
          <w:ilvl w:val="0"/>
          <w:numId w:val="2"/>
        </w:numPr>
      </w:pPr>
      <w:r>
        <w:t xml:space="preserve">Academic Team: </w:t>
      </w:r>
      <w:r>
        <w:rPr>
          <w:color w:val="222222"/>
          <w:highlight w:val="white"/>
        </w:rPr>
        <w:t xml:space="preserve">Congratulations to these EHS academic team members who placed in the 2020 Heartland Academic League. </w:t>
      </w:r>
      <w:r>
        <w:rPr>
          <w:color w:val="222222"/>
        </w:rPr>
        <w:t>Matthew Dyer - 2nd in Varsity Science and 5th in Varsity Math, Reid Lunsford - 2nd (t</w:t>
      </w:r>
      <w:r>
        <w:rPr>
          <w:color w:val="222222"/>
        </w:rPr>
        <w:t>ie) in Varsity Math, Ethan Brown - 4th in Varsity Science, Landon Casey - 4th in JV Social Studies, Mason Baldwin - 2nd in JV Social Studies, Daylon Payne - 4th in Varsity Social Studies, Anthony Pike - 5th (tie) in JV Arts and Humanities, Kate Shirts -  2</w:t>
      </w:r>
      <w:r>
        <w:rPr>
          <w:color w:val="222222"/>
        </w:rPr>
        <w:t>nd in JV Arts and Humanities, Zaynab Movania - 4th (tie) in Composition, Ashton Bailey - 3rd in Composition. Quick Recall - went 4 - 1 in the season and 2nd overall in the quick recall tournament. Overall,  the team placed 3rd of 8 area teams in the region</w:t>
      </w:r>
    </w:p>
    <w:p w:rsidR="0078792E" w:rsidRDefault="0078792E">
      <w:pPr>
        <w:pStyle w:val="normal0"/>
        <w:ind w:left="630"/>
      </w:pPr>
    </w:p>
    <w:p w:rsidR="0078792E" w:rsidRDefault="0078792E">
      <w:pPr>
        <w:pStyle w:val="normal0"/>
        <w:spacing w:before="240" w:after="240" w:line="276" w:lineRule="auto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78792E" w:rsidRDefault="0078792E">
      <w:pPr>
        <w:pStyle w:val="normal0"/>
        <w:rPr>
          <w:rFonts w:ascii="Calibri" w:eastAsia="Calibri" w:hAnsi="Calibri" w:cs="Calibri"/>
          <w:sz w:val="22"/>
          <w:szCs w:val="22"/>
        </w:rPr>
      </w:pPr>
    </w:p>
    <w:sectPr w:rsidR="0078792E" w:rsidSect="0078792E">
      <w:pgSz w:w="12240" w:h="15840"/>
      <w:pgMar w:top="432" w:right="720" w:bottom="245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3CC"/>
    <w:multiLevelType w:val="multilevel"/>
    <w:tmpl w:val="7D20B928"/>
    <w:lvl w:ilvl="0">
      <w:start w:val="2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41F05C80"/>
    <w:multiLevelType w:val="multilevel"/>
    <w:tmpl w:val="5504F372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6760C2C"/>
    <w:multiLevelType w:val="multilevel"/>
    <w:tmpl w:val="418ADB6A"/>
    <w:lvl w:ilvl="0">
      <w:start w:val="2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7B873ECA"/>
    <w:multiLevelType w:val="multilevel"/>
    <w:tmpl w:val="3AD8EE8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792E"/>
    <w:rsid w:val="0078792E"/>
    <w:rsid w:val="00D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879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7879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879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879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8792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879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879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8792E"/>
  </w:style>
  <w:style w:type="paragraph" w:styleId="Title">
    <w:name w:val="Title"/>
    <w:basedOn w:val="normal0"/>
    <w:next w:val="normal0"/>
    <w:rsid w:val="0078792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8792E"/>
  </w:style>
  <w:style w:type="paragraph" w:styleId="BalloonText">
    <w:name w:val="Balloon Text"/>
    <w:basedOn w:val="Normal"/>
    <w:rsid w:val="0078792E"/>
    <w:rPr>
      <w:rFonts w:ascii="Tahoma" w:hAnsi="Tahoma" w:cs="Tahoma"/>
      <w:sz w:val="16"/>
      <w:szCs w:val="16"/>
    </w:rPr>
  </w:style>
  <w:style w:type="paragraph" w:customStyle="1" w:styleId="policytext">
    <w:name w:val="policytext"/>
    <w:rsid w:val="0078792E"/>
    <w:pPr>
      <w:suppressAutoHyphens/>
      <w:overflowPunct w:val="0"/>
      <w:autoSpaceDE w:val="0"/>
      <w:autoSpaceDN w:val="0"/>
      <w:adjustRightInd w:val="0"/>
      <w:spacing w:after="120"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</w:rPr>
  </w:style>
  <w:style w:type="paragraph" w:customStyle="1" w:styleId="sideheading">
    <w:name w:val="sideheading"/>
    <w:basedOn w:val="policytext"/>
    <w:next w:val="policytext"/>
    <w:rsid w:val="0078792E"/>
    <w:rPr>
      <w:b/>
      <w:smallCaps/>
    </w:rPr>
  </w:style>
  <w:style w:type="character" w:customStyle="1" w:styleId="ksbanormal">
    <w:name w:val="ksba normal"/>
    <w:rsid w:val="0078792E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78792E"/>
    <w:pPr>
      <w:ind w:left="720"/>
    </w:pPr>
  </w:style>
  <w:style w:type="paragraph" w:styleId="NormalWeb">
    <w:name w:val="Normal (Web)"/>
    <w:basedOn w:val="Normal"/>
    <w:rsid w:val="0078792E"/>
  </w:style>
  <w:style w:type="paragraph" w:customStyle="1" w:styleId="normal2">
    <w:name w:val="normal"/>
    <w:rsid w:val="007879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rsid w:val="007879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4fk/TcRaXmIoSSgYTm8WKGFlg==">AMUW2mXeVYRDWntz3sl4DqsZ68JCet54mPkyMjGAIDMSgRXw0q22G+I1hqzYdNppANjOQibpKR4Jrp1EdWP48FBKKTfVLsKvXfY/5vRT96Uk3Qhb+8vlBS0=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Franklin</dc:creator>
  <cp:lastModifiedBy>mmaples</cp:lastModifiedBy>
  <cp:revision>2</cp:revision>
  <dcterms:created xsi:type="dcterms:W3CDTF">2021-01-05T15:15:00Z</dcterms:created>
  <dcterms:modified xsi:type="dcterms:W3CDTF">2021-01-05T15:15:00Z</dcterms:modified>
</cp:coreProperties>
</file>