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7F" w:rsidRPr="00DB11A4" w:rsidRDefault="00BD197F">
      <w:pPr>
        <w:rPr>
          <w:rFonts w:cstheme="minorHAnsi"/>
        </w:rPr>
      </w:pPr>
      <w:r w:rsidRPr="00DB11A4">
        <w:rPr>
          <w:rFonts w:cstheme="minorHAnsi"/>
        </w:rPr>
        <w:t xml:space="preserve">The mission of the Boone County Schools is “ representing and in partnership with our stakeholders, the Boone County School District recognizes that all children can learn and dedicates itself to providing a challenging educational environment that allows each students to achieve to his or her highest potential as a learner and citizen. </w:t>
      </w:r>
    </w:p>
    <w:p w:rsidR="008C2288" w:rsidRPr="00DB11A4" w:rsidRDefault="00175889" w:rsidP="00DB11A4">
      <w:pPr>
        <w:rPr>
          <w:rFonts w:cstheme="minorHAnsi"/>
        </w:rPr>
      </w:pPr>
      <w:r w:rsidRPr="00DB11A4">
        <w:rPr>
          <w:rFonts w:cstheme="minorHAnsi"/>
        </w:rPr>
        <w:t>School Boa</w:t>
      </w:r>
      <w:r w:rsidR="008C2288" w:rsidRPr="00DB11A4">
        <w:rPr>
          <w:rFonts w:cstheme="minorHAnsi"/>
        </w:rPr>
        <w:t xml:space="preserve">rd commitment and engagement are critical components to systemic change related to </w:t>
      </w:r>
      <w:r w:rsidR="0036106C" w:rsidRPr="00DB11A4">
        <w:rPr>
          <w:rFonts w:cstheme="minorHAnsi"/>
        </w:rPr>
        <w:t xml:space="preserve">diversity, </w:t>
      </w:r>
      <w:r w:rsidR="008C2288" w:rsidRPr="00DB11A4">
        <w:rPr>
          <w:rFonts w:cstheme="minorHAnsi"/>
        </w:rPr>
        <w:t xml:space="preserve">equity, access and inclusion leading to </w:t>
      </w:r>
      <w:r w:rsidR="008C2288" w:rsidRPr="00DB11A4">
        <w:rPr>
          <w:rFonts w:cstheme="minorHAnsi"/>
          <w:b/>
        </w:rPr>
        <w:t>ALL Students Career, College and Life Ready</w:t>
      </w:r>
      <w:r w:rsidR="008C2288" w:rsidRPr="00DB11A4">
        <w:rPr>
          <w:rFonts w:cstheme="minorHAnsi"/>
        </w:rPr>
        <w:t>.</w:t>
      </w:r>
    </w:p>
    <w:p w:rsidR="00BD197F" w:rsidRPr="00DB11A4" w:rsidRDefault="00BD197F" w:rsidP="008C2288">
      <w:pPr>
        <w:spacing w:after="0" w:line="240" w:lineRule="auto"/>
        <w:rPr>
          <w:rFonts w:cstheme="minorHAnsi"/>
        </w:rPr>
      </w:pPr>
      <w:r w:rsidRPr="00DB11A4">
        <w:rPr>
          <w:rFonts w:cstheme="minorHAnsi"/>
          <w:b/>
        </w:rPr>
        <w:t xml:space="preserve">Opportunity: </w:t>
      </w:r>
      <w:r w:rsidR="0069336A" w:rsidRPr="00DB11A4">
        <w:rPr>
          <w:rFonts w:cstheme="minorHAnsi"/>
        </w:rPr>
        <w:t>Create a culture of Equity and Excellence in the Boone County Schools</w:t>
      </w:r>
      <w:r w:rsidRPr="00DB11A4">
        <w:rPr>
          <w:rFonts w:cstheme="minorHAnsi"/>
        </w:rPr>
        <w:t xml:space="preserve"> for ALL Students and Staff</w:t>
      </w:r>
    </w:p>
    <w:p w:rsidR="008C2288" w:rsidRPr="00DB11A4" w:rsidRDefault="008C2288" w:rsidP="008C2288">
      <w:pPr>
        <w:spacing w:after="0" w:line="240" w:lineRule="auto"/>
        <w:rPr>
          <w:rFonts w:cstheme="minorHAnsi"/>
          <w:b/>
        </w:rPr>
      </w:pPr>
    </w:p>
    <w:p w:rsidR="00BD197F" w:rsidRPr="00DB11A4" w:rsidRDefault="00BD197F" w:rsidP="008C2288">
      <w:pPr>
        <w:spacing w:after="0" w:line="240" w:lineRule="auto"/>
        <w:rPr>
          <w:rFonts w:cstheme="minorHAnsi"/>
        </w:rPr>
      </w:pPr>
      <w:r w:rsidRPr="00DB11A4">
        <w:rPr>
          <w:rFonts w:cstheme="minorHAnsi"/>
          <w:b/>
        </w:rPr>
        <w:t xml:space="preserve">Immediate Focus: </w:t>
      </w:r>
      <w:r w:rsidRPr="00DB11A4">
        <w:rPr>
          <w:rFonts w:cstheme="minorHAnsi"/>
        </w:rPr>
        <w:t xml:space="preserve">Reducing implicit Bias in Boone County Schools; Diversity Statement </w:t>
      </w:r>
    </w:p>
    <w:p w:rsidR="00347D0F" w:rsidRPr="00DB11A4" w:rsidRDefault="00347D0F" w:rsidP="00FC1463">
      <w:pPr>
        <w:shd w:val="clear" w:color="auto" w:fill="FFFFFF" w:themeFill="background1"/>
        <w:tabs>
          <w:tab w:val="left" w:pos="2160"/>
        </w:tabs>
        <w:spacing w:after="0" w:line="240" w:lineRule="auto"/>
        <w:rPr>
          <w:rFonts w:cstheme="minorHAnsi"/>
          <w:b/>
        </w:rPr>
      </w:pPr>
    </w:p>
    <w:p w:rsidR="00BD197F" w:rsidRPr="00DB11A4" w:rsidRDefault="00BD197F" w:rsidP="00FC1463">
      <w:pPr>
        <w:shd w:val="clear" w:color="auto" w:fill="FFFFFF" w:themeFill="background1"/>
        <w:tabs>
          <w:tab w:val="left" w:pos="2160"/>
        </w:tabs>
        <w:spacing w:after="0" w:line="240" w:lineRule="auto"/>
        <w:rPr>
          <w:rFonts w:cstheme="minorHAnsi"/>
        </w:rPr>
      </w:pPr>
      <w:r w:rsidRPr="00DB11A4">
        <w:rPr>
          <w:rFonts w:cstheme="minorHAnsi"/>
          <w:b/>
        </w:rPr>
        <w:t>Theory of Action:</w:t>
      </w:r>
      <w:r w:rsidRPr="00DB11A4">
        <w:rPr>
          <w:rFonts w:cstheme="minorHAnsi"/>
        </w:rPr>
        <w:t xml:space="preserve"> If Boone County Schools breakdown the equity, access and inclusion barri</w:t>
      </w:r>
      <w:r w:rsidR="008C2288" w:rsidRPr="00DB11A4">
        <w:rPr>
          <w:rFonts w:cstheme="minorHAnsi"/>
        </w:rPr>
        <w:t>er</w:t>
      </w:r>
      <w:r w:rsidRPr="00DB11A4">
        <w:rPr>
          <w:rFonts w:cstheme="minorHAnsi"/>
        </w:rPr>
        <w:t>s for all students and staff, then teaching, learning and student performance will improve for All Boone County Students</w:t>
      </w:r>
      <w:r w:rsidR="00C435F1">
        <w:rPr>
          <w:rFonts w:cstheme="minorHAnsi"/>
        </w:rPr>
        <w:t xml:space="preserve"> and Staff.</w:t>
      </w:r>
    </w:p>
    <w:p w:rsidR="00BD197F" w:rsidRPr="00DB11A4" w:rsidRDefault="00BD197F" w:rsidP="00BD197F">
      <w:pPr>
        <w:spacing w:after="0" w:line="240" w:lineRule="auto"/>
        <w:rPr>
          <w:rFonts w:cstheme="minorHAnsi"/>
        </w:rPr>
      </w:pPr>
    </w:p>
    <w:p w:rsidR="00BD197F" w:rsidRPr="00403E64" w:rsidRDefault="00347D0F" w:rsidP="008C2288">
      <w:pPr>
        <w:spacing w:after="0" w:line="240" w:lineRule="auto"/>
        <w:rPr>
          <w:rFonts w:cstheme="minorHAnsi"/>
          <w:b/>
          <w:u w:val="single"/>
        </w:rPr>
      </w:pPr>
      <w:r w:rsidRPr="00403E64">
        <w:rPr>
          <w:rFonts w:cstheme="minorHAnsi"/>
          <w:b/>
          <w:u w:val="single"/>
        </w:rPr>
        <w:t xml:space="preserve">Current </w:t>
      </w:r>
      <w:r w:rsidR="00175889" w:rsidRPr="00403E64">
        <w:rPr>
          <w:rFonts w:cstheme="minorHAnsi"/>
          <w:b/>
          <w:u w:val="single"/>
        </w:rPr>
        <w:t xml:space="preserve">Key </w:t>
      </w:r>
      <w:r w:rsidR="00BD197F" w:rsidRPr="00403E64">
        <w:rPr>
          <w:rFonts w:cstheme="minorHAnsi"/>
          <w:b/>
          <w:u w:val="single"/>
        </w:rPr>
        <w:t xml:space="preserve">Strategies to Build a Diversity/ Equity/Inclusion Framework </w:t>
      </w:r>
    </w:p>
    <w:p w:rsidR="004A7104" w:rsidRPr="00DB11A4" w:rsidRDefault="004A7104" w:rsidP="00BB645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BB6454" w:rsidRPr="00DB11A4" w:rsidRDefault="00BB6454" w:rsidP="00BB6454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DB11A4">
        <w:rPr>
          <w:rFonts w:cstheme="minorHAnsi"/>
          <w:b/>
        </w:rPr>
        <w:t>Data disaggregation for decision making</w:t>
      </w:r>
    </w:p>
    <w:p w:rsidR="004A7104" w:rsidRPr="00DB11A4" w:rsidRDefault="004A7104" w:rsidP="0027234B">
      <w:pPr>
        <w:spacing w:after="0" w:line="240" w:lineRule="auto"/>
        <w:ind w:left="540" w:hanging="270"/>
        <w:rPr>
          <w:rFonts w:cstheme="minorHAnsi"/>
        </w:rPr>
      </w:pPr>
    </w:p>
    <w:p w:rsidR="004A7104" w:rsidRPr="0027234B" w:rsidRDefault="004A7104" w:rsidP="00403E64">
      <w:pPr>
        <w:pStyle w:val="ListParagraph"/>
        <w:numPr>
          <w:ilvl w:val="0"/>
          <w:numId w:val="2"/>
        </w:numPr>
        <w:tabs>
          <w:tab w:val="left" w:pos="1440"/>
          <w:tab w:val="left" w:pos="1620"/>
        </w:tabs>
        <w:spacing w:after="0" w:line="240" w:lineRule="auto"/>
        <w:ind w:left="810" w:hanging="450"/>
        <w:rPr>
          <w:rFonts w:cstheme="minorHAnsi"/>
        </w:rPr>
      </w:pPr>
      <w:r w:rsidRPr="0027234B">
        <w:rPr>
          <w:rFonts w:cstheme="minorHAnsi"/>
        </w:rPr>
        <w:t xml:space="preserve">Identify and analyze district and schools data to identify root causes and systemic patterns of in equity, access  and inclusion in the Boone County Schools </w:t>
      </w:r>
    </w:p>
    <w:p w:rsidR="0027234B" w:rsidRDefault="00403E64" w:rsidP="0027234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</w:t>
      </w:r>
      <w:r w:rsidR="0027234B" w:rsidRPr="00DB11A4">
        <w:rPr>
          <w:rFonts w:cstheme="minorHAnsi"/>
        </w:rPr>
        <w:t>Administer Hanover Research Equity &amp; Inclusion tool/survey to students, grades 6-12, parents and all staff to provide a baseline to further direction to our work.</w:t>
      </w:r>
    </w:p>
    <w:p w:rsidR="0027234B" w:rsidRPr="00DB11A4" w:rsidRDefault="0027234B" w:rsidP="0027234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Utilize KINVO data to measure parental engagement in the Florence area</w:t>
      </w:r>
    </w:p>
    <w:p w:rsidR="0027234B" w:rsidRPr="00DB11A4" w:rsidRDefault="0027234B" w:rsidP="0027234B">
      <w:pPr>
        <w:pStyle w:val="ListParagraph"/>
        <w:spacing w:after="0" w:line="240" w:lineRule="auto"/>
        <w:ind w:left="630"/>
        <w:rPr>
          <w:rFonts w:cstheme="minorHAnsi"/>
        </w:rPr>
      </w:pPr>
    </w:p>
    <w:p w:rsidR="004A7104" w:rsidRPr="00DB11A4" w:rsidRDefault="004A7104" w:rsidP="00BB645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BB6454" w:rsidRPr="00DB11A4" w:rsidRDefault="00BB645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DB11A4">
        <w:rPr>
          <w:rFonts w:cstheme="minorHAnsi"/>
          <w:b/>
        </w:rPr>
        <w:t xml:space="preserve">Diversity Statement and job description </w:t>
      </w:r>
    </w:p>
    <w:p w:rsidR="006E7C7E" w:rsidRPr="00DB11A4" w:rsidRDefault="006E7C7E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4A7104" w:rsidRPr="00DB11A4" w:rsidRDefault="004A7104" w:rsidP="004A7104">
      <w:pPr>
        <w:pStyle w:val="ListParagraph"/>
        <w:numPr>
          <w:ilvl w:val="0"/>
          <w:numId w:val="2"/>
        </w:numPr>
        <w:tabs>
          <w:tab w:val="left" w:pos="2790"/>
        </w:tabs>
        <w:spacing w:after="0" w:line="240" w:lineRule="auto"/>
        <w:ind w:left="630"/>
        <w:rPr>
          <w:rFonts w:cstheme="minorHAnsi"/>
        </w:rPr>
      </w:pPr>
      <w:r w:rsidRPr="00DB11A4">
        <w:rPr>
          <w:rFonts w:cstheme="minorHAnsi"/>
        </w:rPr>
        <w:t>Develop and seek School Board approval of Diversity Statement and                   Diversity/Equity/Inclusion District level position.</w:t>
      </w:r>
    </w:p>
    <w:p w:rsidR="004A7104" w:rsidRPr="00DB11A4" w:rsidRDefault="004A710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BB6454" w:rsidRPr="00DB11A4" w:rsidRDefault="00BB645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DB11A4">
        <w:rPr>
          <w:rFonts w:cstheme="minorHAnsi"/>
          <w:b/>
        </w:rPr>
        <w:t xml:space="preserve">Employee recruitment and retention </w:t>
      </w:r>
    </w:p>
    <w:p w:rsidR="006E7C7E" w:rsidRPr="00DB11A4" w:rsidRDefault="006E7C7E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6E7C7E" w:rsidRPr="00DB11A4" w:rsidRDefault="006E7C7E" w:rsidP="006E7C7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Develop and implement a plan to actively recruit, promote, and retain a diverse workforce reflective of the Boone County Schools population</w:t>
      </w:r>
    </w:p>
    <w:p w:rsidR="004A7104" w:rsidRPr="00DB11A4" w:rsidRDefault="004A710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BB6454" w:rsidRPr="00DB11A4" w:rsidRDefault="00BB645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DB11A4">
        <w:rPr>
          <w:rFonts w:cstheme="minorHAnsi"/>
          <w:b/>
        </w:rPr>
        <w:t xml:space="preserve">Professional Learning </w:t>
      </w:r>
    </w:p>
    <w:p w:rsidR="006E7C7E" w:rsidRPr="00DB11A4" w:rsidRDefault="006E7C7E" w:rsidP="006E7C7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Unpack and eliminate implicit bias system-wide through PLC’s and employee professional development</w:t>
      </w:r>
    </w:p>
    <w:p w:rsidR="006E7C7E" w:rsidRPr="00DB11A4" w:rsidRDefault="006E7C7E" w:rsidP="006E7C7E">
      <w:pPr>
        <w:pStyle w:val="ListParagraph"/>
        <w:spacing w:after="0" w:line="240" w:lineRule="auto"/>
        <w:rPr>
          <w:rFonts w:cstheme="minorHAnsi"/>
        </w:rPr>
      </w:pPr>
    </w:p>
    <w:p w:rsidR="006E7C7E" w:rsidRPr="00DB11A4" w:rsidRDefault="006E7C7E" w:rsidP="00DB11A4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Develop and/or identify professional and personal development opportunities for staff focused on uncovering implicit biases and improving cultural competence.</w:t>
      </w:r>
    </w:p>
    <w:p w:rsidR="004A7104" w:rsidRPr="00DB11A4" w:rsidRDefault="004A710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BB6454" w:rsidRPr="00DB11A4" w:rsidRDefault="00BB645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DB11A4">
        <w:rPr>
          <w:rFonts w:cstheme="minorHAnsi"/>
          <w:b/>
        </w:rPr>
        <w:t>SEL/Equity/Social Justice</w:t>
      </w:r>
    </w:p>
    <w:p w:rsidR="006E7C7E" w:rsidRPr="00DB11A4" w:rsidRDefault="006E7C7E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6E7C7E" w:rsidRDefault="006E7C7E" w:rsidP="006E7C7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Breakdown system-level inequities and build a foundation for systemic equity, access and inclusion.</w:t>
      </w:r>
    </w:p>
    <w:p w:rsidR="0027234B" w:rsidRDefault="005E700C" w:rsidP="006E7C7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lastRenderedPageBreak/>
        <w:t>Culturally Responsive</w:t>
      </w:r>
    </w:p>
    <w:p w:rsidR="005E700C" w:rsidRPr="00DB11A4" w:rsidRDefault="005E700C" w:rsidP="006E7C7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Mental Health  and Trauma</w:t>
      </w:r>
    </w:p>
    <w:p w:rsidR="006E7C7E" w:rsidRPr="00DB11A4" w:rsidRDefault="006E7C7E" w:rsidP="006E7C7E">
      <w:pPr>
        <w:pStyle w:val="ListParagraph"/>
        <w:spacing w:after="0" w:line="240" w:lineRule="auto"/>
        <w:rPr>
          <w:rFonts w:cstheme="minorHAnsi"/>
        </w:rPr>
      </w:pPr>
    </w:p>
    <w:p w:rsidR="006E7C7E" w:rsidRPr="00DB11A4" w:rsidRDefault="006E7C7E" w:rsidP="006E7C7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Develop and/or expand non-academic support services to engage diverse students.</w:t>
      </w:r>
    </w:p>
    <w:p w:rsidR="006E7C7E" w:rsidRPr="00DB11A4" w:rsidRDefault="006E7C7E" w:rsidP="006E7C7E">
      <w:pPr>
        <w:pStyle w:val="ListParagraph"/>
        <w:rPr>
          <w:rFonts w:cstheme="minorHAnsi"/>
        </w:rPr>
      </w:pPr>
    </w:p>
    <w:p w:rsidR="004A7104" w:rsidRPr="0027234B" w:rsidRDefault="0027234B" w:rsidP="0027234B">
      <w:pPr>
        <w:spacing w:after="0" w:line="240" w:lineRule="auto"/>
        <w:rPr>
          <w:rFonts w:cstheme="minorHAnsi"/>
          <w:b/>
        </w:rPr>
      </w:pPr>
      <w:r w:rsidRPr="0027234B">
        <w:rPr>
          <w:rFonts w:cstheme="minorHAnsi"/>
          <w:b/>
        </w:rPr>
        <w:t xml:space="preserve"> </w:t>
      </w:r>
    </w:p>
    <w:p w:rsidR="00BB6454" w:rsidRPr="00DB11A4" w:rsidRDefault="00BB645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DB11A4">
        <w:rPr>
          <w:rFonts w:cstheme="minorHAnsi"/>
          <w:b/>
        </w:rPr>
        <w:t xml:space="preserve">Policies/Procedures/Contracts </w:t>
      </w:r>
    </w:p>
    <w:p w:rsidR="006E7C7E" w:rsidRPr="00DB11A4" w:rsidRDefault="006E7C7E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6E7C7E" w:rsidRPr="00DB11A4" w:rsidRDefault="006E7C7E" w:rsidP="006E7C7E">
      <w:pPr>
        <w:pStyle w:val="ListParagraph"/>
        <w:numPr>
          <w:ilvl w:val="0"/>
          <w:numId w:val="2"/>
        </w:numPr>
        <w:tabs>
          <w:tab w:val="left" w:pos="2790"/>
        </w:tabs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Seek School Board approval to elevate the Diversity/Equity/Inclusion Task Force to a School Board Committee.</w:t>
      </w:r>
    </w:p>
    <w:p w:rsidR="006E7C7E" w:rsidRPr="00DB11A4" w:rsidRDefault="006E7C7E" w:rsidP="006E7C7E">
      <w:pPr>
        <w:pStyle w:val="ListParagraph"/>
        <w:tabs>
          <w:tab w:val="left" w:pos="1800"/>
        </w:tabs>
        <w:spacing w:after="0" w:line="240" w:lineRule="auto"/>
        <w:rPr>
          <w:rFonts w:cstheme="minorHAnsi"/>
        </w:rPr>
      </w:pPr>
      <w:r w:rsidRPr="00DB11A4">
        <w:rPr>
          <w:rFonts w:cstheme="minorHAnsi"/>
        </w:rPr>
        <w:t xml:space="preserve">  </w:t>
      </w:r>
    </w:p>
    <w:p w:rsidR="006E7C7E" w:rsidRDefault="006E7C7E" w:rsidP="006E7C7E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Develop infrastructure to provide sustainability if efforts around diversity, equity, and inclusion and ensure these efforts are strategically embedded into programs and services across the Boone County School District.</w:t>
      </w:r>
    </w:p>
    <w:p w:rsidR="0027234B" w:rsidRPr="0027234B" w:rsidRDefault="0027234B" w:rsidP="0027234B">
      <w:pPr>
        <w:pStyle w:val="ListParagraph"/>
        <w:rPr>
          <w:rFonts w:cstheme="minorHAnsi"/>
        </w:rPr>
      </w:pPr>
    </w:p>
    <w:p w:rsidR="0027234B" w:rsidRPr="00DB11A4" w:rsidRDefault="0027234B" w:rsidP="006E7C7E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Embed the lens of diversity/equity/inclusion in ALL District/School decision-making</w:t>
      </w:r>
    </w:p>
    <w:p w:rsidR="006E7C7E" w:rsidRPr="00DB11A4" w:rsidRDefault="006E7C7E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BB6454" w:rsidRPr="00DB11A4" w:rsidRDefault="00BB645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DB11A4">
        <w:rPr>
          <w:rFonts w:cstheme="minorHAnsi"/>
          <w:b/>
        </w:rPr>
        <w:t xml:space="preserve">Curriculum/Instruction and Learning </w:t>
      </w:r>
    </w:p>
    <w:p w:rsidR="006E7C7E" w:rsidRPr="00DB11A4" w:rsidRDefault="006E7C7E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6E7C7E" w:rsidRPr="00DB11A4" w:rsidRDefault="006E7C7E" w:rsidP="006E7C7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Analyze/ expand the curriculum to emphasis inclusion and appreciation of diversity and cultures to ensure equitable and developmentally appropriate learning district-wide</w:t>
      </w:r>
    </w:p>
    <w:p w:rsidR="006E7C7E" w:rsidRPr="00DB11A4" w:rsidRDefault="006E7C7E" w:rsidP="006E7C7E">
      <w:pPr>
        <w:spacing w:after="0" w:line="240" w:lineRule="auto"/>
        <w:rPr>
          <w:rFonts w:cstheme="minorHAnsi"/>
        </w:rPr>
      </w:pPr>
    </w:p>
    <w:p w:rsidR="006E7C7E" w:rsidRPr="00DB11A4" w:rsidRDefault="006E7C7E" w:rsidP="006E7C7E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Develop curriculum and opportunities for students focused on uncovering implicit biases and improving cultural competence.</w:t>
      </w:r>
    </w:p>
    <w:p w:rsidR="006E7C7E" w:rsidRPr="00DB11A4" w:rsidRDefault="006E7C7E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4A7104" w:rsidRPr="00DB11A4" w:rsidRDefault="004A710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BB6454" w:rsidRPr="00DB11A4" w:rsidRDefault="00BB645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DB11A4">
        <w:rPr>
          <w:rFonts w:cstheme="minorHAnsi"/>
          <w:b/>
        </w:rPr>
        <w:t xml:space="preserve">Communication/Marketing (telling the story)   </w:t>
      </w:r>
    </w:p>
    <w:p w:rsidR="004A7104" w:rsidRPr="00DB11A4" w:rsidRDefault="004A710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4A7104" w:rsidRPr="00DB11A4" w:rsidRDefault="004A7104" w:rsidP="004A710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Develop and implement strategic marketing activities (Tell THE story of Boone Count</w:t>
      </w:r>
      <w:r w:rsidR="0027234B">
        <w:rPr>
          <w:rFonts w:cstheme="minorHAnsi"/>
        </w:rPr>
        <w:t>y and the Boone County Schools) to include Diversity/Equity and Inclusion webpage and social media presence</w:t>
      </w:r>
    </w:p>
    <w:p w:rsidR="006E7C7E" w:rsidRPr="00DB11A4" w:rsidRDefault="006E7C7E" w:rsidP="004A710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Develop Community Engagement and Partnerships (Identify Stakeholders)</w:t>
      </w:r>
    </w:p>
    <w:p w:rsidR="004A7104" w:rsidRDefault="004A7104" w:rsidP="004A710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Increase engagement/participation of diverse student in student organizations and groups.</w:t>
      </w:r>
    </w:p>
    <w:p w:rsidR="0027234B" w:rsidRPr="00DB11A4" w:rsidRDefault="0027234B" w:rsidP="0027234B">
      <w:pPr>
        <w:pStyle w:val="ListParagraph"/>
        <w:spacing w:after="0" w:line="240" w:lineRule="auto"/>
        <w:rPr>
          <w:rFonts w:cstheme="minorHAnsi"/>
        </w:rPr>
      </w:pPr>
    </w:p>
    <w:p w:rsidR="004A7104" w:rsidRPr="00DB11A4" w:rsidRDefault="004A7104" w:rsidP="004A7104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BB6454" w:rsidRPr="00DB11A4" w:rsidRDefault="00BB6454" w:rsidP="006E7C7E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DB11A4">
        <w:rPr>
          <w:rFonts w:cstheme="minorHAnsi"/>
          <w:b/>
        </w:rPr>
        <w:t xml:space="preserve">Resources </w:t>
      </w:r>
    </w:p>
    <w:p w:rsidR="00175889" w:rsidRPr="00DB11A4" w:rsidRDefault="00175889" w:rsidP="004A7104">
      <w:pPr>
        <w:pStyle w:val="ListParagraph"/>
        <w:tabs>
          <w:tab w:val="left" w:pos="1800"/>
        </w:tabs>
        <w:spacing w:after="0" w:line="240" w:lineRule="auto"/>
        <w:rPr>
          <w:rFonts w:cstheme="minorHAnsi"/>
        </w:rPr>
      </w:pPr>
    </w:p>
    <w:p w:rsidR="00EB05F1" w:rsidRDefault="00175889" w:rsidP="00DB11A4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720"/>
        <w:rPr>
          <w:rFonts w:cstheme="minorHAnsi"/>
        </w:rPr>
      </w:pPr>
      <w:r w:rsidRPr="00DB11A4">
        <w:rPr>
          <w:rFonts w:cstheme="minorHAnsi"/>
        </w:rPr>
        <w:t>Participate</w:t>
      </w:r>
      <w:r w:rsidR="0069336A" w:rsidRPr="00DB11A4">
        <w:rPr>
          <w:rFonts w:cstheme="minorHAnsi"/>
        </w:rPr>
        <w:t xml:space="preserve"> in th</w:t>
      </w:r>
      <w:r w:rsidRPr="00DB11A4">
        <w:rPr>
          <w:rFonts w:cstheme="minorHAnsi"/>
        </w:rPr>
        <w:t>e AASA Equity Action Cohort</w:t>
      </w:r>
      <w:r w:rsidR="0069336A" w:rsidRPr="00DB11A4">
        <w:rPr>
          <w:rFonts w:cstheme="minorHAnsi"/>
        </w:rPr>
        <w:t xml:space="preserve"> to inform our work consult and collaborate with school districts in various phases of equity and diversity work.</w:t>
      </w:r>
    </w:p>
    <w:p w:rsidR="00DB11A4" w:rsidRPr="00DB11A4" w:rsidRDefault="00DB11A4" w:rsidP="00DB11A4">
      <w:pPr>
        <w:pStyle w:val="ListParagraph"/>
        <w:rPr>
          <w:rFonts w:cstheme="minorHAnsi"/>
        </w:rPr>
      </w:pPr>
    </w:p>
    <w:p w:rsidR="00DB11A4" w:rsidRPr="00DB11A4" w:rsidRDefault="00DB11A4" w:rsidP="00DB11A4">
      <w:pPr>
        <w:tabs>
          <w:tab w:val="left" w:pos="1800"/>
        </w:tabs>
        <w:spacing w:after="0" w:line="240" w:lineRule="auto"/>
        <w:rPr>
          <w:rFonts w:cstheme="minorHAnsi"/>
        </w:rPr>
      </w:pPr>
    </w:p>
    <w:p w:rsidR="008C2288" w:rsidRPr="00DB11A4" w:rsidRDefault="008C2288">
      <w:pPr>
        <w:rPr>
          <w:rFonts w:cstheme="minorHAnsi"/>
        </w:rPr>
      </w:pPr>
      <w:r w:rsidRPr="00DB11A4">
        <w:rPr>
          <w:rFonts w:cstheme="minorHAnsi"/>
        </w:rPr>
        <w:t>Respectfully submitted,</w:t>
      </w:r>
    </w:p>
    <w:p w:rsidR="008C2288" w:rsidRPr="00BD197F" w:rsidRDefault="0036106C">
      <w:pPr>
        <w:rPr>
          <w:sz w:val="24"/>
          <w:szCs w:val="24"/>
        </w:rPr>
      </w:pPr>
      <w:r w:rsidRPr="00DB11A4">
        <w:rPr>
          <w:rFonts w:cstheme="minorHAnsi"/>
        </w:rPr>
        <w:t>Boone County Schools Diversity/Equity/Inclusion Tas</w:t>
      </w:r>
      <w:r>
        <w:rPr>
          <w:sz w:val="24"/>
          <w:szCs w:val="24"/>
        </w:rPr>
        <w:t>k Force</w:t>
      </w:r>
      <w:bookmarkStart w:id="0" w:name="_GoBack"/>
      <w:bookmarkEnd w:id="0"/>
    </w:p>
    <w:sectPr w:rsidR="008C2288" w:rsidRPr="00BD197F" w:rsidSect="00DB11A4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7F" w:rsidRDefault="002D677F" w:rsidP="00BB6454">
      <w:pPr>
        <w:spacing w:after="0" w:line="240" w:lineRule="auto"/>
      </w:pPr>
      <w:r>
        <w:separator/>
      </w:r>
    </w:p>
  </w:endnote>
  <w:endnote w:type="continuationSeparator" w:id="0">
    <w:p w:rsidR="002D677F" w:rsidRDefault="002D677F" w:rsidP="00BB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7F" w:rsidRDefault="002D677F" w:rsidP="00BB6454">
      <w:pPr>
        <w:spacing w:after="0" w:line="240" w:lineRule="auto"/>
      </w:pPr>
      <w:r>
        <w:separator/>
      </w:r>
    </w:p>
  </w:footnote>
  <w:footnote w:type="continuationSeparator" w:id="0">
    <w:p w:rsidR="002D677F" w:rsidRDefault="002D677F" w:rsidP="00BB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54" w:rsidRPr="00BB6454" w:rsidRDefault="00BB6454" w:rsidP="00BB6454">
    <w:pPr>
      <w:pStyle w:val="Header"/>
      <w:jc w:val="center"/>
      <w:rPr>
        <w:b/>
      </w:rPr>
    </w:pPr>
    <w:r w:rsidRPr="00BB6454">
      <w:rPr>
        <w:b/>
      </w:rPr>
      <w:t>Boone County Schools Diversity/Equity/Inclusion Task Force</w:t>
    </w:r>
  </w:p>
  <w:p w:rsidR="00BB6454" w:rsidRPr="00BB6454" w:rsidRDefault="00BB6454" w:rsidP="00BB6454">
    <w:pPr>
      <w:pStyle w:val="Header"/>
      <w:jc w:val="center"/>
      <w:rPr>
        <w:b/>
      </w:rPr>
    </w:pPr>
    <w:r w:rsidRPr="00BB6454">
      <w:rPr>
        <w:b/>
      </w:rPr>
      <w:t>Executive Summary</w:t>
    </w:r>
  </w:p>
  <w:p w:rsidR="00BB6454" w:rsidRPr="00BB6454" w:rsidRDefault="00BB6454" w:rsidP="00BB6454">
    <w:pPr>
      <w:pStyle w:val="Header"/>
      <w:jc w:val="center"/>
      <w:rPr>
        <w:b/>
      </w:rPr>
    </w:pPr>
    <w:r w:rsidRPr="00BB6454">
      <w:rPr>
        <w:b/>
      </w:rPr>
      <w:t>January 6, 2021</w:t>
    </w:r>
  </w:p>
  <w:p w:rsidR="00BB6454" w:rsidRDefault="00BB6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3BB"/>
    <w:multiLevelType w:val="hybridMultilevel"/>
    <w:tmpl w:val="A1A48628"/>
    <w:lvl w:ilvl="0" w:tplc="040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3D422C7"/>
    <w:multiLevelType w:val="hybridMultilevel"/>
    <w:tmpl w:val="27184F92"/>
    <w:lvl w:ilvl="0" w:tplc="EFD2D6F8">
      <w:start w:val="1"/>
      <w:numFmt w:val="upperRoman"/>
      <w:lvlText w:val="%1."/>
      <w:lvlJc w:val="righ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A091F"/>
    <w:multiLevelType w:val="hybridMultilevel"/>
    <w:tmpl w:val="2DEE93A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63F211E4"/>
    <w:multiLevelType w:val="hybridMultilevel"/>
    <w:tmpl w:val="76CA8B86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7F"/>
    <w:rsid w:val="00175889"/>
    <w:rsid w:val="001B7EF5"/>
    <w:rsid w:val="0027234B"/>
    <w:rsid w:val="002D677F"/>
    <w:rsid w:val="00347D0F"/>
    <w:rsid w:val="0036106C"/>
    <w:rsid w:val="00403E64"/>
    <w:rsid w:val="0047550A"/>
    <w:rsid w:val="004A7104"/>
    <w:rsid w:val="005E700C"/>
    <w:rsid w:val="0069336A"/>
    <w:rsid w:val="006A1E02"/>
    <w:rsid w:val="006E7C7E"/>
    <w:rsid w:val="00770769"/>
    <w:rsid w:val="00796060"/>
    <w:rsid w:val="00851761"/>
    <w:rsid w:val="008976A7"/>
    <w:rsid w:val="008C2288"/>
    <w:rsid w:val="00AB2A32"/>
    <w:rsid w:val="00BB6454"/>
    <w:rsid w:val="00BD197F"/>
    <w:rsid w:val="00C435F1"/>
    <w:rsid w:val="00DB11A4"/>
    <w:rsid w:val="00EB05F1"/>
    <w:rsid w:val="00FC1463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7F16"/>
  <w15:chartTrackingRefBased/>
  <w15:docId w15:val="{9C735ADC-8DF7-42CE-A44C-492C06F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9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54"/>
  </w:style>
  <w:style w:type="paragraph" w:styleId="Footer">
    <w:name w:val="footer"/>
    <w:basedOn w:val="Normal"/>
    <w:link w:val="FooterChar"/>
    <w:uiPriority w:val="99"/>
    <w:unhideWhenUsed/>
    <w:rsid w:val="00BB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Reutman, Kathy</dc:creator>
  <cp:keywords/>
  <dc:description/>
  <cp:lastModifiedBy>Reutman, Kathy</cp:lastModifiedBy>
  <cp:revision>3</cp:revision>
  <cp:lastPrinted>2021-01-05T23:29:00Z</cp:lastPrinted>
  <dcterms:created xsi:type="dcterms:W3CDTF">2021-01-06T19:56:00Z</dcterms:created>
  <dcterms:modified xsi:type="dcterms:W3CDTF">2021-01-06T21:30:00Z</dcterms:modified>
</cp:coreProperties>
</file>