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A97E17"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505"/>
        <w:gridCol w:w="2731"/>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8A37E6">
              <w:rPr>
                <w:rFonts w:ascii="Calibri Light" w:hAnsi="Calibri Light" w:cs="Calibri Light"/>
              </w:rPr>
              <w:t xml:space="preserve"> By June 2021 the percentage of students that can make the sound of a minimum of 14 letters will increase from 69% to</w:t>
            </w:r>
            <w:r w:rsidR="00182438">
              <w:rPr>
                <w:rFonts w:ascii="Calibri Light" w:hAnsi="Calibri Light" w:cs="Calibri Light"/>
              </w:rPr>
              <w:t xml:space="preserve"> 80%.  The percentage of students that can recognize a minimum of 11 numbers less than 20 will increase from 61% to 80% by June 2021.</w:t>
            </w:r>
          </w:p>
        </w:tc>
      </w:tr>
      <w:tr w:rsidR="009C4A29" w:rsidRPr="00B13B56" w:rsidTr="00746A4A">
        <w:trPr>
          <w:tblHeader/>
        </w:trPr>
        <w:tc>
          <w:tcPr>
            <w:tcW w:w="3505"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2731"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746A4A">
        <w:tc>
          <w:tcPr>
            <w:tcW w:w="3505"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1</w:t>
            </w:r>
          </w:p>
          <w:p w:rsidR="00182438" w:rsidRDefault="00182438" w:rsidP="009C4A29">
            <w:pPr>
              <w:rPr>
                <w:rFonts w:ascii="Calibri Light" w:hAnsi="Calibri Light" w:cs="Calibri Light"/>
              </w:rPr>
            </w:pPr>
            <w:r>
              <w:rPr>
                <w:rFonts w:ascii="Calibri Light" w:hAnsi="Calibri Light" w:cs="Calibri Light"/>
              </w:rPr>
              <w:t>During the 2020-2021 school year the percentage of students that can make the sound of a minimum of 14 letters will increase from 69% to 75%.</w:t>
            </w:r>
          </w:p>
          <w:p w:rsidR="00F060E4" w:rsidRDefault="00F060E4" w:rsidP="009C4A29">
            <w:pPr>
              <w:rPr>
                <w:rFonts w:ascii="Calibri Light" w:hAnsi="Calibri Light" w:cs="Calibri Light"/>
              </w:rPr>
            </w:pPr>
          </w:p>
          <w:p w:rsidR="00F060E4" w:rsidRPr="00B13B56" w:rsidRDefault="00F060E4" w:rsidP="009C4A29">
            <w:pPr>
              <w:rPr>
                <w:rFonts w:ascii="Calibri Light" w:hAnsi="Calibri Light" w:cs="Calibri Light"/>
              </w:rPr>
            </w:pPr>
            <w:r>
              <w:rPr>
                <w:rFonts w:ascii="Calibri Light" w:hAnsi="Calibri Light" w:cs="Calibri Light"/>
              </w:rPr>
              <w:t>During the 2020-2021 school year the percentage of students that can recognize a minimum of 11 numbers less than 20 will increase from 61% to 70%.</w:t>
            </w:r>
          </w:p>
        </w:tc>
        <w:tc>
          <w:tcPr>
            <w:tcW w:w="2731" w:type="dxa"/>
            <w:vMerge w:val="restart"/>
          </w:tcPr>
          <w:p w:rsidR="00D229FC" w:rsidRPr="00B13B56" w:rsidRDefault="008B1C4A" w:rsidP="009C4A29">
            <w:pPr>
              <w:rPr>
                <w:rFonts w:ascii="Calibri Light" w:hAnsi="Calibri Light" w:cs="Calibri Light"/>
              </w:rPr>
            </w:pPr>
            <w:r>
              <w:rPr>
                <w:rFonts w:ascii="Calibri Light" w:hAnsi="Calibri Light" w:cs="Calibri Light"/>
              </w:rPr>
              <w:t>KCWP 4: Review/revise curriculum documents to meet student needs based on assessment results during PLC</w:t>
            </w:r>
          </w:p>
        </w:tc>
        <w:tc>
          <w:tcPr>
            <w:tcW w:w="3749" w:type="dxa"/>
          </w:tcPr>
          <w:p w:rsidR="00D229FC" w:rsidRPr="008B1C4A" w:rsidRDefault="008B1C4A" w:rsidP="008B1C4A">
            <w:pPr>
              <w:pStyle w:val="ListParagraph"/>
              <w:numPr>
                <w:ilvl w:val="0"/>
                <w:numId w:val="10"/>
              </w:numPr>
              <w:rPr>
                <w:rFonts w:ascii="Calibri Light" w:hAnsi="Calibri Light" w:cs="Calibri Light"/>
              </w:rPr>
            </w:pPr>
            <w:r>
              <w:rPr>
                <w:rFonts w:ascii="Calibri Light" w:hAnsi="Calibri Light" w:cs="Calibri Light"/>
              </w:rPr>
              <w:t>Principal and teachers will refine and deploy the PLC protocol with a process for standard deconstruction, assessment design, collaborative lesson creation, and analysis of data</w:t>
            </w:r>
          </w:p>
        </w:tc>
        <w:tc>
          <w:tcPr>
            <w:tcW w:w="2487" w:type="dxa"/>
          </w:tcPr>
          <w:p w:rsidR="00D229FC" w:rsidRPr="00B13B56" w:rsidRDefault="008B1C4A" w:rsidP="009C4A29">
            <w:pPr>
              <w:rPr>
                <w:rFonts w:ascii="Calibri Light" w:hAnsi="Calibri Light" w:cs="Calibri Light"/>
              </w:rPr>
            </w:pPr>
            <w:r>
              <w:rPr>
                <w:rFonts w:ascii="Calibri Light" w:hAnsi="Calibri Light" w:cs="Calibri Light"/>
              </w:rPr>
              <w:t>PLC documents will reflect conversations and revisions</w:t>
            </w:r>
          </w:p>
        </w:tc>
        <w:tc>
          <w:tcPr>
            <w:tcW w:w="3993" w:type="dxa"/>
          </w:tcPr>
          <w:p w:rsidR="00D229FC" w:rsidRDefault="008B1C4A" w:rsidP="009C4A29">
            <w:pPr>
              <w:rPr>
                <w:rFonts w:ascii="Calibri Light" w:hAnsi="Calibri Light" w:cs="Calibri Light"/>
              </w:rPr>
            </w:pPr>
            <w:r>
              <w:rPr>
                <w:rFonts w:ascii="Calibri Light" w:hAnsi="Calibri Light" w:cs="Calibri Light"/>
              </w:rPr>
              <w:t>30-60-90 Day Plan</w:t>
            </w:r>
          </w:p>
          <w:p w:rsidR="008B1C4A" w:rsidRDefault="008B1C4A" w:rsidP="009C4A29">
            <w:pPr>
              <w:rPr>
                <w:rFonts w:ascii="Calibri Light" w:hAnsi="Calibri Light" w:cs="Calibri Light"/>
              </w:rPr>
            </w:pPr>
            <w:r>
              <w:rPr>
                <w:rFonts w:ascii="Calibri Light" w:hAnsi="Calibri Light" w:cs="Calibri Light"/>
              </w:rPr>
              <w:t>PLC documents</w:t>
            </w:r>
          </w:p>
          <w:p w:rsidR="008B1C4A" w:rsidRDefault="008B1C4A" w:rsidP="009C4A29">
            <w:pPr>
              <w:rPr>
                <w:rFonts w:ascii="Calibri Light" w:hAnsi="Calibri Light" w:cs="Calibri Light"/>
              </w:rPr>
            </w:pPr>
            <w:r>
              <w:rPr>
                <w:rFonts w:ascii="Calibri Light" w:hAnsi="Calibri Light" w:cs="Calibri Light"/>
              </w:rPr>
              <w:t>PLC agenda</w:t>
            </w:r>
          </w:p>
          <w:p w:rsidR="008B1C4A" w:rsidRPr="00B13B56" w:rsidRDefault="008B1C4A" w:rsidP="009C4A29">
            <w:pPr>
              <w:rPr>
                <w:rFonts w:ascii="Calibri Light" w:hAnsi="Calibri Light" w:cs="Calibri Light"/>
              </w:rPr>
            </w:pPr>
            <w:r>
              <w:rPr>
                <w:rFonts w:ascii="Calibri Light" w:hAnsi="Calibri Light" w:cs="Calibri Light"/>
              </w:rPr>
              <w:t>ESGI data</w:t>
            </w: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F060E4" w:rsidRDefault="00D229FC" w:rsidP="00F060E4">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val="restart"/>
          </w:tcPr>
          <w:p w:rsidR="00D229FC" w:rsidRPr="00B13B56" w:rsidRDefault="00F060E4" w:rsidP="009C4A29">
            <w:pPr>
              <w:rPr>
                <w:rFonts w:ascii="Calibri Light" w:hAnsi="Calibri Light" w:cs="Calibri Light"/>
              </w:rPr>
            </w:pPr>
            <w:r>
              <w:rPr>
                <w:rFonts w:ascii="Calibri Light" w:hAnsi="Calibri Light" w:cs="Calibri Light"/>
              </w:rPr>
              <w:t xml:space="preserve">KCWP </w:t>
            </w:r>
          </w:p>
        </w:tc>
        <w:tc>
          <w:tcPr>
            <w:tcW w:w="3749" w:type="dxa"/>
          </w:tcPr>
          <w:p w:rsidR="00D229FC" w:rsidRPr="00F060E4" w:rsidRDefault="00F060E4" w:rsidP="00F060E4">
            <w:pPr>
              <w:pStyle w:val="ListParagraph"/>
              <w:numPr>
                <w:ilvl w:val="0"/>
                <w:numId w:val="11"/>
              </w:numPr>
              <w:rPr>
                <w:rFonts w:ascii="Calibri Light" w:hAnsi="Calibri Light" w:cs="Calibri Light"/>
              </w:rPr>
            </w:pPr>
            <w:r>
              <w:rPr>
                <w:rFonts w:ascii="Calibri Light" w:hAnsi="Calibri Light" w:cs="Calibri Light"/>
              </w:rPr>
              <w:t>Universal academic intervention documents will be developed to monitor interventions and the success of interventions.</w:t>
            </w:r>
          </w:p>
        </w:tc>
        <w:tc>
          <w:tcPr>
            <w:tcW w:w="2487" w:type="dxa"/>
          </w:tcPr>
          <w:p w:rsidR="00D229FC" w:rsidRPr="00B13B56" w:rsidRDefault="00F060E4" w:rsidP="009C4A29">
            <w:pPr>
              <w:rPr>
                <w:rFonts w:ascii="Calibri Light" w:hAnsi="Calibri Light" w:cs="Calibri Light"/>
              </w:rPr>
            </w:pPr>
            <w:r>
              <w:rPr>
                <w:rFonts w:ascii="Calibri Light" w:hAnsi="Calibri Light" w:cs="Calibri Light"/>
              </w:rPr>
              <w:t>Intervention documents will be created and available to all teachers</w:t>
            </w:r>
          </w:p>
        </w:tc>
        <w:tc>
          <w:tcPr>
            <w:tcW w:w="3993" w:type="dxa"/>
          </w:tcPr>
          <w:p w:rsidR="00D229FC" w:rsidRPr="00B13B56" w:rsidRDefault="00F060E4" w:rsidP="009C4A29">
            <w:pPr>
              <w:rPr>
                <w:rFonts w:ascii="Calibri Light" w:hAnsi="Calibri Light" w:cs="Calibri Light"/>
              </w:rPr>
            </w:pPr>
            <w:r>
              <w:rPr>
                <w:rFonts w:ascii="Calibri Light" w:hAnsi="Calibri Light" w:cs="Calibri Light"/>
              </w:rPr>
              <w:t>Intervention documents</w:t>
            </w: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val="restart"/>
          </w:tcPr>
          <w:p w:rsidR="00D229FC" w:rsidRPr="00B13B56" w:rsidRDefault="00D229FC" w:rsidP="009C4A29">
            <w:pPr>
              <w:rPr>
                <w:rFonts w:ascii="Calibri Light" w:hAnsi="Calibri Light" w:cs="Calibri Light"/>
              </w:rPr>
            </w:pPr>
          </w:p>
        </w:tc>
        <w:tc>
          <w:tcPr>
            <w:tcW w:w="3749" w:type="dxa"/>
          </w:tcPr>
          <w:p w:rsidR="00D229FC" w:rsidRPr="00F060E4" w:rsidRDefault="00F060E4" w:rsidP="00F060E4">
            <w:pPr>
              <w:pStyle w:val="ListParagraph"/>
              <w:numPr>
                <w:ilvl w:val="0"/>
                <w:numId w:val="12"/>
              </w:numPr>
              <w:rPr>
                <w:rFonts w:ascii="Calibri Light" w:hAnsi="Calibri Light" w:cs="Calibri Light"/>
              </w:rPr>
            </w:pPr>
            <w:r>
              <w:rPr>
                <w:rFonts w:ascii="Calibri Light" w:hAnsi="Calibri Light" w:cs="Calibri Light"/>
              </w:rPr>
              <w:t xml:space="preserve">The </w:t>
            </w:r>
            <w:proofErr w:type="gramStart"/>
            <w:r>
              <w:rPr>
                <w:rFonts w:ascii="Calibri Light" w:hAnsi="Calibri Light" w:cs="Calibri Light"/>
              </w:rPr>
              <w:t>Off Track</w:t>
            </w:r>
            <w:proofErr w:type="gramEnd"/>
            <w:r>
              <w:rPr>
                <w:rFonts w:ascii="Calibri Light" w:hAnsi="Calibri Light" w:cs="Calibri Light"/>
              </w:rPr>
              <w:t xml:space="preserve"> team will develop a system for at-risk interventions.</w:t>
            </w:r>
          </w:p>
        </w:tc>
        <w:tc>
          <w:tcPr>
            <w:tcW w:w="2487" w:type="dxa"/>
          </w:tcPr>
          <w:p w:rsidR="00D229FC" w:rsidRPr="00B13B56" w:rsidRDefault="00F060E4" w:rsidP="009C4A29">
            <w:pPr>
              <w:rPr>
                <w:rFonts w:ascii="Calibri Light" w:hAnsi="Calibri Light" w:cs="Calibri Light"/>
              </w:rPr>
            </w:pPr>
            <w:r>
              <w:rPr>
                <w:rFonts w:ascii="Calibri Light" w:hAnsi="Calibri Light" w:cs="Calibri Light"/>
              </w:rPr>
              <w:t>Interventions will be documented</w:t>
            </w:r>
          </w:p>
        </w:tc>
        <w:tc>
          <w:tcPr>
            <w:tcW w:w="3993" w:type="dxa"/>
          </w:tcPr>
          <w:p w:rsidR="00D229FC" w:rsidRPr="00B13B56" w:rsidRDefault="00F060E4" w:rsidP="009C4A29">
            <w:pPr>
              <w:rPr>
                <w:rFonts w:ascii="Calibri Light" w:hAnsi="Calibri Light" w:cs="Calibri Light"/>
              </w:rPr>
            </w:pPr>
            <w:r>
              <w:rPr>
                <w:rFonts w:ascii="Calibri Light" w:hAnsi="Calibri Light" w:cs="Calibri Light"/>
              </w:rPr>
              <w:t>Off Track agendas</w:t>
            </w: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746A4A" w:rsidRPr="00B13B56" w:rsidTr="00746A4A">
        <w:tc>
          <w:tcPr>
            <w:tcW w:w="3505" w:type="dxa"/>
            <w:vMerge w:val="restart"/>
          </w:tcPr>
          <w:p w:rsidR="00746A4A" w:rsidRDefault="00746A4A" w:rsidP="00746A4A">
            <w:pPr>
              <w:rPr>
                <w:rFonts w:ascii="Calibri Light" w:hAnsi="Calibri Light" w:cs="Calibri Light"/>
              </w:rPr>
            </w:pPr>
            <w:r w:rsidRPr="00B13B56">
              <w:rPr>
                <w:rFonts w:ascii="Calibri Light" w:hAnsi="Calibri Light" w:cs="Calibri Light"/>
              </w:rPr>
              <w:t>Objective 2</w:t>
            </w:r>
          </w:p>
          <w:p w:rsidR="00746A4A" w:rsidRPr="00B13B56" w:rsidRDefault="00746A4A" w:rsidP="00746A4A">
            <w:pPr>
              <w:rPr>
                <w:rFonts w:ascii="Calibri Light" w:hAnsi="Calibri Light" w:cs="Calibri Light"/>
              </w:rPr>
            </w:pPr>
          </w:p>
        </w:tc>
        <w:tc>
          <w:tcPr>
            <w:tcW w:w="2731" w:type="dxa"/>
            <w:vMerge w:val="restart"/>
          </w:tcPr>
          <w:p w:rsidR="00746A4A" w:rsidRPr="00B13B56" w:rsidRDefault="00746A4A" w:rsidP="00746A4A">
            <w:pPr>
              <w:rPr>
                <w:rFonts w:ascii="Calibri Light" w:hAnsi="Calibri Light" w:cs="Calibri Light"/>
              </w:rPr>
            </w:pPr>
          </w:p>
        </w:tc>
        <w:tc>
          <w:tcPr>
            <w:tcW w:w="3749" w:type="dxa"/>
          </w:tcPr>
          <w:p w:rsidR="00746A4A" w:rsidRPr="008B1C4A" w:rsidRDefault="00746A4A" w:rsidP="00746A4A">
            <w:pPr>
              <w:pStyle w:val="ListParagraph"/>
              <w:numPr>
                <w:ilvl w:val="0"/>
                <w:numId w:val="10"/>
              </w:numPr>
              <w:rPr>
                <w:rFonts w:ascii="Calibri Light" w:hAnsi="Calibri Light" w:cs="Calibri Light"/>
              </w:rPr>
            </w:pPr>
          </w:p>
        </w:tc>
        <w:tc>
          <w:tcPr>
            <w:tcW w:w="2487" w:type="dxa"/>
          </w:tcPr>
          <w:p w:rsidR="00746A4A" w:rsidRPr="00B13B56" w:rsidRDefault="00746A4A" w:rsidP="00746A4A">
            <w:pPr>
              <w:rPr>
                <w:rFonts w:ascii="Calibri Light" w:hAnsi="Calibri Light" w:cs="Calibri Light"/>
              </w:rPr>
            </w:pPr>
          </w:p>
        </w:tc>
        <w:tc>
          <w:tcPr>
            <w:tcW w:w="3993" w:type="dxa"/>
          </w:tcPr>
          <w:p w:rsidR="00746A4A" w:rsidRPr="00B13B56" w:rsidRDefault="00746A4A" w:rsidP="00746A4A">
            <w:pPr>
              <w:rPr>
                <w:rFonts w:ascii="Calibri Light" w:hAnsi="Calibri Light" w:cs="Calibri Light"/>
              </w:rPr>
            </w:pPr>
          </w:p>
        </w:tc>
        <w:tc>
          <w:tcPr>
            <w:tcW w:w="2245" w:type="dxa"/>
            <w:gridSpan w:val="2"/>
          </w:tcPr>
          <w:p w:rsidR="00746A4A" w:rsidRPr="00B13B56" w:rsidRDefault="00746A4A" w:rsidP="00746A4A">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746A4A">
        <w:tc>
          <w:tcPr>
            <w:tcW w:w="3505" w:type="dxa"/>
            <w:vMerge/>
          </w:tcPr>
          <w:p w:rsidR="00D229FC" w:rsidRPr="00B13B56" w:rsidRDefault="00D229FC" w:rsidP="009C4A29">
            <w:pPr>
              <w:rPr>
                <w:rFonts w:ascii="Calibri Light" w:hAnsi="Calibri Light" w:cs="Calibri Light"/>
              </w:rPr>
            </w:pPr>
          </w:p>
        </w:tc>
        <w:tc>
          <w:tcPr>
            <w:tcW w:w="2731"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E27B8D">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Pr="00B13B56" w:rsidRDefault="00041865" w:rsidP="00653B36">
            <w:pPr>
              <w:rPr>
                <w:rFonts w:ascii="Calibri Light" w:hAnsi="Calibri Light" w:cs="Calibri Light"/>
              </w:rPr>
            </w:pPr>
            <w:r w:rsidRPr="00B13B56">
              <w:rPr>
                <w:rFonts w:ascii="Calibri Light" w:hAnsi="Calibri Light" w:cs="Calibri Light"/>
              </w:rPr>
              <w:t>Objective 1</w:t>
            </w: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val="restart"/>
          </w:tcPr>
          <w:p w:rsidR="00041865" w:rsidRPr="00B13B56" w:rsidRDefault="00041865" w:rsidP="00653B36">
            <w:pPr>
              <w:rPr>
                <w:rFonts w:ascii="Calibri Light" w:hAnsi="Calibri Light" w:cs="Calibri Light"/>
              </w:rPr>
            </w:pPr>
            <w:r w:rsidRPr="00B13B56">
              <w:rPr>
                <w:rFonts w:ascii="Calibri Light" w:hAnsi="Calibri Light" w:cs="Calibri Light"/>
              </w:rPr>
              <w:t>Objective 2</w:t>
            </w: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041865" w:rsidP="00653B36">
            <w:pPr>
              <w:rPr>
                <w:rFonts w:ascii="Calibri Light" w:hAnsi="Calibri Light" w:cs="Calibri Light"/>
              </w:rPr>
            </w:pPr>
          </w:p>
        </w:tc>
        <w:tc>
          <w:tcPr>
            <w:tcW w:w="2487" w:type="dxa"/>
          </w:tcPr>
          <w:p w:rsidR="00041865" w:rsidRPr="00B13B56" w:rsidRDefault="00041865" w:rsidP="00653B36">
            <w:pPr>
              <w:rPr>
                <w:rFonts w:ascii="Calibri Light" w:hAnsi="Calibri Light" w:cs="Calibri Light"/>
              </w:rPr>
            </w:pPr>
          </w:p>
        </w:tc>
        <w:tc>
          <w:tcPr>
            <w:tcW w:w="3993" w:type="dxa"/>
          </w:tcPr>
          <w:p w:rsidR="00041865" w:rsidRPr="00B13B56" w:rsidRDefault="00041865" w:rsidP="00653B36">
            <w:pPr>
              <w:rPr>
                <w:rFonts w:ascii="Calibri Light" w:hAnsi="Calibri Light" w:cs="Calibri Light"/>
              </w:rPr>
            </w:pPr>
          </w:p>
        </w:tc>
        <w:tc>
          <w:tcPr>
            <w:tcW w:w="2245" w:type="dxa"/>
            <w:gridSpan w:val="2"/>
          </w:tcPr>
          <w:p w:rsidR="00041865" w:rsidRPr="00B13B56" w:rsidRDefault="00041865" w:rsidP="00653B36">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EB11A2">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306FE6">
        <w:tc>
          <w:tcPr>
            <w:tcW w:w="3118" w:type="dxa"/>
            <w:vMerge w:val="restart"/>
          </w:tcPr>
          <w:p w:rsidR="00EB11A2" w:rsidRPr="00B13B56" w:rsidRDefault="00EB11A2"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val="restart"/>
          </w:tcPr>
          <w:p w:rsidR="00EB11A2" w:rsidRPr="00B13B56" w:rsidRDefault="00EB11A2"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B13B56" w:rsidRDefault="004B6581" w:rsidP="00C12030">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Pr="00B13B56" w:rsidRDefault="007E4EA2"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val="restart"/>
          </w:tcPr>
          <w:p w:rsidR="007E4EA2" w:rsidRPr="00B13B56" w:rsidRDefault="007E4EA2"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transition readiness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EE2858">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p>
        </w:tc>
      </w:tr>
      <w:tr w:rsidR="004B6581" w:rsidRPr="00B13B56" w:rsidTr="00EE2858">
        <w:trPr>
          <w:tblHeader/>
        </w:trPr>
        <w:tc>
          <w:tcPr>
            <w:tcW w:w="3118" w:type="dxa"/>
            <w:shd w:val="clear" w:color="auto" w:fill="BFBFBF" w:themeFill="background1" w:themeFillShade="BF"/>
          </w:tcPr>
          <w:p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1D5C30">
        <w:trPr>
          <w:trHeight w:val="2940"/>
        </w:trPr>
        <w:tc>
          <w:tcPr>
            <w:tcW w:w="18710" w:type="dxa"/>
          </w:tcPr>
          <w:p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tc>
      </w:tr>
      <w:tr w:rsidR="0072160C" w:rsidTr="00261970">
        <w:tc>
          <w:tcPr>
            <w:tcW w:w="18710" w:type="dxa"/>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D032C9">
        <w:trPr>
          <w:trHeight w:val="2940"/>
        </w:trPr>
        <w:tc>
          <w:tcPr>
            <w:tcW w:w="18710" w:type="dxa"/>
          </w:tcPr>
          <w:p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261970">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261970">
            <w:pPr>
              <w:rPr>
                <w:rFonts w:ascii="Calibri Light" w:eastAsia="MS Mincho" w:hAnsi="Calibri Light" w:cs="Calibri Light"/>
              </w:rPr>
            </w:pPr>
          </w:p>
          <w:p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261970">
            <w:pPr>
              <w:rPr>
                <w:rFonts w:ascii="Calibri Light" w:eastAsia="MS Mincho" w:hAnsi="Calibri Light" w:cs="Calibri Light"/>
              </w:rPr>
            </w:pPr>
          </w:p>
          <w:p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261970">
            <w:pPr>
              <w:rPr>
                <w:rFonts w:ascii="Calibri Light" w:hAnsi="Calibri Light" w:cs="Calibri Light"/>
              </w:rPr>
            </w:pPr>
          </w:p>
          <w:p w:rsidR="00F81D7D" w:rsidRDefault="00F81D7D" w:rsidP="00261970">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457DB2">
        <w:trPr>
          <w:trHeight w:val="2798"/>
        </w:trPr>
        <w:tc>
          <w:tcPr>
            <w:tcW w:w="18710" w:type="dxa"/>
          </w:tcPr>
          <w:p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8359C"/>
    <w:multiLevelType w:val="hybridMultilevel"/>
    <w:tmpl w:val="B66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71763"/>
    <w:multiLevelType w:val="hybridMultilevel"/>
    <w:tmpl w:val="C30E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23C8F"/>
    <w:multiLevelType w:val="hybridMultilevel"/>
    <w:tmpl w:val="A5C8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7"/>
  </w:num>
  <w:num w:numId="6">
    <w:abstractNumId w:val="4"/>
  </w:num>
  <w:num w:numId="7">
    <w:abstractNumId w:val="5"/>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653B2"/>
    <w:rsid w:val="00182438"/>
    <w:rsid w:val="00182C49"/>
    <w:rsid w:val="00194D7A"/>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5817"/>
    <w:rsid w:val="0040798A"/>
    <w:rsid w:val="00426EDF"/>
    <w:rsid w:val="00427201"/>
    <w:rsid w:val="00442AD9"/>
    <w:rsid w:val="00444158"/>
    <w:rsid w:val="00460464"/>
    <w:rsid w:val="00465455"/>
    <w:rsid w:val="00480AF4"/>
    <w:rsid w:val="00481378"/>
    <w:rsid w:val="00490B06"/>
    <w:rsid w:val="004A5228"/>
    <w:rsid w:val="004B6581"/>
    <w:rsid w:val="004B6D0A"/>
    <w:rsid w:val="004C1742"/>
    <w:rsid w:val="004C5308"/>
    <w:rsid w:val="004D2A9A"/>
    <w:rsid w:val="004D399D"/>
    <w:rsid w:val="004E47F2"/>
    <w:rsid w:val="004F23D3"/>
    <w:rsid w:val="00503589"/>
    <w:rsid w:val="00503A07"/>
    <w:rsid w:val="0051749A"/>
    <w:rsid w:val="00546A26"/>
    <w:rsid w:val="00547EA0"/>
    <w:rsid w:val="005611E9"/>
    <w:rsid w:val="00562D4E"/>
    <w:rsid w:val="005714CB"/>
    <w:rsid w:val="00576A29"/>
    <w:rsid w:val="00576DDC"/>
    <w:rsid w:val="00576F3B"/>
    <w:rsid w:val="00580597"/>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E06DB"/>
    <w:rsid w:val="006E36CB"/>
    <w:rsid w:val="006E427B"/>
    <w:rsid w:val="006E5C1D"/>
    <w:rsid w:val="007029FD"/>
    <w:rsid w:val="0070349C"/>
    <w:rsid w:val="00713EF3"/>
    <w:rsid w:val="00715637"/>
    <w:rsid w:val="0072160C"/>
    <w:rsid w:val="007374F3"/>
    <w:rsid w:val="00746A4A"/>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37E6"/>
    <w:rsid w:val="008A5479"/>
    <w:rsid w:val="008B1C4A"/>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E13FE"/>
    <w:rsid w:val="009E1F6D"/>
    <w:rsid w:val="009F76B2"/>
    <w:rsid w:val="00A0413C"/>
    <w:rsid w:val="00A14C17"/>
    <w:rsid w:val="00A1567A"/>
    <w:rsid w:val="00A30BE8"/>
    <w:rsid w:val="00A376BE"/>
    <w:rsid w:val="00A43B24"/>
    <w:rsid w:val="00A6110B"/>
    <w:rsid w:val="00A6659D"/>
    <w:rsid w:val="00A714B9"/>
    <w:rsid w:val="00A80C07"/>
    <w:rsid w:val="00A83309"/>
    <w:rsid w:val="00A97E17"/>
    <w:rsid w:val="00AA7189"/>
    <w:rsid w:val="00AB5E97"/>
    <w:rsid w:val="00AE27B6"/>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91DDA"/>
    <w:rsid w:val="00C951A6"/>
    <w:rsid w:val="00CC0F0E"/>
    <w:rsid w:val="00CC1CFC"/>
    <w:rsid w:val="00CD6F22"/>
    <w:rsid w:val="00CE16A2"/>
    <w:rsid w:val="00CF4B5F"/>
    <w:rsid w:val="00CF4F9F"/>
    <w:rsid w:val="00CF7AC2"/>
    <w:rsid w:val="00D028A6"/>
    <w:rsid w:val="00D229FC"/>
    <w:rsid w:val="00D32200"/>
    <w:rsid w:val="00D416E3"/>
    <w:rsid w:val="00D7054B"/>
    <w:rsid w:val="00D740DF"/>
    <w:rsid w:val="00D83D02"/>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060E4"/>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532842998">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4775C3D-47F3-49D0-8812-58AA3CB7C7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3a62de7d-ba57-4f43-9dae-9623ba637be0"/>
    <ds:schemaRef ds:uri="http://www.w3.org/XML/1998/namespace"/>
  </ds:schemaRefs>
</ds:datastoreItem>
</file>

<file path=customXml/itemProps5.xml><?xml version="1.0" encoding="utf-8"?>
<ds:datastoreItem xmlns:ds="http://schemas.openxmlformats.org/officeDocument/2006/customXml" ds:itemID="{D2D82322-F56F-4805-8BD9-446DF6B6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O'Bryan, Charlotte</cp:lastModifiedBy>
  <cp:revision>2</cp:revision>
  <cp:lastPrinted>2020-11-30T15:42:00Z</cp:lastPrinted>
  <dcterms:created xsi:type="dcterms:W3CDTF">2020-11-30T15:46:00Z</dcterms:created>
  <dcterms:modified xsi:type="dcterms:W3CDTF">2020-11-30T15:46:00Z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