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20836538" w:displacedByCustomXml="next"/>
    <w:bookmarkEnd w:id="1" w:displacedByCustomXml="next"/>
    <w:sdt>
      <w:sdtPr>
        <w:rPr>
          <w:noProof/>
        </w:rPr>
        <w:id w:val="-1724750495"/>
        <w:docPartObj>
          <w:docPartGallery w:val="Cover Pages"/>
          <w:docPartUnique/>
        </w:docPartObj>
      </w:sdtPr>
      <w:sdtEndPr/>
      <w:sdtContent>
        <w:p w14:paraId="0A15F9E7" w14:textId="77777777" w:rsidR="000343ED" w:rsidRDefault="00AF3404">
          <w:pPr>
            <w:rPr>
              <w:noProof/>
            </w:rPr>
          </w:pPr>
          <w:r>
            <w:rPr>
              <w:noProof/>
            </w:rPr>
            <mc:AlternateContent>
              <mc:Choice Requires="wps">
                <w:drawing>
                  <wp:anchor distT="0" distB="0" distL="114300" distR="114300" simplePos="0" relativeHeight="251659264" behindDoc="0" locked="0" layoutInCell="1" allowOverlap="1" wp14:anchorId="6A580EB0" wp14:editId="4F38764A">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1CA01DAE" w14:textId="1E5A5FBA" w:rsidR="003A4EF2" w:rsidRDefault="00495D49">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0322F36E" w:rsidR="003A4EF2" w:rsidRDefault="002D3844">
                                <w:pPr>
                                  <w:pStyle w:val="Subtitle"/>
                                </w:pPr>
                                <w:r>
                                  <w:t>ju</w:t>
                                </w:r>
                                <w:r w:rsidR="00F96149">
                                  <w:t>ly</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w14:anchorId="6A580EB0" id="_x0000_t202" coordsize="21600,21600" o:spt="202" path="m,l,21600r21600,l21600,xe">
                    <v:stroke joinstyle="miter"/>
                    <v:path gradientshapeok="t" o:connecttype="rect"/>
                  </v:shapetype>
                  <v:shape id="Text Box 6" o:spid="_x0000_s1026" type="#_x0000_t202" alt="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QQIAAHY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" filled="f" stroked="f" strokeweight=".5pt">
                    <v:textbox inset="0,0,0,0">
                      <w:txbxContent>
                        <w:p w14:paraId="1CA01DAE" w14:textId="1E5A5FBA" w:rsidR="003A4EF2" w:rsidRDefault="00495D49">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0322F36E" w:rsidR="003A4EF2" w:rsidRDefault="002D3844">
                          <w:pPr>
                            <w:pStyle w:val="Subtitle"/>
                          </w:pPr>
                          <w:r>
                            <w:t>ju</w:t>
                          </w:r>
                          <w:r w:rsidR="00F96149">
                            <w:t>ly</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v:textbox>
                    <w10:wrap type="topAndBottom" anchorx="page" anchory="margin"/>
                  </v:shape>
                </w:pict>
              </mc:Fallback>
            </mc:AlternateContent>
          </w:r>
          <w:r>
            <w:rPr>
              <w:rFonts w:asciiTheme="majorHAnsi" w:eastAsiaTheme="majorEastAsia" w:hAnsiTheme="majorHAnsi" w:cstheme="majorBidi"/>
              <w:noProof/>
              <w:sz w:val="76"/>
              <w:szCs w:val="72"/>
            </w:rPr>
            <mc:AlternateContent>
              <mc:Choice Requires="wps">
                <w:drawing>
                  <wp:anchor distT="0" distB="0" distL="114300" distR="114300" simplePos="0" relativeHeight="251660288" behindDoc="1" locked="0" layoutInCell="0" allowOverlap="0" wp14:anchorId="441ED47E" wp14:editId="62FF2B59">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285875"/>
                    <wp:effectExtent l="0" t="0" r="0" b="0"/>
                    <wp:wrapTight wrapText="bothSides">
                      <wp:wrapPolygon edited="0">
                        <wp:start x="0" y="0"/>
                        <wp:lineTo x="0" y="21363"/>
                        <wp:lineTo x="21532" y="21363"/>
                        <wp:lineTo x="21532" y="0"/>
                        <wp:lineTo x="0" y="0"/>
                      </wp:wrapPolygon>
                    </wp:wrapTight>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495D49">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441ED47E" id="Text Box 3" o:spid="_x0000_s1027" type="#_x0000_t202" alt="Company contact information" style="position:absolute;margin-left:0;margin-top:0;width:492pt;height:101.25pt;z-index:-251656192;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" o:allowincell="f" o:allowoverlap="f" filled="f" stroked="f" strokeweight=".5pt">
                    <v:textbox style="mso-fit-shape-to-text:t" inset="0,0,0,0">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495D49">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v:textbox>
                    <w10:wrap type="tight"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0820D562" w14:textId="77777777" w:rsidR="000343ED" w:rsidRDefault="00AF3404">
          <w:pPr>
            <w:pStyle w:val="TOCHeading"/>
          </w:pPr>
          <w:r>
            <w:t>Contents</w:t>
          </w:r>
        </w:p>
        <w:p w14:paraId="071B723B" w14:textId="74587C13" w:rsidR="0039659B" w:rsidRDefault="00AF3404">
          <w:pPr>
            <w:pStyle w:val="TOC1"/>
            <w:rPr>
              <w:rFonts w:eastAsiaTheme="minorEastAsia"/>
              <w:color w:val="auto"/>
              <w:kern w:val="0"/>
              <w:szCs w:val="22"/>
              <w:lang w:eastAsia="zh-CN"/>
            </w:rPr>
          </w:pPr>
          <w:r>
            <w:fldChar w:fldCharType="begin"/>
          </w:r>
          <w:r>
            <w:instrText xml:space="preserve"> TOC \o "1-1" \h \z \u </w:instrText>
          </w:r>
          <w:r>
            <w:fldChar w:fldCharType="separate"/>
          </w:r>
          <w:hyperlink w:anchor="_Toc47721178" w:history="1">
            <w:r w:rsidR="0039659B" w:rsidRPr="00BD191C">
              <w:rPr>
                <w:rStyle w:val="Hyperlink"/>
              </w:rPr>
              <w:t>To Simpson County Schools</w:t>
            </w:r>
            <w:r w:rsidR="0039659B">
              <w:rPr>
                <w:webHidden/>
              </w:rPr>
              <w:tab/>
            </w:r>
            <w:r w:rsidR="0039659B">
              <w:rPr>
                <w:webHidden/>
              </w:rPr>
              <w:fldChar w:fldCharType="begin"/>
            </w:r>
            <w:r w:rsidR="0039659B">
              <w:rPr>
                <w:webHidden/>
              </w:rPr>
              <w:instrText xml:space="preserve"> PAGEREF _Toc47721178 \h </w:instrText>
            </w:r>
            <w:r w:rsidR="0039659B">
              <w:rPr>
                <w:webHidden/>
              </w:rPr>
            </w:r>
            <w:r w:rsidR="0039659B">
              <w:rPr>
                <w:webHidden/>
              </w:rPr>
              <w:fldChar w:fldCharType="separate"/>
            </w:r>
            <w:r w:rsidR="0039659B">
              <w:rPr>
                <w:webHidden/>
              </w:rPr>
              <w:t>1</w:t>
            </w:r>
            <w:r w:rsidR="0039659B">
              <w:rPr>
                <w:webHidden/>
              </w:rPr>
              <w:fldChar w:fldCharType="end"/>
            </w:r>
          </w:hyperlink>
        </w:p>
        <w:p w14:paraId="42F9F0F0" w14:textId="6DB2CD14" w:rsidR="0039659B" w:rsidRDefault="00495D49">
          <w:pPr>
            <w:pStyle w:val="TOC1"/>
            <w:rPr>
              <w:rFonts w:eastAsiaTheme="minorEastAsia"/>
              <w:color w:val="auto"/>
              <w:kern w:val="0"/>
              <w:szCs w:val="22"/>
              <w:lang w:eastAsia="zh-CN"/>
            </w:rPr>
          </w:pPr>
          <w:hyperlink w:anchor="_Toc47721179" w:history="1">
            <w:r w:rsidR="0039659B" w:rsidRPr="00BD191C">
              <w:rPr>
                <w:rStyle w:val="Hyperlink"/>
              </w:rPr>
              <w:t>Financial Summary,</w:t>
            </w:r>
            <w:r w:rsidR="0039659B">
              <w:rPr>
                <w:webHidden/>
              </w:rPr>
              <w:tab/>
            </w:r>
            <w:r w:rsidR="0039659B">
              <w:rPr>
                <w:webHidden/>
              </w:rPr>
              <w:fldChar w:fldCharType="begin"/>
            </w:r>
            <w:r w:rsidR="0039659B">
              <w:rPr>
                <w:webHidden/>
              </w:rPr>
              <w:instrText xml:space="preserve"> PAGEREF _Toc47721179 \h </w:instrText>
            </w:r>
            <w:r w:rsidR="0039659B">
              <w:rPr>
                <w:webHidden/>
              </w:rPr>
            </w:r>
            <w:r w:rsidR="0039659B">
              <w:rPr>
                <w:webHidden/>
              </w:rPr>
              <w:fldChar w:fldCharType="separate"/>
            </w:r>
            <w:r w:rsidR="0039659B">
              <w:rPr>
                <w:webHidden/>
              </w:rPr>
              <w:t>2</w:t>
            </w:r>
            <w:r w:rsidR="0039659B">
              <w:rPr>
                <w:webHidden/>
              </w:rPr>
              <w:fldChar w:fldCharType="end"/>
            </w:r>
          </w:hyperlink>
        </w:p>
        <w:p w14:paraId="099D072D" w14:textId="0098F6CE" w:rsidR="0039659B" w:rsidRDefault="00495D49">
          <w:pPr>
            <w:pStyle w:val="TOC1"/>
            <w:rPr>
              <w:rFonts w:eastAsiaTheme="minorEastAsia"/>
              <w:color w:val="auto"/>
              <w:kern w:val="0"/>
              <w:szCs w:val="22"/>
              <w:lang w:eastAsia="zh-CN"/>
            </w:rPr>
          </w:pPr>
          <w:hyperlink w:anchor="_Toc47721180" w:history="1">
            <w:r w:rsidR="0039659B" w:rsidRPr="00BD191C">
              <w:rPr>
                <w:rStyle w:val="Hyperlink"/>
              </w:rPr>
              <w:t>Operational Summary</w:t>
            </w:r>
            <w:r w:rsidR="0039659B">
              <w:rPr>
                <w:webHidden/>
              </w:rPr>
              <w:tab/>
            </w:r>
            <w:r w:rsidR="0039659B">
              <w:rPr>
                <w:webHidden/>
              </w:rPr>
              <w:fldChar w:fldCharType="begin"/>
            </w:r>
            <w:r w:rsidR="0039659B">
              <w:rPr>
                <w:webHidden/>
              </w:rPr>
              <w:instrText xml:space="preserve"> PAGEREF _Toc47721180 \h </w:instrText>
            </w:r>
            <w:r w:rsidR="0039659B">
              <w:rPr>
                <w:webHidden/>
              </w:rPr>
            </w:r>
            <w:r w:rsidR="0039659B">
              <w:rPr>
                <w:webHidden/>
              </w:rPr>
              <w:fldChar w:fldCharType="separate"/>
            </w:r>
            <w:r w:rsidR="0039659B">
              <w:rPr>
                <w:webHidden/>
              </w:rPr>
              <w:t>4</w:t>
            </w:r>
            <w:r w:rsidR="0039659B">
              <w:rPr>
                <w:webHidden/>
              </w:rPr>
              <w:fldChar w:fldCharType="end"/>
            </w:r>
          </w:hyperlink>
        </w:p>
        <w:p w14:paraId="6828F09C" w14:textId="647A02BF" w:rsidR="0039659B" w:rsidRDefault="00495D49">
          <w:pPr>
            <w:pStyle w:val="TOC1"/>
            <w:rPr>
              <w:rFonts w:eastAsiaTheme="minorEastAsia"/>
              <w:color w:val="auto"/>
              <w:kern w:val="0"/>
              <w:szCs w:val="22"/>
              <w:lang w:eastAsia="zh-CN"/>
            </w:rPr>
          </w:pPr>
          <w:hyperlink w:anchor="_Toc47721181" w:history="1">
            <w:r w:rsidR="0039659B" w:rsidRPr="00BD191C">
              <w:rPr>
                <w:rStyle w:val="Hyperlink"/>
              </w:rPr>
              <w:t>Projects in Process</w:t>
            </w:r>
            <w:r w:rsidR="0039659B">
              <w:rPr>
                <w:webHidden/>
              </w:rPr>
              <w:tab/>
            </w:r>
            <w:r w:rsidR="0039659B">
              <w:rPr>
                <w:webHidden/>
              </w:rPr>
              <w:fldChar w:fldCharType="begin"/>
            </w:r>
            <w:r w:rsidR="0039659B">
              <w:rPr>
                <w:webHidden/>
              </w:rPr>
              <w:instrText xml:space="preserve"> PAGEREF _Toc47721181 \h </w:instrText>
            </w:r>
            <w:r w:rsidR="0039659B">
              <w:rPr>
                <w:webHidden/>
              </w:rPr>
            </w:r>
            <w:r w:rsidR="0039659B">
              <w:rPr>
                <w:webHidden/>
              </w:rPr>
              <w:fldChar w:fldCharType="separate"/>
            </w:r>
            <w:r w:rsidR="0039659B">
              <w:rPr>
                <w:webHidden/>
              </w:rPr>
              <w:t>5</w:t>
            </w:r>
            <w:r w:rsidR="0039659B">
              <w:rPr>
                <w:webHidden/>
              </w:rPr>
              <w:fldChar w:fldCharType="end"/>
            </w:r>
          </w:hyperlink>
        </w:p>
        <w:p w14:paraId="05A37168" w14:textId="1D334E73" w:rsidR="0039659B" w:rsidRDefault="00495D49">
          <w:pPr>
            <w:pStyle w:val="TOC1"/>
            <w:rPr>
              <w:rFonts w:eastAsiaTheme="minorEastAsia"/>
              <w:color w:val="auto"/>
              <w:kern w:val="0"/>
              <w:szCs w:val="22"/>
              <w:lang w:eastAsia="zh-CN"/>
            </w:rPr>
          </w:pPr>
          <w:hyperlink w:anchor="_Toc47721182" w:history="1">
            <w:r w:rsidR="0039659B" w:rsidRPr="00BD191C">
              <w:rPr>
                <w:rStyle w:val="Hyperlink"/>
              </w:rPr>
              <w:t>Contact Information</w:t>
            </w:r>
            <w:r w:rsidR="0039659B">
              <w:rPr>
                <w:webHidden/>
              </w:rPr>
              <w:tab/>
            </w:r>
            <w:r w:rsidR="0039659B">
              <w:rPr>
                <w:webHidden/>
              </w:rPr>
              <w:fldChar w:fldCharType="begin"/>
            </w:r>
            <w:r w:rsidR="0039659B">
              <w:rPr>
                <w:webHidden/>
              </w:rPr>
              <w:instrText xml:space="preserve"> PAGEREF _Toc47721182 \h </w:instrText>
            </w:r>
            <w:r w:rsidR="0039659B">
              <w:rPr>
                <w:webHidden/>
              </w:rPr>
            </w:r>
            <w:r w:rsidR="0039659B">
              <w:rPr>
                <w:webHidden/>
              </w:rPr>
              <w:fldChar w:fldCharType="separate"/>
            </w:r>
            <w:r w:rsidR="0039659B">
              <w:rPr>
                <w:webHidden/>
              </w:rPr>
              <w:t>6</w:t>
            </w:r>
            <w:r w:rsidR="0039659B">
              <w:rPr>
                <w:webHidden/>
              </w:rPr>
              <w:fldChar w:fldCharType="end"/>
            </w:r>
          </w:hyperlink>
        </w:p>
        <w:p w14:paraId="6A42695D" w14:textId="254EF7CA" w:rsidR="0039659B" w:rsidRDefault="00495D49">
          <w:pPr>
            <w:pStyle w:val="TOC1"/>
            <w:rPr>
              <w:rFonts w:eastAsiaTheme="minorEastAsia"/>
              <w:color w:val="auto"/>
              <w:kern w:val="0"/>
              <w:szCs w:val="22"/>
              <w:lang w:eastAsia="zh-CN"/>
            </w:rPr>
          </w:pPr>
          <w:hyperlink w:anchor="_Toc47721183" w:history="1">
            <w:r w:rsidR="0039659B" w:rsidRPr="00BD191C">
              <w:rPr>
                <w:rStyle w:val="Hyperlink"/>
              </w:rPr>
              <w:t>Company Information</w:t>
            </w:r>
            <w:r w:rsidR="0039659B">
              <w:rPr>
                <w:webHidden/>
              </w:rPr>
              <w:tab/>
            </w:r>
            <w:r w:rsidR="0039659B">
              <w:rPr>
                <w:webHidden/>
              </w:rPr>
              <w:fldChar w:fldCharType="begin"/>
            </w:r>
            <w:r w:rsidR="0039659B">
              <w:rPr>
                <w:webHidden/>
              </w:rPr>
              <w:instrText xml:space="preserve"> PAGEREF _Toc47721183 \h </w:instrText>
            </w:r>
            <w:r w:rsidR="0039659B">
              <w:rPr>
                <w:webHidden/>
              </w:rPr>
            </w:r>
            <w:r w:rsidR="0039659B">
              <w:rPr>
                <w:webHidden/>
              </w:rPr>
              <w:fldChar w:fldCharType="separate"/>
            </w:r>
            <w:r w:rsidR="0039659B">
              <w:rPr>
                <w:webHidden/>
              </w:rPr>
              <w:t>6</w:t>
            </w:r>
            <w:r w:rsidR="0039659B">
              <w:rPr>
                <w:webHidden/>
              </w:rPr>
              <w:fldChar w:fldCharType="end"/>
            </w:r>
          </w:hyperlink>
        </w:p>
        <w:p w14:paraId="37294C29" w14:textId="10D0F2AC" w:rsidR="000343ED" w:rsidRDefault="00AF3404">
          <w:pPr>
            <w:rPr>
              <w:b/>
              <w:bCs/>
              <w:noProof/>
            </w:rPr>
          </w:pPr>
          <w:r>
            <w:fldChar w:fldCharType="end"/>
          </w:r>
        </w:p>
      </w:sdtContent>
    </w:sdt>
    <w:p w14:paraId="465B7F03" w14:textId="77777777" w:rsidR="000343ED" w:rsidRDefault="000343ED">
      <w:pPr>
        <w:sectPr w:rsidR="000343ED">
          <w:headerReference w:type="default" r:id="rId13"/>
          <w:pgSz w:w="12240" w:h="15840" w:code="1"/>
          <w:pgMar w:top="2520" w:right="1555" w:bottom="1800" w:left="1555" w:header="864" w:footer="720" w:gutter="0"/>
          <w:pgNumType w:start="0"/>
          <w:cols w:space="720"/>
          <w:titlePg/>
          <w:docGrid w:linePitch="360"/>
        </w:sectPr>
      </w:pPr>
    </w:p>
    <w:p w14:paraId="3F245FD2" w14:textId="0B4694EC" w:rsidR="000343ED" w:rsidRDefault="00AF3404">
      <w:pPr>
        <w:pStyle w:val="Heading1"/>
      </w:pPr>
      <w:bookmarkStart w:id="2" w:name="_Toc47721178"/>
      <w:r>
        <w:lastRenderedPageBreak/>
        <w:t>To S</w:t>
      </w:r>
      <w:r w:rsidR="00A01A8B">
        <w:t>impson County Schools</w:t>
      </w:r>
      <w:bookmarkEnd w:id="2"/>
    </w:p>
    <w:p w14:paraId="717CCAEF" w14:textId="77777777" w:rsidR="000343ED" w:rsidRDefault="00AF3404">
      <w:pPr>
        <w:pStyle w:val="Heading2"/>
      </w:pPr>
      <w:r>
        <w:t>Strategic Highlights</w:t>
      </w:r>
    </w:p>
    <w:p w14:paraId="322F9883" w14:textId="2140BAA9" w:rsidR="00166D8F" w:rsidRDefault="00CB1CAD" w:rsidP="00166D8F">
      <w:r>
        <w:t xml:space="preserve">The Confucius Institute of Western Kentucky is in a very </w:t>
      </w:r>
      <w:r w:rsidR="001A7037">
        <w:t xml:space="preserve">good spot versus were we were just one month ago.  As for teachers, we will only have </w:t>
      </w:r>
      <w:r w:rsidR="00F96149">
        <w:t>27</w:t>
      </w:r>
      <w:r w:rsidR="001A7037">
        <w:t xml:space="preserve"> teachers for the upcoming school year.  </w:t>
      </w:r>
      <w:r w:rsidR="00F96149">
        <w:t xml:space="preserve">Of the teachers, I worked </w:t>
      </w:r>
      <w:r w:rsidR="001A7037">
        <w:t>with both the University of Toledo</w:t>
      </w:r>
      <w:r w:rsidR="00F96149">
        <w:t xml:space="preserve"> (2 teachers)</w:t>
      </w:r>
      <w:r w:rsidR="001A7037">
        <w:t xml:space="preserve"> and Middle Tennessee State University </w:t>
      </w:r>
      <w:r w:rsidR="00F96149">
        <w:t xml:space="preserve">(2 teachers) </w:t>
      </w:r>
      <w:r w:rsidR="001A7037">
        <w:t xml:space="preserve">who have provided us with a total of </w:t>
      </w:r>
      <w:r w:rsidR="00F96149">
        <w:t>4</w:t>
      </w:r>
      <w:r w:rsidR="001A7037">
        <w:t xml:space="preserve"> teachers.</w:t>
      </w:r>
      <w:r w:rsidR="00F96149">
        <w:t xml:space="preserve"> Our training took place beginning on July 20 – July 24, 2020, which went very well.  All teachers participated, and we practiced masks, social distancing, hand sanitizer, and all the teachers have settled into their districts and began training at their various schools.  I have received word from the Cordell Hull that we can now recruit and bring in new teachers, of which I will request 3 teachers.  </w:t>
      </w:r>
      <w:r w:rsidR="001A7037">
        <w:t xml:space="preserve"> </w:t>
      </w:r>
    </w:p>
    <w:p w14:paraId="24B8FF3D" w14:textId="162A0608" w:rsidR="000343ED" w:rsidRDefault="00AF3404">
      <w:pPr>
        <w:pStyle w:val="Heading2"/>
      </w:pPr>
      <w:r>
        <w:t>Financial Highlights</w:t>
      </w:r>
    </w:p>
    <w:p w14:paraId="682495AF" w14:textId="72613FBF" w:rsidR="000343ED" w:rsidRDefault="00B536FC">
      <w:r>
        <w:t xml:space="preserve">As </w:t>
      </w:r>
      <w:r w:rsidR="0039659B">
        <w:t>of June,</w:t>
      </w:r>
      <w:r w:rsidR="00C16BC8">
        <w:t xml:space="preserve"> </w:t>
      </w:r>
      <w:r w:rsidR="004E4C9F">
        <w:t>3</w:t>
      </w:r>
      <w:r w:rsidR="00F96149">
        <w:t>0</w:t>
      </w:r>
      <w:r w:rsidR="001A7037">
        <w:rPr>
          <w:vertAlign w:val="superscript"/>
        </w:rPr>
        <w:t>st</w:t>
      </w:r>
      <w:r w:rsidR="004E4C9F">
        <w:t xml:space="preserve"> </w:t>
      </w:r>
      <w:r w:rsidR="003673EB">
        <w:t>the</w:t>
      </w:r>
      <w:r>
        <w:t xml:space="preserve"> balance in the BG Education Management Solution, Inc. account was $</w:t>
      </w:r>
      <w:r w:rsidR="00F96149">
        <w:t>61,318.14</w:t>
      </w:r>
      <w:r w:rsidR="00C94265">
        <w:t xml:space="preserve">.  During the month of </w:t>
      </w:r>
      <w:r w:rsidR="001A7037">
        <w:t>Ju</w:t>
      </w:r>
      <w:r w:rsidR="00F96149">
        <w:t>ly</w:t>
      </w:r>
      <w:r w:rsidR="00BF7B46">
        <w:t xml:space="preserve"> </w:t>
      </w:r>
      <w:r w:rsidR="00C94265">
        <w:t>20</w:t>
      </w:r>
      <w:r w:rsidR="00BF7B46">
        <w:t>20</w:t>
      </w:r>
      <w:r w:rsidR="00C94265">
        <w:t>, a total of</w:t>
      </w:r>
      <w:r w:rsidR="001A7037">
        <w:t xml:space="preserve"> $</w:t>
      </w:r>
      <w:r w:rsidR="00F96149">
        <w:t>56,807.84</w:t>
      </w:r>
      <w:r w:rsidR="009B7F41">
        <w:t xml:space="preserve"> w</w:t>
      </w:r>
      <w:r>
        <w:t>as spent, with the largest expense</w:t>
      </w:r>
      <w:r w:rsidR="001A7037">
        <w:t>s</w:t>
      </w:r>
      <w:r>
        <w:t xml:space="preserve"> coming </w:t>
      </w:r>
      <w:r w:rsidR="00202D95">
        <w:t xml:space="preserve">my </w:t>
      </w:r>
      <w:r w:rsidR="00F96149">
        <w:t xml:space="preserve">housing, visa processing, </w:t>
      </w:r>
      <w:r w:rsidR="000B4C09">
        <w:t>and professional development/training</w:t>
      </w:r>
      <w:r w:rsidR="001A7037">
        <w:t>.</w:t>
      </w:r>
    </w:p>
    <w:p w14:paraId="5E8F4233" w14:textId="77777777" w:rsidR="000343ED" w:rsidRDefault="00AF3404">
      <w:pPr>
        <w:pStyle w:val="Heading2"/>
      </w:pPr>
      <w:r>
        <w:t>Operating Highlights</w:t>
      </w:r>
    </w:p>
    <w:p w14:paraId="5884516D" w14:textId="424AF980" w:rsidR="000E3C45" w:rsidRPr="000E3C45" w:rsidRDefault="00A50281" w:rsidP="00C16BC8">
      <w:pPr>
        <w:rPr>
          <w:color w:val="0070C0"/>
        </w:rPr>
      </w:pPr>
      <w:r>
        <w:t xml:space="preserve">The </w:t>
      </w:r>
      <w:r w:rsidR="000E3C45">
        <w:t xml:space="preserve">CI of WKY </w:t>
      </w:r>
      <w:r w:rsidR="00C16BC8">
        <w:t xml:space="preserve">has engaged in contracts with St. Francis School, Simpson County Schools, Cloverport Independent, Meade County, Warren County, Barren County, Butler County, Logan County, and Oldham County schools for the teachers we currently have.  </w:t>
      </w:r>
      <w:r w:rsidR="000B4C09">
        <w:t xml:space="preserve">Conversations are taking place with school districts to discuss options if the schools end face-to-face instruction, and options for providing online instructions.  </w:t>
      </w:r>
    </w:p>
    <w:p w14:paraId="3DA911FC" w14:textId="77777777" w:rsidR="000343ED" w:rsidRDefault="00AF3404">
      <w:pPr>
        <w:pStyle w:val="Heading2"/>
      </w:pPr>
      <w:r>
        <w:t>Looking Ahead</w:t>
      </w:r>
    </w:p>
    <w:p w14:paraId="24B6BF3F" w14:textId="41802F30" w:rsidR="007710C8" w:rsidRDefault="0039659B" w:rsidP="00041DAC">
      <w:r>
        <w:t>All</w:t>
      </w:r>
      <w:r w:rsidR="009B7F41">
        <w:t xml:space="preserve"> the S</w:t>
      </w:r>
      <w:r w:rsidR="005E49E5">
        <w:t>ummer</w:t>
      </w:r>
      <w:r w:rsidR="009B7F41">
        <w:t xml:space="preserve"> 2020 schedule</w:t>
      </w:r>
      <w:r w:rsidR="00E87B52">
        <w:t>d activities have been cancelled through summer 2020</w:t>
      </w:r>
      <w:r w:rsidR="001A7037">
        <w:t xml:space="preserve"> and for the Fall 2020 for now</w:t>
      </w:r>
      <w:r w:rsidR="007710C8">
        <w:t>.</w:t>
      </w:r>
    </w:p>
    <w:p w14:paraId="0B367A04" w14:textId="5152704D" w:rsidR="00041DAC" w:rsidRDefault="00041DAC" w:rsidP="00041DAC">
      <w:r>
        <w:t xml:space="preserve">Please read through the documents and advise of any questions or concerns. </w:t>
      </w:r>
    </w:p>
    <w:p w14:paraId="672F8B21" w14:textId="136DEF5A" w:rsidR="000343ED" w:rsidRDefault="00A4187A" w:rsidP="00A4187A">
      <w:pPr>
        <w:spacing w:before="0" w:after="0" w:line="240" w:lineRule="auto"/>
      </w:pPr>
      <w:r>
        <w:t>Terrill D. Martin</w:t>
      </w:r>
      <w:r w:rsidR="00AF3404">
        <w:br/>
      </w:r>
      <w:r>
        <w:t>Director (Confucius Institute of Western Kentucky)</w:t>
      </w:r>
    </w:p>
    <w:p w14:paraId="7B841826" w14:textId="2E51DE88" w:rsidR="00A4187A" w:rsidRDefault="00A4187A" w:rsidP="00A4187A">
      <w:pPr>
        <w:spacing w:before="0" w:after="0" w:line="240" w:lineRule="auto"/>
      </w:pPr>
      <w:r>
        <w:t>President &amp; CEO (BG Education Management Solutions Inc.)</w:t>
      </w:r>
    </w:p>
    <w:p w14:paraId="25F969ED" w14:textId="05E2BD05" w:rsidR="000343ED" w:rsidRDefault="00AF3404">
      <w:pPr>
        <w:pStyle w:val="Heading1"/>
      </w:pPr>
      <w:bookmarkStart w:id="3" w:name="_Toc47721179"/>
      <w:r>
        <w:lastRenderedPageBreak/>
        <w:t>Financial Summary</w:t>
      </w:r>
      <w:r w:rsidR="000B4C09">
        <w:t>,</w:t>
      </w:r>
      <w:bookmarkEnd w:id="3"/>
    </w:p>
    <w:p w14:paraId="1D64C045" w14:textId="7BAB71C2" w:rsidR="00AC3A9C" w:rsidRDefault="00041DAC" w:rsidP="00405399">
      <w:r>
        <w:t xml:space="preserve">On </w:t>
      </w:r>
      <w:r w:rsidR="000B4C09">
        <w:t xml:space="preserve">June </w:t>
      </w:r>
      <w:r w:rsidR="001E2EC3">
        <w:t>3</w:t>
      </w:r>
      <w:r w:rsidR="000B4C09">
        <w:t>0</w:t>
      </w:r>
      <w:r w:rsidR="00B65AFA">
        <w:t>, 20</w:t>
      </w:r>
      <w:r w:rsidR="00DE356C">
        <w:t>20</w:t>
      </w:r>
      <w:r w:rsidR="00B65AFA">
        <w:t>, the balance was $</w:t>
      </w:r>
      <w:r w:rsidR="000B4C09">
        <w:t>61,318.14</w:t>
      </w:r>
      <w:r w:rsidR="00B65AFA">
        <w:t xml:space="preserve">, </w:t>
      </w:r>
      <w:r w:rsidR="009B7F41">
        <w:t xml:space="preserve">with a total of </w:t>
      </w:r>
      <w:r w:rsidR="00B65AFA">
        <w:t>$</w:t>
      </w:r>
      <w:r w:rsidR="000B4C09">
        <w:t>56,807.84</w:t>
      </w:r>
      <w:r w:rsidR="00B65AFA">
        <w:t xml:space="preserve"> </w:t>
      </w:r>
      <w:r w:rsidR="009B7F41">
        <w:t xml:space="preserve">spent in the month of </w:t>
      </w:r>
      <w:r w:rsidR="001B1EF3">
        <w:t>Ju</w:t>
      </w:r>
      <w:r w:rsidR="000B4C09">
        <w:t>ly</w:t>
      </w:r>
      <w:r w:rsidR="00895655">
        <w:t xml:space="preserve"> </w:t>
      </w:r>
      <w:r w:rsidR="009B7F41">
        <w:t>2020</w:t>
      </w:r>
      <w:r w:rsidR="00B65AFA">
        <w:t xml:space="preserve"> leaving a balance of </w:t>
      </w:r>
      <w:r>
        <w:t>$</w:t>
      </w:r>
      <w:r w:rsidR="000B4C09">
        <w:t>4,510.30</w:t>
      </w:r>
      <w:r w:rsidR="00B65AFA">
        <w:t xml:space="preserve"> as of, </w:t>
      </w:r>
      <w:r w:rsidR="001B1EF3">
        <w:t>Ju</w:t>
      </w:r>
      <w:r w:rsidR="000B4C09">
        <w:t>ly</w:t>
      </w:r>
      <w:r w:rsidR="001B1EF3">
        <w:t xml:space="preserve"> </w:t>
      </w:r>
      <w:r w:rsidR="00895655">
        <w:t>3</w:t>
      </w:r>
      <w:r w:rsidR="000B4C09">
        <w:t>1</w:t>
      </w:r>
      <w:r w:rsidR="00895655">
        <w:t xml:space="preserve">, </w:t>
      </w:r>
      <w:r w:rsidR="00B65AFA">
        <w:t>20</w:t>
      </w:r>
      <w:r w:rsidR="00A03758">
        <w:t>20</w:t>
      </w:r>
      <w:r w:rsidR="00405399">
        <w:t xml:space="preserve">.  </w:t>
      </w:r>
      <w:r w:rsidR="00AC3A9C">
        <w:t>Due to the uncertainty of receiving additional funds, a frugal approach was taken.  Some of the following measures were taken:</w:t>
      </w:r>
    </w:p>
    <w:p w14:paraId="673AEA5E" w14:textId="4C78BEE4" w:rsidR="00AC3A9C" w:rsidRDefault="0020487C" w:rsidP="00AC3A9C">
      <w:pPr>
        <w:pStyle w:val="ListParagraph"/>
        <w:numPr>
          <w:ilvl w:val="0"/>
          <w:numId w:val="27"/>
        </w:numPr>
      </w:pPr>
      <w:r>
        <w:rPr>
          <w:b/>
          <w:bCs/>
          <w:u w:val="single"/>
        </w:rPr>
        <w:t>Center for Language Education &amp; Cooperation (CLEC)</w:t>
      </w:r>
      <w:r w:rsidR="00B65AFA">
        <w:rPr>
          <w:b/>
          <w:bCs/>
          <w:u w:val="single"/>
        </w:rPr>
        <w:t xml:space="preserve"> Budget</w:t>
      </w:r>
      <w:r w:rsidR="00AC3A9C">
        <w:t xml:space="preserve">– </w:t>
      </w:r>
      <w:r w:rsidR="00B65AFA">
        <w:t xml:space="preserve">The CI of WKY </w:t>
      </w:r>
      <w:r w:rsidR="000B4C09">
        <w:t>received a total of $508,462.00 was received on 07/20/2020</w:t>
      </w:r>
      <w:r w:rsidR="001B1EF3">
        <w:t>.</w:t>
      </w:r>
      <w:r w:rsidR="000B4C09">
        <w:t xml:space="preserve">  </w:t>
      </w:r>
      <w:r w:rsidR="00DE356C">
        <w:t xml:space="preserve"> </w:t>
      </w:r>
    </w:p>
    <w:p w14:paraId="19B5A23C" w14:textId="57C82F05" w:rsidR="006C1276" w:rsidRDefault="008628AE" w:rsidP="009027D5">
      <w:pPr>
        <w:pStyle w:val="ListParagraph"/>
        <w:numPr>
          <w:ilvl w:val="2"/>
          <w:numId w:val="27"/>
        </w:numPr>
      </w:pPr>
      <w:r w:rsidRPr="00E04F49">
        <w:rPr>
          <w:b/>
          <w:bCs/>
          <w:u w:val="single"/>
        </w:rPr>
        <w:t>Billings for Confucius Institute Teacher</w:t>
      </w:r>
      <w:r w:rsidR="000B4C09">
        <w:rPr>
          <w:b/>
          <w:bCs/>
          <w:u w:val="single"/>
        </w:rPr>
        <w:t>s 2020/2021</w:t>
      </w:r>
      <w:r w:rsidR="00AC3A9C">
        <w:t>–</w:t>
      </w:r>
      <w:r w:rsidR="00E04F49">
        <w:t xml:space="preserve"> </w:t>
      </w:r>
      <w:r w:rsidR="000B4C09">
        <w:t>Beginning next week, I will begin billing the school districts, and upon receipt, the total revenue will be $150,500.00</w:t>
      </w:r>
      <w:r w:rsidR="00E04F49">
        <w:t>.</w:t>
      </w:r>
    </w:p>
    <w:p w14:paraId="7E5741F4" w14:textId="47418AA0" w:rsidR="00AA4804" w:rsidRDefault="00B728FF" w:rsidP="00AA4804">
      <w:r>
        <w:t xml:space="preserve">Please see below for a </w:t>
      </w:r>
      <w:r w:rsidR="002D5138">
        <w:t>snap</w:t>
      </w:r>
      <w:r>
        <w:t>s</w:t>
      </w:r>
      <w:r w:rsidR="002D5138">
        <w:t>hot of expenses and projected revenue for 20</w:t>
      </w:r>
      <w:r w:rsidR="00A03758">
        <w:t>20</w:t>
      </w:r>
      <w:r>
        <w:t xml:space="preserve">.  </w:t>
      </w:r>
      <w:r w:rsidR="00140202">
        <w:t xml:space="preserve"> In addition, the balance sheet, and receipts of all expenditures </w:t>
      </w:r>
      <w:r w:rsidR="00A849E9">
        <w:t xml:space="preserve">(including receipts) </w:t>
      </w:r>
      <w:r w:rsidR="00140202">
        <w:t>are included with this report.</w:t>
      </w:r>
      <w:r w:rsidR="00A849E9">
        <w:t xml:space="preserve">  The balance on the ledger as of </w:t>
      </w:r>
      <w:r w:rsidR="00E04F49">
        <w:t>Ju</w:t>
      </w:r>
      <w:r w:rsidR="005E5BFA">
        <w:t>ly</w:t>
      </w:r>
      <w:r w:rsidR="00E04F49">
        <w:t xml:space="preserve"> 3</w:t>
      </w:r>
      <w:r w:rsidR="005E5BFA">
        <w:t>1</w:t>
      </w:r>
      <w:r w:rsidR="00E04F49">
        <w:t>, 2020</w:t>
      </w:r>
      <w:r w:rsidR="00D01F1D">
        <w:t xml:space="preserve"> are $</w:t>
      </w:r>
      <w:r w:rsidR="005E5BFA">
        <w:t>4,510.30</w:t>
      </w:r>
      <w:r w:rsidR="00D01F1D">
        <w:t xml:space="preserve">.  </w:t>
      </w:r>
      <w:r w:rsidR="00A849E9">
        <w:t>The funds will</w:t>
      </w:r>
      <w:r w:rsidR="0038698F">
        <w:t xml:space="preserve"> </w:t>
      </w:r>
      <w:r w:rsidR="005E5BFA">
        <w:t xml:space="preserve">not </w:t>
      </w:r>
      <w:r w:rsidR="00AA4804">
        <w:t xml:space="preserve">be enough to </w:t>
      </w:r>
      <w:r w:rsidR="00A849E9">
        <w:t>cover the operations</w:t>
      </w:r>
      <w:r w:rsidR="003C011A">
        <w:t>;</w:t>
      </w:r>
      <w:r w:rsidR="00AA4804">
        <w:t xml:space="preserve"> t</w:t>
      </w:r>
      <w:r w:rsidR="003D57D0">
        <w:t>hus, an</w:t>
      </w:r>
      <w:r w:rsidR="009B7351">
        <w:t xml:space="preserve"> ACH transfer</w:t>
      </w:r>
      <w:r w:rsidR="003D57D0">
        <w:t xml:space="preserve"> is request</w:t>
      </w:r>
      <w:r w:rsidR="007710C8">
        <w:t>ed in</w:t>
      </w:r>
      <w:r w:rsidR="003D57D0">
        <w:t xml:space="preserve"> the amount </w:t>
      </w:r>
      <w:r w:rsidR="00946F23">
        <w:t xml:space="preserve">of </w:t>
      </w:r>
      <w:r w:rsidR="0038698F">
        <w:rPr>
          <w:b/>
          <w:bCs/>
          <w:sz w:val="32"/>
          <w:szCs w:val="32"/>
          <w:u w:val="single"/>
        </w:rPr>
        <w:t>$</w:t>
      </w:r>
      <w:r w:rsidR="005E5BFA">
        <w:rPr>
          <w:b/>
          <w:bCs/>
          <w:sz w:val="32"/>
          <w:szCs w:val="32"/>
          <w:u w:val="single"/>
        </w:rPr>
        <w:t>7</w:t>
      </w:r>
      <w:r w:rsidR="001B1EF3">
        <w:rPr>
          <w:b/>
          <w:bCs/>
          <w:sz w:val="32"/>
          <w:szCs w:val="32"/>
          <w:u w:val="single"/>
        </w:rPr>
        <w:t>0</w:t>
      </w:r>
      <w:r w:rsidR="005E5BFA">
        <w:rPr>
          <w:b/>
          <w:bCs/>
          <w:sz w:val="32"/>
          <w:szCs w:val="32"/>
          <w:u w:val="single"/>
        </w:rPr>
        <w:t>,000.00</w:t>
      </w:r>
      <w:r w:rsidR="009B7351" w:rsidRPr="009B7351">
        <w:rPr>
          <w:b/>
          <w:bCs/>
          <w:sz w:val="32"/>
          <w:szCs w:val="32"/>
          <w:u w:val="single"/>
        </w:rPr>
        <w:t>.</w:t>
      </w:r>
    </w:p>
    <w:p w14:paraId="5DA170B6" w14:textId="56D65C50" w:rsidR="00140202" w:rsidRDefault="00140202" w:rsidP="00AA4804">
      <w:pPr>
        <w:jc w:val="center"/>
        <w:rPr>
          <w:noProof/>
        </w:rPr>
      </w:pPr>
    </w:p>
    <w:p w14:paraId="78A04C31" w14:textId="24751FC7" w:rsidR="00337C3D" w:rsidRDefault="005E5BFA" w:rsidP="00AA4804">
      <w:pPr>
        <w:jc w:val="center"/>
        <w:rPr>
          <w:noProof/>
        </w:rPr>
      </w:pPr>
      <w:r w:rsidRPr="005E5BFA">
        <w:rPr>
          <w:noProof/>
        </w:rPr>
        <w:lastRenderedPageBreak/>
        <w:drawing>
          <wp:inline distT="0" distB="0" distL="0" distR="0" wp14:anchorId="20646086" wp14:editId="48F2C4CF">
            <wp:extent cx="3689985" cy="786384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985" cy="7863840"/>
                    </a:xfrm>
                    <a:prstGeom prst="rect">
                      <a:avLst/>
                    </a:prstGeom>
                    <a:noFill/>
                    <a:ln>
                      <a:noFill/>
                    </a:ln>
                  </pic:spPr>
                </pic:pic>
              </a:graphicData>
            </a:graphic>
          </wp:inline>
        </w:drawing>
      </w:r>
    </w:p>
    <w:p w14:paraId="5BE31138" w14:textId="214EDA19" w:rsidR="000343ED" w:rsidRDefault="00140202">
      <w:pPr>
        <w:pStyle w:val="Heading1"/>
      </w:pPr>
      <w:bookmarkStart w:id="4" w:name="_Toc47721180"/>
      <w:r>
        <w:lastRenderedPageBreak/>
        <w:t>Operational Summary</w:t>
      </w:r>
      <w:bookmarkEnd w:id="4"/>
    </w:p>
    <w:p w14:paraId="7B6ED5B8" w14:textId="2C0F0608" w:rsidR="002C367C" w:rsidRDefault="002C367C" w:rsidP="002C367C">
      <w:pPr>
        <w:rPr>
          <w:b/>
          <w:bCs/>
          <w:u w:val="single"/>
        </w:rPr>
      </w:pPr>
      <w:r>
        <w:rPr>
          <w:b/>
          <w:bCs/>
          <w:u w:val="single"/>
        </w:rPr>
        <w:t>Confucius Institute Summer Teacher Training Institute</w:t>
      </w:r>
    </w:p>
    <w:p w14:paraId="60EF3D61" w14:textId="6364448F" w:rsidR="002C367C" w:rsidRDefault="002C367C" w:rsidP="002C367C">
      <w:r>
        <w:t xml:space="preserve">While the outbreak has taken center stage, in July, the focus for our CI shifted to preparation for the upcoming school year.  The 4 new teachers started their online training with Dr. Rebecca Stobaugh, and Dr, Stephanie Kay Gandy who hosted a series of webinars.  The new teachers turned in their portfolios, and </w:t>
      </w:r>
      <w:r w:rsidR="0039659B">
        <w:t xml:space="preserve">conducted oral presentations, which they all passed with very good grades.  Their face-to-face instruction began with all teachers on July 20 through July 24.  The training took place at the CI offices, using social distancing, face masks, face shield, and plenty of antibacterial wipes, spray, and hand sanitizer.  </w:t>
      </w:r>
    </w:p>
    <w:p w14:paraId="112E5CB8" w14:textId="265D360C" w:rsidR="00B67DFA" w:rsidRDefault="00A900E1" w:rsidP="002C367C">
      <w:r>
        <w:rPr>
          <w:b/>
          <w:bCs/>
          <w:u w:val="single"/>
        </w:rPr>
        <w:t>Confucius Institute Headquarters (Decommissioning)</w:t>
      </w:r>
    </w:p>
    <w:p w14:paraId="3694CC3E" w14:textId="111BEE30" w:rsidR="009E643B" w:rsidRDefault="00B67DFA" w:rsidP="00B67DFA">
      <w:r>
        <w:t>Hanban/CIH has changed its name to the Center for Chinese</w:t>
      </w:r>
      <w:r w:rsidR="00723977">
        <w:t xml:space="preserve"> Language Education and Cooperation, which is a </w:t>
      </w:r>
      <w:r w:rsidR="00A900E1">
        <w:t xml:space="preserve">non-government owned </w:t>
      </w:r>
      <w:r w:rsidR="00723977">
        <w:t>center.</w:t>
      </w:r>
      <w:r w:rsidR="00A900E1">
        <w:t xml:space="preserve">  This entity will consist of educational universities (with ties to CI’s abroad</w:t>
      </w:r>
      <w:r w:rsidR="002C367C">
        <w:t>)</w:t>
      </w:r>
      <w:r w:rsidR="00A900E1">
        <w:t xml:space="preserve"> and business leaders. </w:t>
      </w:r>
      <w:r w:rsidR="00F15507">
        <w:t xml:space="preserve"> </w:t>
      </w:r>
      <w:r w:rsidR="00CD08B1">
        <w:t xml:space="preserve">There are two specific changes which </w:t>
      </w:r>
      <w:r w:rsidR="00773D12">
        <w:t>the CI of WKY</w:t>
      </w:r>
      <w:r w:rsidR="00CD08B1">
        <w:t xml:space="preserve"> ha</w:t>
      </w:r>
      <w:r w:rsidR="00773D12">
        <w:t>s</w:t>
      </w:r>
      <w:r w:rsidR="00CD08B1">
        <w:t xml:space="preserve"> been made aware of:</w:t>
      </w:r>
    </w:p>
    <w:p w14:paraId="2CECFAC5" w14:textId="78AAAD5F" w:rsidR="00CD08B1" w:rsidRDefault="00CD08B1" w:rsidP="00CD08B1">
      <w:pPr>
        <w:pStyle w:val="ListParagraph"/>
        <w:numPr>
          <w:ilvl w:val="0"/>
          <w:numId w:val="40"/>
        </w:numPr>
      </w:pPr>
      <w:r>
        <w:t xml:space="preserve">The unit </w:t>
      </w:r>
      <w:r w:rsidR="00A900E1">
        <w:t xml:space="preserve">will consist </w:t>
      </w:r>
      <w:r>
        <w:t>o</w:t>
      </w:r>
      <w:r w:rsidR="00A900E1">
        <w:t>f</w:t>
      </w:r>
      <w:r>
        <w:t xml:space="preserve"> two different divisions:</w:t>
      </w:r>
    </w:p>
    <w:p w14:paraId="25085462" w14:textId="069E2178" w:rsidR="00CD08B1" w:rsidRDefault="00CD08B1" w:rsidP="00CD08B1">
      <w:pPr>
        <w:pStyle w:val="ListParagraph"/>
        <w:numPr>
          <w:ilvl w:val="1"/>
          <w:numId w:val="40"/>
        </w:numPr>
      </w:pPr>
      <w:r>
        <w:t xml:space="preserve">Teacher Division – This group will continue to provide teachers for the institutes, but there are very strict budgeting guidelines, which means there will be a limit to the number of teachers which a CI can request.  </w:t>
      </w:r>
      <w:r w:rsidR="00A900E1">
        <w:t xml:space="preserve">I am unsure of the policy at this very point.  </w:t>
      </w:r>
      <w:r>
        <w:t xml:space="preserve"> </w:t>
      </w:r>
    </w:p>
    <w:p w14:paraId="0A377D84" w14:textId="1476894B" w:rsidR="00CD08B1" w:rsidRDefault="00CD08B1" w:rsidP="00CD08B1">
      <w:pPr>
        <w:pStyle w:val="ListParagraph"/>
        <w:numPr>
          <w:ilvl w:val="1"/>
          <w:numId w:val="40"/>
        </w:numPr>
      </w:pPr>
      <w:r>
        <w:t xml:space="preserve"> Budget Division – This group will work with the Chinese University to provide budgets to external Confucius Institutes.  This means that each year, the CI will submit their budget to their Chinese university partner, and the Chinese university will approve or deny budgets.  The funds will be transferred </w:t>
      </w:r>
      <w:r w:rsidR="00A900E1">
        <w:t>from our</w:t>
      </w:r>
      <w:r>
        <w:t xml:space="preserve"> Chinese University.  </w:t>
      </w:r>
    </w:p>
    <w:p w14:paraId="1A4496D9" w14:textId="0E2DE663" w:rsidR="00CD08B1" w:rsidRDefault="00CD08B1" w:rsidP="00CD08B1">
      <w:r>
        <w:t>The move show</w:t>
      </w:r>
      <w:r w:rsidR="00723977">
        <w:t>s</w:t>
      </w:r>
      <w:r>
        <w:t xml:space="preserve"> that there is a </w:t>
      </w:r>
      <w:r w:rsidR="00723977">
        <w:t xml:space="preserve">global impact to Hanban/CIH being controlled by the Chinese government.  Creating this new entity does show that there is a </w:t>
      </w:r>
      <w:r>
        <w:t xml:space="preserve">financial impact within China, </w:t>
      </w:r>
      <w:r w:rsidR="00AB0B40">
        <w:t xml:space="preserve">but also to try and create a new image.  </w:t>
      </w:r>
      <w:r>
        <w:t xml:space="preserve">This means that </w:t>
      </w:r>
      <w:r w:rsidR="00AB0B40">
        <w:t>soon</w:t>
      </w:r>
      <w:r>
        <w:t>, there will be more and more restrictions to the CI’s</w:t>
      </w:r>
      <w:r w:rsidR="003A38CF">
        <w:t xml:space="preserve"> from both a budgeting standpoint and teacher placement standpoint. </w:t>
      </w:r>
      <w:r w:rsidR="00AB0B40">
        <w:t xml:space="preserve"> However, I have had </w:t>
      </w:r>
      <w:r w:rsidR="0039659B">
        <w:t>several</w:t>
      </w:r>
      <w:r w:rsidR="00AB0B40">
        <w:t xml:space="preserve"> conversations with current officials who will be transferring to the new entity, that the CI of WKY will be minimally impacted by the change.  </w:t>
      </w:r>
      <w:r>
        <w:br/>
      </w:r>
    </w:p>
    <w:p w14:paraId="27464FE1" w14:textId="5978B632" w:rsidR="006C61FD" w:rsidRDefault="00AC6192" w:rsidP="006C61FD">
      <w:pPr>
        <w:rPr>
          <w:b/>
          <w:bCs/>
          <w:u w:val="single"/>
        </w:rPr>
      </w:pPr>
      <w:r>
        <w:rPr>
          <w:b/>
          <w:bCs/>
          <w:u w:val="single"/>
        </w:rPr>
        <w:t>Teacher Placements 2020/2021</w:t>
      </w:r>
    </w:p>
    <w:p w14:paraId="48DF92CD" w14:textId="5F7A22B3" w:rsidR="003316D7" w:rsidRDefault="00F15507" w:rsidP="006C61FD">
      <w:r>
        <w:t xml:space="preserve">Before the outbreak, </w:t>
      </w:r>
      <w:r w:rsidR="001E227D">
        <w:t xml:space="preserve">the approach </w:t>
      </w:r>
      <w:r w:rsidR="00293B92">
        <w:t xml:space="preserve">was to </w:t>
      </w:r>
      <w:r w:rsidR="00AC6192">
        <w:t xml:space="preserve">ensure </w:t>
      </w:r>
      <w:r w:rsidR="00293B92">
        <w:t>we saturated the current districts with teachers a</w:t>
      </w:r>
      <w:r w:rsidR="00AC6192">
        <w:t>t all levels</w:t>
      </w:r>
      <w:r w:rsidR="00293B92">
        <w:t>,</w:t>
      </w:r>
      <w:r w:rsidR="00AC6192">
        <w:t xml:space="preserve"> before exploring to other districts.  </w:t>
      </w:r>
      <w:r w:rsidR="00293B92">
        <w:t xml:space="preserve">This approach </w:t>
      </w:r>
      <w:r w:rsidR="006A4888">
        <w:t xml:space="preserve">has been re-evaluated to </w:t>
      </w:r>
      <w:r w:rsidR="00293B92">
        <w:t>ensure that we have enough teachers in place to manage the current 20</w:t>
      </w:r>
      <w:r w:rsidR="00FB377D">
        <w:t>20</w:t>
      </w:r>
      <w:r w:rsidR="00293B92">
        <w:t>/202</w:t>
      </w:r>
      <w:r w:rsidR="00FB377D">
        <w:t>1</w:t>
      </w:r>
      <w:r w:rsidR="00293B92">
        <w:t xml:space="preserve"> teacher level before expanding at all.  </w:t>
      </w:r>
      <w:r w:rsidR="008326BB">
        <w:t xml:space="preserve">Please see Appendix A for a status of teachers based on </w:t>
      </w:r>
      <w:r w:rsidR="00723977">
        <w:t xml:space="preserve">the </w:t>
      </w:r>
      <w:r w:rsidR="0039659B">
        <w:t>status</w:t>
      </w:r>
      <w:r w:rsidR="00FB377D">
        <w:t xml:space="preserve"> for academic year 2020/2021</w:t>
      </w:r>
      <w:r w:rsidR="008326BB">
        <w:t xml:space="preserve">.  </w:t>
      </w:r>
    </w:p>
    <w:p w14:paraId="20CADD56" w14:textId="2E9BBA4D" w:rsidR="00AC6192" w:rsidRDefault="00AC6192" w:rsidP="006C61FD"/>
    <w:p w14:paraId="0DB2374D" w14:textId="1B3B9322" w:rsidR="000343ED" w:rsidRDefault="008A4424">
      <w:pPr>
        <w:pStyle w:val="Heading1"/>
      </w:pPr>
      <w:bookmarkStart w:id="5" w:name="_Toc47721181"/>
      <w:r>
        <w:lastRenderedPageBreak/>
        <w:t xml:space="preserve">Projects </w:t>
      </w:r>
      <w:r w:rsidR="00082E1F">
        <w:t>in</w:t>
      </w:r>
      <w:r w:rsidR="00A849E9">
        <w:t xml:space="preserve"> Process</w:t>
      </w:r>
      <w:bookmarkEnd w:id="5"/>
    </w:p>
    <w:p w14:paraId="3D4928CD" w14:textId="30CC00E5" w:rsidR="00946F23" w:rsidRPr="00946F23" w:rsidRDefault="007710C8" w:rsidP="00946F23">
      <w:pPr>
        <w:shd w:val="clear" w:color="auto" w:fill="FFFFFF"/>
        <w:spacing w:after="0" w:line="240" w:lineRule="auto"/>
        <w:rPr>
          <w:rFonts w:eastAsia="Times New Roman" w:cs="Times New Roman"/>
        </w:rPr>
      </w:pPr>
      <w:r>
        <w:rPr>
          <w:rFonts w:eastAsia="Times New Roman" w:cs="Times New Roman"/>
        </w:rPr>
        <w:t xml:space="preserve">To be determined.  </w:t>
      </w:r>
    </w:p>
    <w:p w14:paraId="3AAF1943" w14:textId="77777777" w:rsidR="00946F23" w:rsidRPr="00946F23" w:rsidRDefault="00946F23" w:rsidP="00946F23">
      <w:pPr>
        <w:rPr>
          <w:rFonts w:cs="Times New Roman"/>
        </w:rPr>
      </w:pPr>
    </w:p>
    <w:p w14:paraId="01CA337F" w14:textId="77777777" w:rsidR="003A5398" w:rsidRPr="003A5398" w:rsidRDefault="003A5398" w:rsidP="003316D7">
      <w:pPr>
        <w:shd w:val="clear" w:color="auto" w:fill="FFFFFF"/>
        <w:spacing w:before="100" w:beforeAutospacing="1" w:after="100" w:afterAutospacing="1" w:line="240" w:lineRule="auto"/>
        <w:rPr>
          <w:rFonts w:eastAsia="Times New Roman" w:cs="Arial"/>
          <w:b/>
          <w:bCs/>
          <w:kern w:val="0"/>
          <w:u w:val="single"/>
          <w:lang w:eastAsia="zh-CN"/>
        </w:rPr>
      </w:pPr>
    </w:p>
    <w:p w14:paraId="0F982C7F" w14:textId="385C5912" w:rsidR="000343ED" w:rsidRDefault="00AF3404">
      <w:pPr>
        <w:pStyle w:val="Heading1"/>
      </w:pPr>
      <w:bookmarkStart w:id="6" w:name="_Toc47721182"/>
      <w:r>
        <w:lastRenderedPageBreak/>
        <w:t>Contact Information</w:t>
      </w:r>
      <w:bookmarkEnd w:id="6"/>
    </w:p>
    <w:p w14:paraId="5BEFC64C" w14:textId="08A34265" w:rsidR="000343ED" w:rsidRDefault="000343ED"/>
    <w:tbl>
      <w:tblPr>
        <w:tblW w:w="5000" w:type="pct"/>
        <w:tblCellMar>
          <w:left w:w="0" w:type="dxa"/>
          <w:right w:w="0" w:type="dxa"/>
        </w:tblCellMar>
        <w:tblLook w:val="04A0" w:firstRow="1" w:lastRow="0" w:firstColumn="1" w:lastColumn="0" w:noHBand="0" w:noVBand="1"/>
        <w:tblDescription w:val="Contact information"/>
      </w:tblPr>
      <w:tblGrid>
        <w:gridCol w:w="3202"/>
        <w:gridCol w:w="21"/>
        <w:gridCol w:w="23"/>
        <w:gridCol w:w="3128"/>
        <w:gridCol w:w="21"/>
        <w:gridCol w:w="3253"/>
      </w:tblGrid>
      <w:tr w:rsidR="0011041E" w14:paraId="27DFA4DA" w14:textId="77777777" w:rsidTr="0011041E">
        <w:tc>
          <w:tcPr>
            <w:tcW w:w="1659" w:type="pct"/>
            <w:tcBorders>
              <w:bottom w:val="single" w:sz="8" w:space="0" w:color="D9D9D9" w:themeColor="background1" w:themeShade="D9"/>
            </w:tcBorders>
            <w:shd w:val="clear" w:color="auto" w:fill="7E97AD" w:themeFill="accent1"/>
          </w:tcPr>
          <w:p w14:paraId="18973A5D" w14:textId="254B74DB" w:rsidR="000343ED" w:rsidRDefault="0011041E" w:rsidP="003A0E07">
            <w:pPr>
              <w:pStyle w:val="TableReverseHeading"/>
              <w:jc w:val="center"/>
            </w:pPr>
            <w:r>
              <w:t>Terrill D. Martin</w:t>
            </w:r>
            <w:r w:rsidR="00AF3404">
              <w:br/>
            </w:r>
            <w:r>
              <w:t>Director</w:t>
            </w:r>
          </w:p>
        </w:tc>
        <w:tc>
          <w:tcPr>
            <w:tcW w:w="11" w:type="pct"/>
          </w:tcPr>
          <w:p w14:paraId="7CA6B2B6" w14:textId="77777777" w:rsidR="000343ED" w:rsidRDefault="000343ED" w:rsidP="003A0E07">
            <w:pPr>
              <w:pStyle w:val="TableReverseHeading"/>
              <w:jc w:val="center"/>
            </w:pPr>
          </w:p>
        </w:tc>
        <w:tc>
          <w:tcPr>
            <w:tcW w:w="1633" w:type="pct"/>
            <w:gridSpan w:val="2"/>
            <w:tcBorders>
              <w:bottom w:val="single" w:sz="8" w:space="0" w:color="D9D9D9" w:themeColor="background1" w:themeShade="D9"/>
            </w:tcBorders>
            <w:shd w:val="clear" w:color="auto" w:fill="7E97AD" w:themeFill="accent1"/>
          </w:tcPr>
          <w:p w14:paraId="2222E169" w14:textId="5D1150AC" w:rsidR="000343ED" w:rsidRDefault="0011041E" w:rsidP="003A0E07">
            <w:pPr>
              <w:pStyle w:val="TableReverseHeading"/>
              <w:jc w:val="center"/>
            </w:pPr>
            <w:r>
              <w:t>ji Hui</w:t>
            </w:r>
            <w:r w:rsidR="00AF3404">
              <w:br/>
            </w:r>
            <w:r>
              <w:t>program coordinator</w:t>
            </w:r>
          </w:p>
        </w:tc>
        <w:tc>
          <w:tcPr>
            <w:tcW w:w="11" w:type="pct"/>
          </w:tcPr>
          <w:p w14:paraId="2F2E4533" w14:textId="77777777" w:rsidR="000343ED" w:rsidRDefault="000343ED" w:rsidP="003A0E07">
            <w:pPr>
              <w:pStyle w:val="TableReverseHeading"/>
              <w:jc w:val="center"/>
            </w:pPr>
          </w:p>
        </w:tc>
        <w:tc>
          <w:tcPr>
            <w:tcW w:w="1686" w:type="pct"/>
            <w:tcBorders>
              <w:bottom w:val="single" w:sz="8" w:space="0" w:color="D9D9D9" w:themeColor="background1" w:themeShade="D9"/>
            </w:tcBorders>
            <w:shd w:val="clear" w:color="auto" w:fill="7E97AD" w:themeFill="accent1"/>
          </w:tcPr>
          <w:p w14:paraId="1D217704" w14:textId="761842FA" w:rsidR="000343ED" w:rsidRPr="00B67DFA" w:rsidRDefault="0011041E" w:rsidP="003A0E07">
            <w:pPr>
              <w:pStyle w:val="TableReverseHeading"/>
              <w:jc w:val="center"/>
            </w:pPr>
            <w:r>
              <w:t>Li Bo</w:t>
            </w:r>
            <w:r w:rsidR="00AF3404">
              <w:br/>
            </w:r>
            <w:r w:rsidR="00B67DFA">
              <w:t>NCEPU Liaison</w:t>
            </w:r>
          </w:p>
        </w:tc>
      </w:tr>
      <w:tr w:rsidR="0011041E" w14:paraId="0E7AE269" w14:textId="77777777" w:rsidTr="0011041E">
        <w:tc>
          <w:tcPr>
            <w:tcW w:w="1659" w:type="pct"/>
          </w:tcPr>
          <w:p w14:paraId="49C41536" w14:textId="24521D7D" w:rsidR="000343ED" w:rsidRDefault="0011041E" w:rsidP="0011041E">
            <w:pPr>
              <w:pStyle w:val="NoSpacing"/>
              <w:spacing w:before="0"/>
              <w:jc w:val="center"/>
            </w:pPr>
            <w:r>
              <w:rPr>
                <w:noProof/>
              </w:rPr>
              <w:drawing>
                <wp:inline distT="0" distB="0" distL="0" distR="0" wp14:anchorId="7A0E67AD" wp14:editId="2F05FB23">
                  <wp:extent cx="990584" cy="12039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775" cy="1246731"/>
                          </a:xfrm>
                          <a:prstGeom prst="rect">
                            <a:avLst/>
                          </a:prstGeom>
                          <a:noFill/>
                          <a:ln>
                            <a:noFill/>
                          </a:ln>
                        </pic:spPr>
                      </pic:pic>
                    </a:graphicData>
                  </a:graphic>
                </wp:inline>
              </w:drawing>
            </w:r>
          </w:p>
        </w:tc>
        <w:tc>
          <w:tcPr>
            <w:tcW w:w="11" w:type="pct"/>
          </w:tcPr>
          <w:p w14:paraId="026EA68B" w14:textId="77777777" w:rsidR="000343ED" w:rsidRDefault="000343ED">
            <w:pPr>
              <w:pStyle w:val="NoSpacing"/>
              <w:spacing w:before="0"/>
            </w:pPr>
          </w:p>
        </w:tc>
        <w:tc>
          <w:tcPr>
            <w:tcW w:w="1633" w:type="pct"/>
            <w:gridSpan w:val="2"/>
          </w:tcPr>
          <w:p w14:paraId="69F7C184" w14:textId="3C622919" w:rsidR="000343ED" w:rsidRDefault="0011041E" w:rsidP="0011041E">
            <w:pPr>
              <w:pStyle w:val="NoSpacing"/>
              <w:spacing w:before="0"/>
              <w:jc w:val="center"/>
            </w:pPr>
            <w:r>
              <w:rPr>
                <w:noProof/>
              </w:rPr>
              <w:drawing>
                <wp:inline distT="0" distB="0" distL="0" distR="0" wp14:anchorId="1CCF8352" wp14:editId="16889852">
                  <wp:extent cx="1066400" cy="1219200"/>
                  <wp:effectExtent l="0" t="0" r="635" b="0"/>
                  <wp:docPr id="40" name="Picture 40" descr="C:\Users\Guodong Li\AppData\Local\Microsoft\Windows\INetCache\Content.Word\Ji Hui_meit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uodong Li\AppData\Local\Microsoft\Windows\INetCache\Content.Word\Ji Hui_meitu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12" cy="1271919"/>
                          </a:xfrm>
                          <a:prstGeom prst="rect">
                            <a:avLst/>
                          </a:prstGeom>
                          <a:noFill/>
                          <a:ln>
                            <a:noFill/>
                          </a:ln>
                        </pic:spPr>
                      </pic:pic>
                    </a:graphicData>
                  </a:graphic>
                </wp:inline>
              </w:drawing>
            </w:r>
          </w:p>
        </w:tc>
        <w:tc>
          <w:tcPr>
            <w:tcW w:w="11" w:type="pct"/>
          </w:tcPr>
          <w:p w14:paraId="60C7C66F" w14:textId="77777777" w:rsidR="000343ED" w:rsidRDefault="000343ED">
            <w:pPr>
              <w:pStyle w:val="NoSpacing"/>
              <w:spacing w:before="0"/>
            </w:pPr>
          </w:p>
        </w:tc>
        <w:tc>
          <w:tcPr>
            <w:tcW w:w="1686" w:type="pct"/>
          </w:tcPr>
          <w:p w14:paraId="6B148D3A" w14:textId="7037FA77" w:rsidR="000343ED" w:rsidRDefault="0011041E" w:rsidP="0011041E">
            <w:pPr>
              <w:pStyle w:val="NoSpacing"/>
              <w:spacing w:before="0"/>
              <w:jc w:val="center"/>
            </w:pPr>
            <w:r>
              <w:rPr>
                <w:noProof/>
              </w:rPr>
              <w:drawing>
                <wp:inline distT="0" distB="0" distL="0" distR="0" wp14:anchorId="2E90A26A" wp14:editId="65312000">
                  <wp:extent cx="1219200" cy="11808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9899" cy="1210626"/>
                          </a:xfrm>
                          <a:prstGeom prst="rect">
                            <a:avLst/>
                          </a:prstGeom>
                        </pic:spPr>
                      </pic:pic>
                    </a:graphicData>
                  </a:graphic>
                </wp:inline>
              </w:drawing>
            </w:r>
          </w:p>
        </w:tc>
      </w:tr>
      <w:tr w:rsidR="0011041E" w14:paraId="2513D6A5" w14:textId="77777777" w:rsidTr="0011041E">
        <w:tc>
          <w:tcPr>
            <w:tcW w:w="1670" w:type="pct"/>
            <w:gridSpan w:val="2"/>
            <w:tcMar>
              <w:top w:w="72" w:type="dxa"/>
            </w:tcMar>
          </w:tcPr>
          <w:p w14:paraId="1B4C7ED5" w14:textId="206DAB4A" w:rsidR="000343ED" w:rsidRDefault="00AF3404" w:rsidP="00140202">
            <w:pPr>
              <w:pStyle w:val="TableText"/>
              <w:jc w:val="center"/>
            </w:pPr>
            <w:r>
              <w:rPr>
                <w:rStyle w:val="Strong"/>
              </w:rPr>
              <w:t>Tel</w:t>
            </w:r>
            <w:r>
              <w:t xml:space="preserve"> </w:t>
            </w:r>
            <w:r w:rsidR="0011041E">
              <w:t>270-792-9330</w:t>
            </w:r>
          </w:p>
          <w:p w14:paraId="60AA7D0E" w14:textId="35A774AB" w:rsidR="000343ED" w:rsidRDefault="000343ED" w:rsidP="00140202">
            <w:pPr>
              <w:pStyle w:val="TableText"/>
              <w:jc w:val="center"/>
            </w:pPr>
          </w:p>
          <w:p w14:paraId="078C6D76" w14:textId="5B976972" w:rsidR="000343ED" w:rsidRDefault="00495D49" w:rsidP="00140202">
            <w:pPr>
              <w:pStyle w:val="TableText"/>
              <w:jc w:val="center"/>
            </w:pPr>
            <w:hyperlink r:id="rId18" w:history="1">
              <w:r w:rsidR="00773D12" w:rsidRPr="00AF3E4E">
                <w:rPr>
                  <w:rStyle w:val="Hyperlink"/>
                </w:rPr>
                <w:t>terrill.martin@ciwky.org</w:t>
              </w:r>
            </w:hyperlink>
          </w:p>
        </w:tc>
        <w:tc>
          <w:tcPr>
            <w:tcW w:w="12" w:type="pct"/>
            <w:tcMar>
              <w:top w:w="72" w:type="dxa"/>
            </w:tcMar>
          </w:tcPr>
          <w:p w14:paraId="31500682" w14:textId="77777777" w:rsidR="000343ED" w:rsidRDefault="000343ED" w:rsidP="00140202">
            <w:pPr>
              <w:pStyle w:val="TableText"/>
              <w:jc w:val="center"/>
            </w:pPr>
          </w:p>
        </w:tc>
        <w:tc>
          <w:tcPr>
            <w:tcW w:w="1621" w:type="pct"/>
            <w:tcMar>
              <w:top w:w="72" w:type="dxa"/>
            </w:tcMar>
          </w:tcPr>
          <w:p w14:paraId="66167D5E" w14:textId="475C02BB" w:rsidR="000343ED" w:rsidRDefault="00AF3404" w:rsidP="00140202">
            <w:pPr>
              <w:pStyle w:val="TableText"/>
              <w:jc w:val="center"/>
            </w:pPr>
            <w:r>
              <w:rPr>
                <w:rStyle w:val="Strong"/>
              </w:rPr>
              <w:t>Tel</w:t>
            </w:r>
            <w:r>
              <w:t xml:space="preserve"> </w:t>
            </w:r>
            <w:r w:rsidR="0011041E">
              <w:t>270-945-0900</w:t>
            </w:r>
          </w:p>
          <w:p w14:paraId="40DB655E" w14:textId="77777777" w:rsidR="0011041E" w:rsidRDefault="0011041E" w:rsidP="00140202">
            <w:pPr>
              <w:pStyle w:val="TableText"/>
              <w:jc w:val="center"/>
            </w:pPr>
          </w:p>
          <w:p w14:paraId="7E0C9287" w14:textId="761FE685" w:rsidR="000343ED" w:rsidRDefault="0011041E" w:rsidP="00140202">
            <w:pPr>
              <w:pStyle w:val="TableText"/>
              <w:jc w:val="center"/>
            </w:pPr>
            <w:r>
              <w:t>Ji.hui@ciwky.org</w:t>
            </w:r>
          </w:p>
        </w:tc>
        <w:tc>
          <w:tcPr>
            <w:tcW w:w="11" w:type="pct"/>
            <w:tcMar>
              <w:top w:w="72" w:type="dxa"/>
            </w:tcMar>
          </w:tcPr>
          <w:p w14:paraId="435E4386" w14:textId="77777777" w:rsidR="000343ED" w:rsidRDefault="000343ED" w:rsidP="00140202">
            <w:pPr>
              <w:pStyle w:val="TableText"/>
              <w:jc w:val="center"/>
            </w:pPr>
          </w:p>
        </w:tc>
        <w:tc>
          <w:tcPr>
            <w:tcW w:w="1686" w:type="pct"/>
            <w:tcMar>
              <w:top w:w="72" w:type="dxa"/>
            </w:tcMar>
          </w:tcPr>
          <w:p w14:paraId="12513689" w14:textId="201FD02F" w:rsidR="000343ED" w:rsidRDefault="00B67DFA" w:rsidP="00140202">
            <w:pPr>
              <w:pStyle w:val="TableText"/>
              <w:jc w:val="center"/>
            </w:pPr>
            <w:r>
              <w:t>+86 13581709587</w:t>
            </w:r>
          </w:p>
          <w:p w14:paraId="5C04B1D3" w14:textId="77777777" w:rsidR="0011041E" w:rsidRDefault="0011041E" w:rsidP="00140202">
            <w:pPr>
              <w:pStyle w:val="TableText"/>
              <w:jc w:val="center"/>
            </w:pPr>
          </w:p>
          <w:p w14:paraId="082F992C" w14:textId="4AB56D52" w:rsidR="000343ED" w:rsidRDefault="0011041E" w:rsidP="00140202">
            <w:pPr>
              <w:pStyle w:val="TableText"/>
              <w:jc w:val="center"/>
            </w:pPr>
            <w:r>
              <w:t>13581709587@163.com</w:t>
            </w:r>
          </w:p>
        </w:tc>
      </w:tr>
    </w:tbl>
    <w:p w14:paraId="55F5FEB2" w14:textId="77777777" w:rsidR="00BC1CB3" w:rsidRDefault="00BC1CB3" w:rsidP="00405399">
      <w:pPr>
        <w:pStyle w:val="Heading1"/>
        <w:pageBreakBefore w:val="0"/>
        <w:spacing w:before="720"/>
        <w:jc w:val="center"/>
      </w:pPr>
    </w:p>
    <w:p w14:paraId="75D8E233" w14:textId="77777777" w:rsidR="00BC1CB3" w:rsidRDefault="00BC1CB3" w:rsidP="00405399">
      <w:pPr>
        <w:pStyle w:val="Heading1"/>
        <w:pageBreakBefore w:val="0"/>
        <w:spacing w:before="720"/>
        <w:jc w:val="center"/>
      </w:pPr>
    </w:p>
    <w:p w14:paraId="051E517C" w14:textId="5938DF3C" w:rsidR="000343ED" w:rsidRDefault="00AF3404" w:rsidP="00405399">
      <w:pPr>
        <w:pStyle w:val="Heading1"/>
        <w:pageBreakBefore w:val="0"/>
        <w:spacing w:before="720"/>
        <w:jc w:val="center"/>
      </w:pPr>
      <w:bookmarkStart w:id="7" w:name="_Toc47721183"/>
      <w:r>
        <w:t>Company Information</w:t>
      </w:r>
      <w:bookmarkEnd w:id="7"/>
    </w:p>
    <w:p w14:paraId="7728B7D8" w14:textId="0EEA8E2F" w:rsidR="000343ED" w:rsidRDefault="00495D49" w:rsidP="00405399">
      <w:pPr>
        <w:pStyle w:val="TableText"/>
        <w:jc w:val="center"/>
      </w:pPr>
      <w:sdt>
        <w:sdtPr>
          <w:alias w:val="Company"/>
          <w:tag w:val=""/>
          <w:id w:val="1877888041"/>
          <w:placeholder>
            <w:docPart w:val="03F2579C26174056A3723B1BEE603082"/>
          </w:placeholder>
          <w:dataBinding w:prefixMappings="xmlns:ns0='http://schemas.openxmlformats.org/officeDocument/2006/extended-properties' " w:xpath="/ns0:Properties[1]/ns0:Company[1]" w:storeItemID="{6668398D-A668-4E3E-A5EB-62B293D839F1}"/>
          <w:text/>
        </w:sdtPr>
        <w:sdtEndPr/>
        <w:sdtContent>
          <w:r w:rsidR="00726455">
            <w:t>Confucius Institute of Western Kentucky</w:t>
          </w:r>
          <w:r w:rsidR="00140202">
            <w:t xml:space="preserve"> / </w:t>
          </w:r>
          <w:r w:rsidR="00726455">
            <w:t>BG Education Management Solutions Inc.</w:t>
          </w:r>
        </w:sdtContent>
      </w:sdt>
    </w:p>
    <w:p w14:paraId="5A4FD3C5" w14:textId="689CEBA0" w:rsidR="000343ED" w:rsidRDefault="00AF3404" w:rsidP="00405399">
      <w:pPr>
        <w:pStyle w:val="TableText"/>
        <w:jc w:val="center"/>
        <w:rPr>
          <w:rStyle w:val="Strong"/>
        </w:rPr>
      </w:pPr>
      <w:r>
        <w:rPr>
          <w:rStyle w:val="Strong"/>
        </w:rPr>
        <w:t>Tel</w:t>
      </w:r>
      <w:r>
        <w:t xml:space="preserve"> </w:t>
      </w:r>
      <w:sdt>
        <w:sdtPr>
          <w:alias w:val="Telephone"/>
          <w:tag w:val="Telephone"/>
          <w:id w:val="-635560798"/>
          <w:placeholder>
            <w:docPart w:val="8728FAEFE15C46028C1964140D254F52"/>
          </w:placeholder>
          <w:dataBinding w:prefixMappings="xmlns:ns0='http://schemas.microsoft.com/office/2006/coverPageProps' " w:xpath="/ns0:CoverPageProperties[1]/ns0:CompanyPhone[1]" w:storeItemID="{55AF091B-3C7A-41E3-B477-F2FDAA23CFDA}"/>
          <w:text/>
        </w:sdtPr>
        <w:sdtEndPr/>
        <w:sdtContent>
          <w:r w:rsidR="00726455">
            <w:t>270-792-9330</w:t>
          </w:r>
        </w:sdtContent>
      </w:sdt>
    </w:p>
    <w:p w14:paraId="091CC94D" w14:textId="0D5C897C" w:rsidR="000343ED" w:rsidRDefault="000343ED">
      <w:pPr>
        <w:pStyle w:val="TableText"/>
      </w:pPr>
    </w:p>
    <w:p w14:paraId="30633E41" w14:textId="1F149022" w:rsidR="000343ED" w:rsidRDefault="00082E1F">
      <w:pPr>
        <w:pStyle w:val="TableText"/>
        <w:spacing w:before="480"/>
      </w:pPr>
      <w:r>
        <w:rPr>
          <w:noProof/>
        </w:rPr>
        <w:drawing>
          <wp:anchor distT="0" distB="0" distL="114300" distR="114300" simplePos="0" relativeHeight="251661312" behindDoc="1" locked="0" layoutInCell="1" allowOverlap="1" wp14:anchorId="74E4BD43" wp14:editId="4AF3AFFF">
            <wp:simplePos x="0" y="0"/>
            <wp:positionH relativeFrom="column">
              <wp:posOffset>3074035</wp:posOffset>
            </wp:positionH>
            <wp:positionV relativeFrom="paragraph">
              <wp:posOffset>281305</wp:posOffset>
            </wp:positionV>
            <wp:extent cx="1310640" cy="666750"/>
            <wp:effectExtent l="0" t="0" r="3810" b="0"/>
            <wp:wrapTight wrapText="bothSides">
              <wp:wrapPolygon edited="0">
                <wp:start x="0" y="0"/>
                <wp:lineTo x="0" y="20983"/>
                <wp:lineTo x="21349" y="20983"/>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640" cy="6667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753ED759" wp14:editId="66BCDD19">
            <wp:simplePos x="0" y="0"/>
            <wp:positionH relativeFrom="column">
              <wp:posOffset>1763395</wp:posOffset>
            </wp:positionH>
            <wp:positionV relativeFrom="paragraph">
              <wp:posOffset>106045</wp:posOffset>
            </wp:positionV>
            <wp:extent cx="979170" cy="1043940"/>
            <wp:effectExtent l="0" t="0" r="0" b="3810"/>
            <wp:wrapTight wrapText="bothSides">
              <wp:wrapPolygon edited="0">
                <wp:start x="0" y="0"/>
                <wp:lineTo x="0" y="21285"/>
                <wp:lineTo x="21012" y="21285"/>
                <wp:lineTo x="210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anchor>
        </w:drawing>
      </w:r>
      <w:r w:rsidR="003B7F4F">
        <w:tab/>
      </w:r>
    </w:p>
    <w:p w14:paraId="5A784EC9" w14:textId="2F440BC0" w:rsidR="009E643B" w:rsidRDefault="009E643B">
      <w:pPr>
        <w:pStyle w:val="TableText"/>
        <w:spacing w:before="480"/>
      </w:pPr>
    </w:p>
    <w:p w14:paraId="0FF9FC53" w14:textId="77777777" w:rsidR="005A5877" w:rsidRDefault="005A5877" w:rsidP="00082E1F">
      <w:pPr>
        <w:rPr>
          <w:b/>
          <w:bCs/>
          <w:u w:val="single"/>
        </w:rPr>
      </w:pPr>
    </w:p>
    <w:p w14:paraId="12C47F3D" w14:textId="77777777" w:rsidR="00293B92" w:rsidRDefault="00293B92" w:rsidP="00082E1F">
      <w:pPr>
        <w:rPr>
          <w:b/>
          <w:bCs/>
          <w:u w:val="single"/>
        </w:rPr>
      </w:pPr>
    </w:p>
    <w:p w14:paraId="415C161E" w14:textId="77777777" w:rsidR="00293B92" w:rsidRDefault="00293B92" w:rsidP="00082E1F">
      <w:pPr>
        <w:rPr>
          <w:b/>
          <w:bCs/>
          <w:u w:val="single"/>
        </w:rPr>
      </w:pPr>
    </w:p>
    <w:p w14:paraId="08864744" w14:textId="2695B4C9" w:rsidR="006C61FD" w:rsidRDefault="006C61FD" w:rsidP="00082E1F">
      <w:pPr>
        <w:rPr>
          <w:b/>
          <w:bCs/>
          <w:u w:val="single"/>
        </w:rPr>
      </w:pPr>
      <w:r>
        <w:rPr>
          <w:b/>
          <w:bCs/>
          <w:u w:val="single"/>
        </w:rPr>
        <w:lastRenderedPageBreak/>
        <w:t xml:space="preserve">Appendix </w:t>
      </w:r>
      <w:r w:rsidR="00FB377D">
        <w:rPr>
          <w:b/>
          <w:bCs/>
          <w:u w:val="single"/>
        </w:rPr>
        <w:t>A</w:t>
      </w:r>
      <w:r>
        <w:rPr>
          <w:b/>
          <w:bCs/>
          <w:u w:val="single"/>
        </w:rPr>
        <w:t xml:space="preserve"> – Teacher Placement for 20</w:t>
      </w:r>
      <w:r w:rsidR="00FB377D">
        <w:rPr>
          <w:b/>
          <w:bCs/>
          <w:u w:val="single"/>
        </w:rPr>
        <w:t>20</w:t>
      </w:r>
      <w:r>
        <w:rPr>
          <w:b/>
          <w:bCs/>
          <w:u w:val="single"/>
        </w:rPr>
        <w:t>/202</w:t>
      </w:r>
      <w:r w:rsidR="00FB377D">
        <w:rPr>
          <w:b/>
          <w:bCs/>
          <w:u w:val="single"/>
        </w:rPr>
        <w:t>1</w:t>
      </w:r>
      <w:r>
        <w:rPr>
          <w:b/>
          <w:bCs/>
          <w:u w:val="single"/>
        </w:rPr>
        <w:t xml:space="preserve"> Academic Year</w:t>
      </w:r>
    </w:p>
    <w:p w14:paraId="3B6A5078" w14:textId="3ED02811" w:rsidR="008326BB" w:rsidRDefault="00723977" w:rsidP="00FB377D">
      <w:pPr>
        <w:jc w:val="center"/>
        <w:rPr>
          <w:b/>
          <w:bCs/>
          <w:u w:val="single"/>
        </w:rPr>
      </w:pPr>
      <w:r w:rsidRPr="00723977">
        <w:rPr>
          <w:noProof/>
        </w:rPr>
        <w:drawing>
          <wp:inline distT="0" distB="0" distL="0" distR="0" wp14:anchorId="0EAC9C9A" wp14:editId="442A67D0">
            <wp:extent cx="6126480" cy="6507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6507480"/>
                    </a:xfrm>
                    <a:prstGeom prst="rect">
                      <a:avLst/>
                    </a:prstGeom>
                    <a:noFill/>
                    <a:ln>
                      <a:noFill/>
                    </a:ln>
                  </pic:spPr>
                </pic:pic>
              </a:graphicData>
            </a:graphic>
          </wp:inline>
        </w:drawing>
      </w:r>
    </w:p>
    <w:p w14:paraId="7775A8C2" w14:textId="3E4826E7" w:rsidR="003A38CF" w:rsidRDefault="003A38CF" w:rsidP="00FB377D">
      <w:pPr>
        <w:jc w:val="center"/>
        <w:rPr>
          <w:b/>
          <w:bCs/>
          <w:u w:val="single"/>
        </w:rPr>
      </w:pPr>
    </w:p>
    <w:p w14:paraId="7109509E" w14:textId="77777777" w:rsidR="003A38CF" w:rsidRDefault="003A38CF" w:rsidP="00FB377D">
      <w:pPr>
        <w:jc w:val="center"/>
        <w:rPr>
          <w:b/>
          <w:bCs/>
          <w:u w:val="single"/>
        </w:rPr>
      </w:pPr>
    </w:p>
    <w:p w14:paraId="6FAD4784" w14:textId="29DD80E3" w:rsidR="009E643B" w:rsidRDefault="009E643B" w:rsidP="00082E1F">
      <w:pPr>
        <w:jc w:val="center"/>
      </w:pPr>
    </w:p>
    <w:sectPr w:rsidR="009E643B" w:rsidSect="009B7F41">
      <w:headerReference w:type="default" r:id="rId20"/>
      <w:footerReference w:type="default" r:id="rId21"/>
      <w:pgSz w:w="12240" w:h="15840" w:code="1"/>
      <w:pgMar w:top="2016" w:right="1296" w:bottom="1440" w:left="1296"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4F540" w14:textId="77777777" w:rsidR="00A40F92" w:rsidRDefault="00A40F92">
      <w:pPr>
        <w:spacing w:after="0" w:line="240" w:lineRule="auto"/>
      </w:pPr>
      <w:r>
        <w:separator/>
      </w:r>
    </w:p>
  </w:endnote>
  <w:endnote w:type="continuationSeparator" w:id="0">
    <w:p w14:paraId="3477E6FD" w14:textId="77777777" w:rsidR="00A40F92" w:rsidRDefault="00A4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775A" w14:textId="77777777" w:rsidR="003A4EF2" w:rsidRDefault="003A4EF2">
    <w:pPr>
      <w:pStyle w:val="Footer"/>
    </w:pPr>
    <w:r>
      <w:t xml:space="preserve">Page </w:t>
    </w: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570B9" w14:textId="77777777" w:rsidR="00A40F92" w:rsidRDefault="00A40F92">
      <w:pPr>
        <w:spacing w:after="0" w:line="240" w:lineRule="auto"/>
      </w:pPr>
      <w:r>
        <w:separator/>
      </w:r>
    </w:p>
  </w:footnote>
  <w:footnote w:type="continuationSeparator" w:id="0">
    <w:p w14:paraId="7DF2D5D2" w14:textId="77777777" w:rsidR="00A40F92" w:rsidRDefault="00A40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E285" w14:textId="77777777" w:rsidR="003A4EF2" w:rsidRDefault="003A4EF2">
    <w:pPr>
      <w:pStyle w:val="HeaderShaded"/>
      <w:tabs>
        <w:tab w:val="left" w:pos="5032"/>
      </w:tabs>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1E1D" w14:textId="3878D4E9" w:rsidR="003A4EF2" w:rsidRDefault="003A4EF2">
    <w:pPr>
      <w:pStyle w:val="HeaderShaded"/>
    </w:pPr>
    <w:r>
      <w:t>Simpson county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02E0291"/>
    <w:multiLevelType w:val="hybridMultilevel"/>
    <w:tmpl w:val="456A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AnnualReport"/>
  </w:abstractNum>
  <w:abstractNum w:abstractNumId="12" w15:restartNumberingAfterBreak="0">
    <w:nsid w:val="05746579"/>
    <w:multiLevelType w:val="hybridMultilevel"/>
    <w:tmpl w:val="49860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30B17"/>
    <w:multiLevelType w:val="hybridMultilevel"/>
    <w:tmpl w:val="693E0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E90DD3"/>
    <w:multiLevelType w:val="hybridMultilevel"/>
    <w:tmpl w:val="1CEE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0169F"/>
    <w:multiLevelType w:val="hybridMultilevel"/>
    <w:tmpl w:val="1F2E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05112"/>
    <w:multiLevelType w:val="hybridMultilevel"/>
    <w:tmpl w:val="BE8C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57186"/>
    <w:multiLevelType w:val="hybridMultilevel"/>
    <w:tmpl w:val="C13EFCD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545B5E7E"/>
    <w:multiLevelType w:val="hybridMultilevel"/>
    <w:tmpl w:val="8700A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549F3"/>
    <w:multiLevelType w:val="hybridMultilevel"/>
    <w:tmpl w:val="4E98B59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C656B56"/>
    <w:multiLevelType w:val="hybridMultilevel"/>
    <w:tmpl w:val="3BFE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FD540C9"/>
    <w:multiLevelType w:val="hybridMultilevel"/>
    <w:tmpl w:val="2DDA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367D7"/>
    <w:multiLevelType w:val="hybridMultilevel"/>
    <w:tmpl w:val="E200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06732"/>
    <w:multiLevelType w:val="hybridMultilevel"/>
    <w:tmpl w:val="530C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71953"/>
    <w:multiLevelType w:val="hybridMultilevel"/>
    <w:tmpl w:val="5426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45BE3"/>
    <w:multiLevelType w:val="hybridMultilevel"/>
    <w:tmpl w:val="B208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C45FD"/>
    <w:multiLevelType w:val="multilevel"/>
    <w:tmpl w:val="6D22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229D9"/>
    <w:multiLevelType w:val="hybridMultilevel"/>
    <w:tmpl w:val="4CE2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46DFD"/>
    <w:multiLevelType w:val="hybridMultilevel"/>
    <w:tmpl w:val="F4BEAA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5"/>
  </w:num>
  <w:num w:numId="17">
    <w:abstractNumId w:val="14"/>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4"/>
  </w:num>
  <w:num w:numId="26">
    <w:abstractNumId w:val="29"/>
  </w:num>
  <w:num w:numId="27">
    <w:abstractNumId w:val="19"/>
  </w:num>
  <w:num w:numId="28">
    <w:abstractNumId w:val="28"/>
  </w:num>
  <w:num w:numId="29">
    <w:abstractNumId w:val="12"/>
  </w:num>
  <w:num w:numId="30">
    <w:abstractNumId w:val="30"/>
  </w:num>
  <w:num w:numId="31">
    <w:abstractNumId w:val="13"/>
  </w:num>
  <w:num w:numId="32">
    <w:abstractNumId w:val="31"/>
  </w:num>
  <w:num w:numId="33">
    <w:abstractNumId w:val="18"/>
  </w:num>
  <w:num w:numId="34">
    <w:abstractNumId w:val="20"/>
  </w:num>
  <w:num w:numId="35">
    <w:abstractNumId w:val="21"/>
  </w:num>
  <w:num w:numId="36">
    <w:abstractNumId w:val="23"/>
  </w:num>
  <w:num w:numId="37">
    <w:abstractNumId w:val="32"/>
  </w:num>
  <w:num w:numId="38">
    <w:abstractNumId w:val="33"/>
  </w:num>
  <w:num w:numId="39">
    <w:abstractNumId w:val="27"/>
  </w:num>
  <w:num w:numId="40">
    <w:abstractNumId w:val="2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A8B"/>
    <w:rsid w:val="00015430"/>
    <w:rsid w:val="000343ED"/>
    <w:rsid w:val="00041DAC"/>
    <w:rsid w:val="000630DB"/>
    <w:rsid w:val="00074D4E"/>
    <w:rsid w:val="00082E1F"/>
    <w:rsid w:val="000B4C09"/>
    <w:rsid w:val="000C1C1C"/>
    <w:rsid w:val="000D54BF"/>
    <w:rsid w:val="000E3C45"/>
    <w:rsid w:val="0010096B"/>
    <w:rsid w:val="0011041E"/>
    <w:rsid w:val="00140202"/>
    <w:rsid w:val="00166D8F"/>
    <w:rsid w:val="0017098A"/>
    <w:rsid w:val="00196B44"/>
    <w:rsid w:val="001A2595"/>
    <w:rsid w:val="001A7037"/>
    <w:rsid w:val="001B1EF3"/>
    <w:rsid w:val="001E227D"/>
    <w:rsid w:val="001E2EC3"/>
    <w:rsid w:val="001F0000"/>
    <w:rsid w:val="00202D95"/>
    <w:rsid w:val="0020487C"/>
    <w:rsid w:val="002226E4"/>
    <w:rsid w:val="00234A9B"/>
    <w:rsid w:val="00293B92"/>
    <w:rsid w:val="002C367C"/>
    <w:rsid w:val="002D3844"/>
    <w:rsid w:val="002D5138"/>
    <w:rsid w:val="002D6A0D"/>
    <w:rsid w:val="0031277E"/>
    <w:rsid w:val="003227FC"/>
    <w:rsid w:val="003316D7"/>
    <w:rsid w:val="00337C3D"/>
    <w:rsid w:val="00347B6D"/>
    <w:rsid w:val="003673EB"/>
    <w:rsid w:val="00384DEB"/>
    <w:rsid w:val="0038698F"/>
    <w:rsid w:val="0039659B"/>
    <w:rsid w:val="003A0E07"/>
    <w:rsid w:val="003A38CF"/>
    <w:rsid w:val="003A4EF2"/>
    <w:rsid w:val="003A5398"/>
    <w:rsid w:val="003B5EFF"/>
    <w:rsid w:val="003B7F4F"/>
    <w:rsid w:val="003C011A"/>
    <w:rsid w:val="003D57D0"/>
    <w:rsid w:val="003E5CB3"/>
    <w:rsid w:val="00405399"/>
    <w:rsid w:val="00421440"/>
    <w:rsid w:val="0042191F"/>
    <w:rsid w:val="004241A9"/>
    <w:rsid w:val="004526BE"/>
    <w:rsid w:val="00475B4B"/>
    <w:rsid w:val="00495D49"/>
    <w:rsid w:val="004D305A"/>
    <w:rsid w:val="004E4C9F"/>
    <w:rsid w:val="00511674"/>
    <w:rsid w:val="005209ED"/>
    <w:rsid w:val="00543D00"/>
    <w:rsid w:val="005A5877"/>
    <w:rsid w:val="005E160A"/>
    <w:rsid w:val="005E49E5"/>
    <w:rsid w:val="005E5BFA"/>
    <w:rsid w:val="006123E5"/>
    <w:rsid w:val="00657A65"/>
    <w:rsid w:val="00682A35"/>
    <w:rsid w:val="006A4888"/>
    <w:rsid w:val="006C1276"/>
    <w:rsid w:val="006C61FD"/>
    <w:rsid w:val="006D510A"/>
    <w:rsid w:val="006F390B"/>
    <w:rsid w:val="00700F8F"/>
    <w:rsid w:val="00723977"/>
    <w:rsid w:val="00726455"/>
    <w:rsid w:val="007710C8"/>
    <w:rsid w:val="00773617"/>
    <w:rsid w:val="00773D12"/>
    <w:rsid w:val="007D0ACF"/>
    <w:rsid w:val="007D3CA5"/>
    <w:rsid w:val="007D700A"/>
    <w:rsid w:val="007F5A19"/>
    <w:rsid w:val="00812B47"/>
    <w:rsid w:val="0081460A"/>
    <w:rsid w:val="00817989"/>
    <w:rsid w:val="00817DC4"/>
    <w:rsid w:val="008326BB"/>
    <w:rsid w:val="008410AB"/>
    <w:rsid w:val="008628AE"/>
    <w:rsid w:val="00895655"/>
    <w:rsid w:val="008A4424"/>
    <w:rsid w:val="00946F23"/>
    <w:rsid w:val="009A5AA2"/>
    <w:rsid w:val="009B7351"/>
    <w:rsid w:val="009B7F41"/>
    <w:rsid w:val="009C7742"/>
    <w:rsid w:val="009E14E6"/>
    <w:rsid w:val="009E643B"/>
    <w:rsid w:val="00A01A8B"/>
    <w:rsid w:val="00A03758"/>
    <w:rsid w:val="00A0677E"/>
    <w:rsid w:val="00A35FDF"/>
    <w:rsid w:val="00A40F92"/>
    <w:rsid w:val="00A4187A"/>
    <w:rsid w:val="00A50281"/>
    <w:rsid w:val="00A849E9"/>
    <w:rsid w:val="00A900E1"/>
    <w:rsid w:val="00AA4804"/>
    <w:rsid w:val="00AA5491"/>
    <w:rsid w:val="00AB0B40"/>
    <w:rsid w:val="00AC3A9C"/>
    <w:rsid w:val="00AC6192"/>
    <w:rsid w:val="00AE63EF"/>
    <w:rsid w:val="00AF2705"/>
    <w:rsid w:val="00AF3404"/>
    <w:rsid w:val="00B14C4B"/>
    <w:rsid w:val="00B536FC"/>
    <w:rsid w:val="00B65AFA"/>
    <w:rsid w:val="00B67DFA"/>
    <w:rsid w:val="00B728FF"/>
    <w:rsid w:val="00B92798"/>
    <w:rsid w:val="00BC1CB3"/>
    <w:rsid w:val="00BD466D"/>
    <w:rsid w:val="00BD4D90"/>
    <w:rsid w:val="00BF7B46"/>
    <w:rsid w:val="00C16BC8"/>
    <w:rsid w:val="00C94265"/>
    <w:rsid w:val="00CB1CAD"/>
    <w:rsid w:val="00CB7976"/>
    <w:rsid w:val="00CC6BEE"/>
    <w:rsid w:val="00CD08B1"/>
    <w:rsid w:val="00D01F1D"/>
    <w:rsid w:val="00D10302"/>
    <w:rsid w:val="00D11E12"/>
    <w:rsid w:val="00DB2C5D"/>
    <w:rsid w:val="00DD4BFA"/>
    <w:rsid w:val="00DE356C"/>
    <w:rsid w:val="00E04F49"/>
    <w:rsid w:val="00E709EF"/>
    <w:rsid w:val="00E87B52"/>
    <w:rsid w:val="00EC090B"/>
    <w:rsid w:val="00EE4D02"/>
    <w:rsid w:val="00F07DFD"/>
    <w:rsid w:val="00F15507"/>
    <w:rsid w:val="00F1669A"/>
    <w:rsid w:val="00F84DFD"/>
    <w:rsid w:val="00F96149"/>
    <w:rsid w:val="00FB377D"/>
    <w:rsid w:val="00FB6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C9FD13"/>
  <w15:docId w15:val="{BFC93ED1-52BF-490A-A960-3124382D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styleId="UnresolvedMention">
    <w:name w:val="Unresolved Mention"/>
    <w:basedOn w:val="DefaultParagraphFont"/>
    <w:uiPriority w:val="99"/>
    <w:semiHidden/>
    <w:unhideWhenUsed/>
    <w:rsid w:val="00170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11948">
      <w:bodyDiv w:val="1"/>
      <w:marLeft w:val="0"/>
      <w:marRight w:val="0"/>
      <w:marTop w:val="0"/>
      <w:marBottom w:val="0"/>
      <w:divBdr>
        <w:top w:val="none" w:sz="0" w:space="0" w:color="auto"/>
        <w:left w:val="none" w:sz="0" w:space="0" w:color="auto"/>
        <w:bottom w:val="none" w:sz="0" w:space="0" w:color="auto"/>
        <w:right w:val="none" w:sz="0" w:space="0" w:color="auto"/>
      </w:divBdr>
    </w:div>
    <w:div w:id="333335893">
      <w:bodyDiv w:val="1"/>
      <w:marLeft w:val="0"/>
      <w:marRight w:val="0"/>
      <w:marTop w:val="0"/>
      <w:marBottom w:val="0"/>
      <w:divBdr>
        <w:top w:val="none" w:sz="0" w:space="0" w:color="auto"/>
        <w:left w:val="none" w:sz="0" w:space="0" w:color="auto"/>
        <w:bottom w:val="none" w:sz="0" w:space="0" w:color="auto"/>
        <w:right w:val="none" w:sz="0" w:space="0" w:color="auto"/>
      </w:divBdr>
    </w:div>
    <w:div w:id="43826314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912738">
      <w:bodyDiv w:val="1"/>
      <w:marLeft w:val="0"/>
      <w:marRight w:val="0"/>
      <w:marTop w:val="0"/>
      <w:marBottom w:val="0"/>
      <w:divBdr>
        <w:top w:val="none" w:sz="0" w:space="0" w:color="auto"/>
        <w:left w:val="none" w:sz="0" w:space="0" w:color="auto"/>
        <w:bottom w:val="none" w:sz="0" w:space="0" w:color="auto"/>
        <w:right w:val="none" w:sz="0" w:space="0" w:color="auto"/>
      </w:divBdr>
    </w:div>
    <w:div w:id="1242642441">
      <w:bodyDiv w:val="1"/>
      <w:marLeft w:val="0"/>
      <w:marRight w:val="0"/>
      <w:marTop w:val="0"/>
      <w:marBottom w:val="0"/>
      <w:divBdr>
        <w:top w:val="none" w:sz="0" w:space="0" w:color="auto"/>
        <w:left w:val="none" w:sz="0" w:space="0" w:color="auto"/>
        <w:bottom w:val="none" w:sz="0" w:space="0" w:color="auto"/>
        <w:right w:val="none" w:sz="0" w:space="0" w:color="auto"/>
      </w:divBdr>
    </w:div>
    <w:div w:id="1477381068">
      <w:bodyDiv w:val="1"/>
      <w:marLeft w:val="0"/>
      <w:marRight w:val="0"/>
      <w:marTop w:val="0"/>
      <w:marBottom w:val="0"/>
      <w:divBdr>
        <w:top w:val="none" w:sz="0" w:space="0" w:color="auto"/>
        <w:left w:val="none" w:sz="0" w:space="0" w:color="auto"/>
        <w:bottom w:val="none" w:sz="0" w:space="0" w:color="auto"/>
        <w:right w:val="none" w:sz="0" w:space="0" w:color="auto"/>
      </w:divBdr>
    </w:div>
    <w:div w:id="15815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errill.martin@ciwky.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28FAEFE15C46028C1964140D254F52"/>
        <w:category>
          <w:name w:val="General"/>
          <w:gallery w:val="placeholder"/>
        </w:category>
        <w:types>
          <w:type w:val="bbPlcHdr"/>
        </w:types>
        <w:behaviors>
          <w:behavior w:val="content"/>
        </w:behaviors>
        <w:guid w:val="{81A734F9-8AD8-4EA5-A2DF-4BA01C18FBE3}"/>
      </w:docPartPr>
      <w:docPartBody>
        <w:p w:rsidR="00F2266A" w:rsidRDefault="001562E2">
          <w:pPr>
            <w:pStyle w:val="8728FAEFE15C46028C1964140D254F52"/>
          </w:pPr>
          <w:r>
            <w:t>[Telephone]</w:t>
          </w:r>
        </w:p>
      </w:docPartBody>
    </w:docPart>
    <w:docPart>
      <w:docPartPr>
        <w:name w:val="03F2579C26174056A3723B1BEE603082"/>
        <w:category>
          <w:name w:val="General"/>
          <w:gallery w:val="placeholder"/>
        </w:category>
        <w:types>
          <w:type w:val="bbPlcHdr"/>
        </w:types>
        <w:behaviors>
          <w:behavior w:val="content"/>
        </w:behaviors>
        <w:guid w:val="{2F8E568E-03FD-4FD6-B221-D1EABDAFAC9A}"/>
      </w:docPartPr>
      <w:docPartBody>
        <w:p w:rsidR="00F2266A" w:rsidRDefault="001562E2">
          <w:pPr>
            <w:pStyle w:val="03F2579C26174056A3723B1BEE603082"/>
          </w:pPr>
          <w:r>
            <w:t>[Company]</w:t>
          </w:r>
        </w:p>
      </w:docPartBody>
    </w:docPart>
    <w:docPart>
      <w:docPartPr>
        <w:name w:val="3B77B0CF35D44EB59AE1A358C4D5150C"/>
        <w:category>
          <w:name w:val="General"/>
          <w:gallery w:val="placeholder"/>
        </w:category>
        <w:types>
          <w:type w:val="bbPlcHdr"/>
        </w:types>
        <w:behaviors>
          <w:behavior w:val="content"/>
        </w:behaviors>
        <w:guid w:val="{50AF33F9-C243-4D0B-A6D0-CE3F3312CE85}"/>
      </w:docPartPr>
      <w:docPartBody>
        <w:p w:rsidR="00F2266A" w:rsidRDefault="001562E2">
          <w:pPr>
            <w:pStyle w:val="3B77B0CF35D44EB59AE1A358C4D5150C"/>
          </w:pPr>
          <w:r>
            <w:t>Annual Report</w:t>
          </w:r>
        </w:p>
      </w:docPartBody>
    </w:docPart>
    <w:docPart>
      <w:docPartPr>
        <w:name w:val="6DC628A21BF84E179EF58B9079C7B7ED"/>
        <w:category>
          <w:name w:val="General"/>
          <w:gallery w:val="placeholder"/>
        </w:category>
        <w:types>
          <w:type w:val="bbPlcHdr"/>
        </w:types>
        <w:behaviors>
          <w:behavior w:val="content"/>
        </w:behaviors>
        <w:guid w:val="{635689AD-F167-4245-B42B-0AB3446CA12E}"/>
      </w:docPartPr>
      <w:docPartBody>
        <w:p w:rsidR="00F2266A" w:rsidRDefault="001562E2">
          <w:pPr>
            <w:pStyle w:val="6DC628A21BF84E179EF58B9079C7B7ED"/>
          </w:pPr>
          <w:r>
            <w:t>[Year]</w:t>
          </w:r>
        </w:p>
      </w:docPartBody>
    </w:docPart>
    <w:docPart>
      <w:docPartPr>
        <w:name w:val="6BBECF755EE64F2BBB5A37EDDF0CB94A"/>
        <w:category>
          <w:name w:val="General"/>
          <w:gallery w:val="placeholder"/>
        </w:category>
        <w:types>
          <w:type w:val="bbPlcHdr"/>
        </w:types>
        <w:behaviors>
          <w:behavior w:val="content"/>
        </w:behaviors>
        <w:guid w:val="{67512E9F-BC3C-4F43-82DD-2AF1EFB11070}"/>
      </w:docPartPr>
      <w:docPartBody>
        <w:p w:rsidR="00F2266A" w:rsidRDefault="001562E2">
          <w:pPr>
            <w:pStyle w:val="6BBECF755EE64F2BBB5A37EDDF0CB94A"/>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E2"/>
    <w:rsid w:val="00073D7B"/>
    <w:rsid w:val="001562E2"/>
    <w:rsid w:val="00201515"/>
    <w:rsid w:val="0030588C"/>
    <w:rsid w:val="00402D27"/>
    <w:rsid w:val="004617B2"/>
    <w:rsid w:val="00506221"/>
    <w:rsid w:val="006105CB"/>
    <w:rsid w:val="0062586D"/>
    <w:rsid w:val="006D4B9F"/>
    <w:rsid w:val="00736F69"/>
    <w:rsid w:val="009D2654"/>
    <w:rsid w:val="00C46F30"/>
    <w:rsid w:val="00D26E6A"/>
    <w:rsid w:val="00E5106D"/>
    <w:rsid w:val="00E641D3"/>
    <w:rsid w:val="00E65C58"/>
    <w:rsid w:val="00EC096A"/>
    <w:rsid w:val="00F2266A"/>
    <w:rsid w:val="00FA5556"/>
    <w:rsid w:val="00FB6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D09F6826DC4AD584B9C5DAA8886ED1">
    <w:name w:val="25D09F6826DC4AD584B9C5DAA8886ED1"/>
  </w:style>
  <w:style w:type="paragraph" w:customStyle="1" w:styleId="28F8A2736F2146398F898F03324B9BDB">
    <w:name w:val="28F8A2736F2146398F898F03324B9BDB"/>
  </w:style>
  <w:style w:type="paragraph" w:customStyle="1" w:styleId="BADD4A67DE3C4C7DBA497240DA52EB7D">
    <w:name w:val="BADD4A67DE3C4C7DBA497240DA52EB7D"/>
  </w:style>
  <w:style w:type="paragraph" w:customStyle="1" w:styleId="2002EEA7BC8242BB87F50ABC535E4A6C">
    <w:name w:val="2002EEA7BC8242BB87F50ABC535E4A6C"/>
  </w:style>
  <w:style w:type="paragraph" w:customStyle="1" w:styleId="FBEB33D9F2F8490EB0912B2C646669A3">
    <w:name w:val="FBEB33D9F2F8490EB0912B2C646669A3"/>
  </w:style>
  <w:style w:type="paragraph" w:customStyle="1" w:styleId="2A8B2521A9454B1EA56A70563F6D657E">
    <w:name w:val="2A8B2521A9454B1EA56A70563F6D657E"/>
  </w:style>
  <w:style w:type="paragraph" w:customStyle="1" w:styleId="926EBA52A3EB421AB2733D11E1AD7B3D">
    <w:name w:val="926EBA52A3EB421AB2733D11E1AD7B3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eastAsia="en-US"/>
    </w:rPr>
  </w:style>
  <w:style w:type="paragraph" w:customStyle="1" w:styleId="D4A6A2DC805A4F0084999774A2A30354">
    <w:name w:val="D4A6A2DC805A4F0084999774A2A30354"/>
  </w:style>
  <w:style w:type="paragraph" w:customStyle="1" w:styleId="C4EF10D8AF26418A900148174EF8F513">
    <w:name w:val="C4EF10D8AF26418A900148174EF8F513"/>
  </w:style>
  <w:style w:type="paragraph" w:customStyle="1" w:styleId="66562906E28645B1B096C384808CD0F2">
    <w:name w:val="66562906E28645B1B096C384808CD0F2"/>
  </w:style>
  <w:style w:type="paragraph" w:customStyle="1" w:styleId="2F43313D262E4BD2928A6DEC6A19BBD3">
    <w:name w:val="2F43313D262E4BD2928A6DEC6A19BBD3"/>
  </w:style>
  <w:style w:type="paragraph" w:customStyle="1" w:styleId="DB86900E304C44D480DAECC2B131DC4E">
    <w:name w:val="DB86900E304C44D480DAECC2B131DC4E"/>
  </w:style>
  <w:style w:type="paragraph" w:customStyle="1" w:styleId="68B8AA698D0042CE9DB07968C12CF24D">
    <w:name w:val="68B8AA698D0042CE9DB07968C12CF24D"/>
  </w:style>
  <w:style w:type="paragraph" w:customStyle="1" w:styleId="1FFC4ACF493F4CA9AC8A390C150B7C5B">
    <w:name w:val="1FFC4ACF493F4CA9AC8A390C150B7C5B"/>
  </w:style>
  <w:style w:type="paragraph" w:customStyle="1" w:styleId="D6B0E233653043CDBB052C3992BF16E1">
    <w:name w:val="D6B0E233653043CDBB052C3992BF16E1"/>
  </w:style>
  <w:style w:type="paragraph" w:customStyle="1" w:styleId="6AA8BC2A065A4326BC9375DC59B7E639">
    <w:name w:val="6AA8BC2A065A4326BC9375DC59B7E639"/>
  </w:style>
  <w:style w:type="paragraph" w:customStyle="1" w:styleId="7B22522F89074354869F13CD22F5FF35">
    <w:name w:val="7B22522F89074354869F13CD22F5FF35"/>
  </w:style>
  <w:style w:type="paragraph" w:customStyle="1" w:styleId="1DEE4AC4C1244A06AAD74D3C8C7B1AD3">
    <w:name w:val="1DEE4AC4C1244A06AAD74D3C8C7B1AD3"/>
  </w:style>
  <w:style w:type="paragraph" w:customStyle="1" w:styleId="8728FAEFE15C46028C1964140D254F52">
    <w:name w:val="8728FAEFE15C46028C1964140D254F52"/>
  </w:style>
  <w:style w:type="paragraph" w:customStyle="1" w:styleId="6769BCA1F95642D1A87BFE51FF983A03">
    <w:name w:val="6769BCA1F95642D1A87BFE51FF983A03"/>
  </w:style>
  <w:style w:type="paragraph" w:customStyle="1" w:styleId="14A7B85EE6604E0E96AFD3D9E47AFA91">
    <w:name w:val="14A7B85EE6604E0E96AFD3D9E47AFA91"/>
  </w:style>
  <w:style w:type="paragraph" w:customStyle="1" w:styleId="03F2579C26174056A3723B1BEE603082">
    <w:name w:val="03F2579C26174056A3723B1BEE603082"/>
  </w:style>
  <w:style w:type="paragraph" w:customStyle="1" w:styleId="BC6B58CFDB914FD2BC7865E00828B096">
    <w:name w:val="BC6B58CFDB914FD2BC7865E00828B096"/>
  </w:style>
  <w:style w:type="paragraph" w:customStyle="1" w:styleId="834B450CC76F4490A41E124CB736F0E8">
    <w:name w:val="834B450CC76F4490A41E124CB736F0E8"/>
  </w:style>
  <w:style w:type="paragraph" w:customStyle="1" w:styleId="3B77B0CF35D44EB59AE1A358C4D5150C">
    <w:name w:val="3B77B0CF35D44EB59AE1A358C4D5150C"/>
  </w:style>
  <w:style w:type="paragraph" w:customStyle="1" w:styleId="6DC628A21BF84E179EF58B9079C7B7ED">
    <w:name w:val="6DC628A21BF84E179EF58B9079C7B7ED"/>
  </w:style>
  <w:style w:type="paragraph" w:customStyle="1" w:styleId="6BBECF755EE64F2BBB5A37EDDF0CB94A">
    <w:name w:val="6BBECF755EE64F2BBB5A37EDDF0CB9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PublishDate>
  <Abstract>This document outlines the activities taken place during the month on the report, including any operational activities, financial activities, and copies of receipts of all expenditures.  </Abstract>
  <CompanyAddress>2501 Crossings Blvd., Suite 301E</CompanyAddress>
  <CompanyPhone>270-792-9330</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3564F82F-B442-49F3-9AF4-92843E57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0</TotalTime>
  <Pages>9</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Monthly Report</vt:lpstr>
    </vt:vector>
  </TitlesOfParts>
  <Company>Confucius Institute of Western Kentucky / BG Education Management Solutions Inc.</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Report</dc:title>
  <dc:subject/>
  <dc:creator>Terrrill Martin</dc:creator>
  <cp:keywords/>
  <dc:description/>
  <cp:lastModifiedBy>Spears, Amanda</cp:lastModifiedBy>
  <cp:revision>2</cp:revision>
  <cp:lastPrinted>2011-08-05T20:35:00Z</cp:lastPrinted>
  <dcterms:created xsi:type="dcterms:W3CDTF">2020-08-10T13:23:00Z</dcterms:created>
  <dcterms:modified xsi:type="dcterms:W3CDTF">2020-08-10T13:23:00Z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