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Process &amp; Performance Department Attachment to Board Memo for CERTIPORT LICENSES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request was made by Cooper High School for Emergency Approval allowing purchase these licenses on 11/9/2020.  Due to confusion created by COVID-19, an approval to proceed was permitted by Process &amp; Performance Director, Justin Madden, and the Office of CAO, Dr. Jim Detwiler on 11/11/2020.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1OencrCHmbiUnmxUN/CThOwYQ==">AMUW2mVTTn9bvhqxv4gR79pHQozeoAVzLYJBsO8MHfQntt4cjFNkW9UiXNuIZTjQFLBce8sMbDp9PhCw4Hmp0KDGbsT2+mhGflB5g2phFF5R9LYbHnUEhgKiJzg6MYZJ5g6lwWUKd5o1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2020-10-29T17:50:00Z</dcterms:created>
  <dc:creator>Madden, Justin</dc:creator>
</cp:coreProperties>
</file>