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EA" w:rsidRDefault="00293AEA">
      <w:pPr>
        <w:pStyle w:val="Title"/>
        <w:rPr>
          <w:i/>
        </w:rPr>
      </w:pPr>
      <w:r>
        <w:t>M E M O R A N D U M</w:t>
      </w:r>
    </w:p>
    <w:p w:rsidR="00293AEA" w:rsidRDefault="00293AEA">
      <w:pPr>
        <w:rPr>
          <w:rFonts w:ascii="Times New Roman" w:hAnsi="Times New Roman"/>
          <w:b/>
        </w:rPr>
      </w:pPr>
    </w:p>
    <w:p w:rsidR="00293AEA" w:rsidRDefault="00293AEA">
      <w:pPr>
        <w:rPr>
          <w:rFonts w:ascii="Times New Roman" w:hAnsi="Times New Roman"/>
          <w:b/>
        </w:rPr>
      </w:pPr>
    </w:p>
    <w:p w:rsidR="00293AEA" w:rsidRDefault="00293AEA">
      <w:pPr>
        <w:rPr>
          <w:rFonts w:ascii="Times New Roman" w:hAnsi="Times New Roman"/>
          <w:b/>
        </w:rPr>
      </w:pPr>
    </w:p>
    <w:p w:rsidR="00AD079E" w:rsidRDefault="007570E6" w:rsidP="007570E6">
      <w:pPr>
        <w:tabs>
          <w:tab w:val="left" w:pos="1530"/>
        </w:tabs>
        <w:rPr>
          <w:rFonts w:ascii="Times New Roman" w:hAnsi="Times New Roman"/>
          <w:b/>
        </w:rPr>
      </w:pPr>
      <w:r>
        <w:rPr>
          <w:rFonts w:ascii="Times New Roman" w:hAnsi="Times New Roman"/>
          <w:b/>
        </w:rPr>
        <w:t xml:space="preserve">TO:                 </w:t>
      </w:r>
      <w:r w:rsidR="001B1E65">
        <w:rPr>
          <w:rFonts w:ascii="Times New Roman" w:hAnsi="Times New Roman"/>
          <w:b/>
        </w:rPr>
        <w:t>MATTHEW TURNER</w:t>
      </w:r>
      <w:r w:rsidR="00AD079E">
        <w:rPr>
          <w:rFonts w:ascii="Times New Roman" w:hAnsi="Times New Roman"/>
          <w:b/>
        </w:rPr>
        <w:t>, SUPERINTENDENT</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1B1E65">
        <w:rPr>
          <w:rFonts w:ascii="Times New Roman" w:hAnsi="Times New Roman"/>
          <w:b/>
        </w:rPr>
        <w:t>MATT MCINTIRE</w:t>
      </w:r>
      <w:r>
        <w:rPr>
          <w:rFonts w:ascii="Times New Roman" w:hAnsi="Times New Roman"/>
          <w:b/>
        </w:rPr>
        <w:t>, CHAIRPERSON</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rsidR="00AD079E" w:rsidRDefault="00AD079E" w:rsidP="00AD079E">
      <w:pPr>
        <w:rPr>
          <w:rFonts w:ascii="Times New Roman" w:hAnsi="Times New Roman"/>
          <w:b/>
        </w:rPr>
      </w:pPr>
    </w:p>
    <w:p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rsidR="00584483" w:rsidRDefault="00584483" w:rsidP="00005055">
      <w:pPr>
        <w:ind w:left="1440"/>
        <w:rPr>
          <w:rFonts w:ascii="Times New Roman" w:hAnsi="Times New Roman"/>
          <w:b/>
        </w:rPr>
      </w:pPr>
      <w:r>
        <w:rPr>
          <w:rFonts w:ascii="Times New Roman" w:hAnsi="Times New Roman"/>
          <w:b/>
        </w:rPr>
        <w:t>MS. JENNY WATSON, ASSISTANT SUPERINTENDENT</w:t>
      </w:r>
    </w:p>
    <w:p w:rsidR="00AD079E" w:rsidRDefault="00AD079E" w:rsidP="00AD079E">
      <w:pPr>
        <w:rPr>
          <w:rFonts w:ascii="Times New Roman" w:hAnsi="Times New Roman"/>
          <w:b/>
        </w:rPr>
      </w:pPr>
    </w:p>
    <w:p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184BD0">
        <w:rPr>
          <w:rFonts w:ascii="Times New Roman" w:hAnsi="Times New Roman"/>
          <w:b/>
        </w:rPr>
        <w:t>OCTOBER 21</w:t>
      </w:r>
      <w:r w:rsidR="001B1E65">
        <w:rPr>
          <w:rFonts w:ascii="Times New Roman" w:hAnsi="Times New Roman"/>
          <w:b/>
        </w:rPr>
        <w:t>, 2020</w:t>
      </w:r>
    </w:p>
    <w:p w:rsidR="00AD079E" w:rsidRPr="00A562DC" w:rsidRDefault="00AD079E" w:rsidP="00AD079E">
      <w:pPr>
        <w:rPr>
          <w:rFonts w:ascii="Times New Roman" w:hAnsi="Times New Roman"/>
          <w:b/>
        </w:rPr>
      </w:pPr>
    </w:p>
    <w:p w:rsidR="00801027" w:rsidRDefault="00B958C6" w:rsidP="00AA1F47">
      <w:pPr>
        <w:ind w:left="1440" w:hanging="1440"/>
        <w:rPr>
          <w:rFonts w:ascii="Times New Roman" w:hAnsi="Times New Roman"/>
          <w:b/>
          <w:sz w:val="22"/>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184BD0">
        <w:rPr>
          <w:rFonts w:ascii="Times New Roman" w:hAnsi="Times New Roman"/>
          <w:b/>
        </w:rPr>
        <w:t>AMENDMENT TO THE CERTIFIED EVALUATION PLAN (CEP) FOR THE 2020-2021 SCHOOL YEAR</w:t>
      </w:r>
      <w:r w:rsidR="00B436C4">
        <w:rPr>
          <w:rFonts w:ascii="Times New Roman" w:hAnsi="Times New Roman"/>
          <w:b/>
        </w:rPr>
        <w:t xml:space="preserve"> </w:t>
      </w:r>
    </w:p>
    <w:p w:rsidR="00F33B89" w:rsidRDefault="00F33B89" w:rsidP="00F33B89">
      <w:pPr>
        <w:pStyle w:val="Closing"/>
        <w:tabs>
          <w:tab w:val="left" w:pos="720"/>
        </w:tabs>
        <w:spacing w:line="240" w:lineRule="auto"/>
        <w:ind w:left="0"/>
        <w:jc w:val="both"/>
        <w:rPr>
          <w:b/>
          <w:sz w:val="24"/>
        </w:rPr>
      </w:pPr>
    </w:p>
    <w:p w:rsidR="00184BD0" w:rsidRDefault="00184BD0" w:rsidP="00184BD0">
      <w:pPr>
        <w:rPr>
          <w:rFonts w:ascii="Calibri" w:hAnsi="Calibri"/>
          <w:sz w:val="22"/>
        </w:rPr>
      </w:pPr>
      <w:r>
        <w:t xml:space="preserve">Boone County Schools 50/50 Committee met on October 20, 2020 to make the following recommendations as an amendment to the Certified Evaluation Plan (CEP) for the 2020-21 school year due to COVID-19.  </w:t>
      </w:r>
    </w:p>
    <w:p w:rsidR="00184BD0" w:rsidRDefault="00184BD0" w:rsidP="00184BD0"/>
    <w:p w:rsidR="00184BD0" w:rsidRDefault="00184BD0" w:rsidP="00184BD0">
      <w:r>
        <w:t xml:space="preserve">After working with KDE, </w:t>
      </w:r>
      <w:r w:rsidR="007C13F6">
        <w:t>local districts were granted some flexibility to amend current</w:t>
      </w:r>
      <w:r>
        <w:t xml:space="preserve"> evaluation processes and provide some relief to administrators and teachers regarding evaluations.  The process required the evaluation point person (Jenny Watson) to first work with Cabinet and the Superintendent on recommendations </w:t>
      </w:r>
      <w:r w:rsidR="007C13F6">
        <w:t>for amending the current plan. Once this meeting occurred, Jenny</w:t>
      </w:r>
      <w:r>
        <w:t xml:space="preserve"> Watson met with the CEP 50/50 committee team,</w:t>
      </w:r>
      <w:r w:rsidR="007C13F6">
        <w:t xml:space="preserve"> comprised of both </w:t>
      </w:r>
      <w:r>
        <w:t>teachers and administrators, to make the following recommendations:</w:t>
      </w:r>
    </w:p>
    <w:p w:rsidR="00184BD0" w:rsidRDefault="00184BD0" w:rsidP="00184BD0"/>
    <w:p w:rsidR="00184BD0" w:rsidRPr="00184BD0" w:rsidRDefault="00184BD0" w:rsidP="00184BD0">
      <w:pPr>
        <w:pStyle w:val="ListParagraph"/>
        <w:numPr>
          <w:ilvl w:val="0"/>
          <w:numId w:val="3"/>
        </w:numPr>
        <w:rPr>
          <w:rFonts w:ascii="Arial" w:hAnsi="Arial" w:cs="Arial"/>
          <w:sz w:val="24"/>
          <w:szCs w:val="24"/>
        </w:rPr>
      </w:pPr>
      <w:r w:rsidRPr="007C13F6">
        <w:rPr>
          <w:rFonts w:ascii="Arial" w:hAnsi="Arial" w:cs="Arial"/>
          <w:b/>
          <w:sz w:val="24"/>
          <w:szCs w:val="24"/>
        </w:rPr>
        <w:t>First Year Teachers</w:t>
      </w:r>
      <w:r w:rsidRPr="00184BD0">
        <w:rPr>
          <w:rFonts w:ascii="Arial" w:hAnsi="Arial" w:cs="Arial"/>
          <w:sz w:val="24"/>
          <w:szCs w:val="24"/>
        </w:rPr>
        <w:t>- the plan and timeline stays the same for 1</w:t>
      </w:r>
      <w:r w:rsidRPr="00184BD0">
        <w:rPr>
          <w:rFonts w:ascii="Arial" w:hAnsi="Arial" w:cs="Arial"/>
          <w:sz w:val="24"/>
          <w:szCs w:val="24"/>
          <w:vertAlign w:val="superscript"/>
        </w:rPr>
        <w:t>st</w:t>
      </w:r>
      <w:r w:rsidR="007C13F6">
        <w:rPr>
          <w:rFonts w:ascii="Arial" w:hAnsi="Arial" w:cs="Arial"/>
          <w:sz w:val="24"/>
          <w:szCs w:val="24"/>
        </w:rPr>
        <w:t xml:space="preserve"> year teachers as currently written in the 2020-21 CEP plan.</w:t>
      </w:r>
    </w:p>
    <w:p w:rsidR="00184BD0" w:rsidRPr="00184BD0" w:rsidRDefault="00184BD0" w:rsidP="00184BD0">
      <w:pPr>
        <w:pStyle w:val="ListParagraph"/>
        <w:numPr>
          <w:ilvl w:val="0"/>
          <w:numId w:val="3"/>
        </w:numPr>
        <w:rPr>
          <w:rFonts w:ascii="Arial" w:hAnsi="Arial" w:cs="Arial"/>
          <w:sz w:val="24"/>
          <w:szCs w:val="24"/>
        </w:rPr>
      </w:pPr>
      <w:r w:rsidRPr="007C13F6">
        <w:rPr>
          <w:rFonts w:ascii="Arial" w:hAnsi="Arial" w:cs="Arial"/>
          <w:b/>
          <w:sz w:val="24"/>
          <w:szCs w:val="24"/>
        </w:rPr>
        <w:t>Non-Tenured Teachers</w:t>
      </w:r>
      <w:r w:rsidRPr="00184BD0">
        <w:rPr>
          <w:rFonts w:ascii="Arial" w:hAnsi="Arial" w:cs="Arial"/>
          <w:sz w:val="24"/>
          <w:szCs w:val="24"/>
        </w:rPr>
        <w:t>- the plan includes ONE full observation by 4/15 instead of 2 full observations.</w:t>
      </w:r>
      <w:r w:rsidR="007C13F6">
        <w:rPr>
          <w:rFonts w:ascii="Arial" w:hAnsi="Arial" w:cs="Arial"/>
          <w:sz w:val="24"/>
          <w:szCs w:val="24"/>
        </w:rPr>
        <w:t xml:space="preserve"> </w:t>
      </w:r>
    </w:p>
    <w:p w:rsidR="00184BD0" w:rsidRPr="00184BD0" w:rsidRDefault="00184BD0" w:rsidP="00184BD0">
      <w:pPr>
        <w:pStyle w:val="ListParagraph"/>
        <w:numPr>
          <w:ilvl w:val="0"/>
          <w:numId w:val="3"/>
        </w:numPr>
        <w:rPr>
          <w:rFonts w:ascii="Arial" w:hAnsi="Arial" w:cs="Arial"/>
          <w:sz w:val="24"/>
          <w:szCs w:val="24"/>
        </w:rPr>
      </w:pPr>
      <w:r w:rsidRPr="007C13F6">
        <w:rPr>
          <w:rFonts w:ascii="Arial" w:hAnsi="Arial" w:cs="Arial"/>
          <w:b/>
          <w:sz w:val="24"/>
          <w:szCs w:val="24"/>
        </w:rPr>
        <w:t>Tenured Teachers</w:t>
      </w:r>
      <w:r w:rsidRPr="00184BD0">
        <w:rPr>
          <w:rFonts w:ascii="Arial" w:hAnsi="Arial" w:cs="Arial"/>
          <w:sz w:val="24"/>
          <w:szCs w:val="24"/>
        </w:rPr>
        <w:t>- Tenured teachers in SUMMATIVE years WILL receive a formal ob</w:t>
      </w:r>
      <w:r w:rsidR="00631687">
        <w:rPr>
          <w:rFonts w:ascii="Arial" w:hAnsi="Arial" w:cs="Arial"/>
          <w:sz w:val="24"/>
          <w:szCs w:val="24"/>
        </w:rPr>
        <w:t>servation and post conference. </w:t>
      </w:r>
      <w:r w:rsidRPr="00184BD0">
        <w:rPr>
          <w:rFonts w:ascii="Arial" w:hAnsi="Arial" w:cs="Arial"/>
          <w:sz w:val="24"/>
          <w:szCs w:val="24"/>
        </w:rPr>
        <w:t>Tenured teachers in their NON-SUMMATIVE year do not require a formal observation and post-conference</w:t>
      </w:r>
      <w:r w:rsidR="00631687">
        <w:rPr>
          <w:rFonts w:ascii="Arial" w:hAnsi="Arial" w:cs="Arial"/>
          <w:sz w:val="24"/>
          <w:szCs w:val="24"/>
        </w:rPr>
        <w:t xml:space="preserve"> for 2020-21. </w:t>
      </w:r>
      <w:r w:rsidRPr="00184BD0">
        <w:rPr>
          <w:rFonts w:ascii="Arial" w:hAnsi="Arial" w:cs="Arial"/>
          <w:sz w:val="24"/>
          <w:szCs w:val="24"/>
        </w:rPr>
        <w:t>Evaluators</w:t>
      </w:r>
      <w:r w:rsidR="00631687">
        <w:rPr>
          <w:rFonts w:ascii="Arial" w:hAnsi="Arial" w:cs="Arial"/>
          <w:sz w:val="24"/>
          <w:szCs w:val="24"/>
        </w:rPr>
        <w:t xml:space="preserve"> </w:t>
      </w:r>
      <w:r w:rsidR="00712C9D">
        <w:rPr>
          <w:rFonts w:ascii="Arial" w:hAnsi="Arial" w:cs="Arial"/>
          <w:sz w:val="24"/>
          <w:szCs w:val="24"/>
        </w:rPr>
        <w:t xml:space="preserve">may require </w:t>
      </w:r>
      <w:r w:rsidR="00631687">
        <w:rPr>
          <w:rFonts w:ascii="Arial" w:hAnsi="Arial" w:cs="Arial"/>
          <w:sz w:val="24"/>
          <w:szCs w:val="24"/>
        </w:rPr>
        <w:t>or evaluate</w:t>
      </w:r>
      <w:r w:rsidR="00712C9D">
        <w:rPr>
          <w:rFonts w:ascii="Arial" w:hAnsi="Arial" w:cs="Arial"/>
          <w:sz w:val="24"/>
          <w:szCs w:val="24"/>
        </w:rPr>
        <w:t>e may request</w:t>
      </w:r>
      <w:r w:rsidRPr="00184BD0">
        <w:rPr>
          <w:rFonts w:ascii="Arial" w:hAnsi="Arial" w:cs="Arial"/>
          <w:sz w:val="24"/>
          <w:szCs w:val="24"/>
        </w:rPr>
        <w:t xml:space="preserve"> an </w:t>
      </w:r>
      <w:r w:rsidR="00712C9D">
        <w:rPr>
          <w:rFonts w:ascii="Arial" w:hAnsi="Arial" w:cs="Arial"/>
          <w:sz w:val="24"/>
          <w:szCs w:val="24"/>
        </w:rPr>
        <w:t xml:space="preserve">additional </w:t>
      </w:r>
      <w:r w:rsidRPr="00184BD0">
        <w:rPr>
          <w:rFonts w:ascii="Arial" w:hAnsi="Arial" w:cs="Arial"/>
          <w:sz w:val="24"/>
          <w:szCs w:val="24"/>
        </w:rPr>
        <w:t xml:space="preserve">observation at any time, though it cannot exceed </w:t>
      </w:r>
      <w:r w:rsidR="00631687">
        <w:rPr>
          <w:rFonts w:ascii="Arial" w:hAnsi="Arial" w:cs="Arial"/>
          <w:sz w:val="24"/>
          <w:szCs w:val="24"/>
        </w:rPr>
        <w:t>one formal observation per year per currently written in the CEP.</w:t>
      </w:r>
    </w:p>
    <w:p w:rsidR="00184BD0" w:rsidRDefault="00184BD0" w:rsidP="00184BD0">
      <w:pPr>
        <w:pStyle w:val="ListParagraph"/>
        <w:numPr>
          <w:ilvl w:val="0"/>
          <w:numId w:val="3"/>
        </w:numPr>
        <w:ind w:right="-90"/>
        <w:rPr>
          <w:rFonts w:ascii="Arial" w:hAnsi="Arial" w:cs="Arial"/>
          <w:sz w:val="24"/>
          <w:szCs w:val="24"/>
        </w:rPr>
      </w:pPr>
      <w:r w:rsidRPr="007C13F6">
        <w:rPr>
          <w:rFonts w:ascii="Arial" w:hAnsi="Arial" w:cs="Arial"/>
          <w:b/>
          <w:sz w:val="24"/>
          <w:szCs w:val="24"/>
        </w:rPr>
        <w:t>School administrators</w:t>
      </w:r>
      <w:r w:rsidRPr="00184BD0">
        <w:rPr>
          <w:rFonts w:ascii="Arial" w:hAnsi="Arial" w:cs="Arial"/>
          <w:sz w:val="24"/>
          <w:szCs w:val="24"/>
        </w:rPr>
        <w:t xml:space="preserve">- Reduce site visits from TWO visits to ONE visit with a Mid-Year review formative conference to be completed by February 1.  </w:t>
      </w:r>
    </w:p>
    <w:p w:rsidR="007C13F6" w:rsidRPr="007C13F6" w:rsidRDefault="007C13F6" w:rsidP="00184BD0">
      <w:pPr>
        <w:pStyle w:val="ListParagraph"/>
        <w:numPr>
          <w:ilvl w:val="0"/>
          <w:numId w:val="3"/>
        </w:numPr>
        <w:ind w:right="-90"/>
        <w:rPr>
          <w:rFonts w:ascii="Arial" w:hAnsi="Arial" w:cs="Arial"/>
          <w:i/>
          <w:sz w:val="24"/>
          <w:szCs w:val="24"/>
        </w:rPr>
      </w:pPr>
      <w:r w:rsidRPr="007C13F6">
        <w:rPr>
          <w:rFonts w:ascii="Arial" w:hAnsi="Arial" w:cs="Arial"/>
          <w:b/>
          <w:sz w:val="24"/>
          <w:szCs w:val="24"/>
        </w:rPr>
        <w:t>A new clause</w:t>
      </w:r>
      <w:r>
        <w:rPr>
          <w:rFonts w:ascii="Arial" w:hAnsi="Arial" w:cs="Arial"/>
          <w:sz w:val="24"/>
          <w:szCs w:val="24"/>
        </w:rPr>
        <w:t xml:space="preserve"> will be embedded in the CEP to state</w:t>
      </w:r>
      <w:r w:rsidRPr="007C13F6">
        <w:rPr>
          <w:rFonts w:ascii="Arial" w:hAnsi="Arial" w:cs="Arial"/>
          <w:i/>
          <w:sz w:val="24"/>
          <w:szCs w:val="24"/>
        </w:rPr>
        <w:t>, “At any point, an evaluator</w:t>
      </w:r>
      <w:r w:rsidR="00D70DB3">
        <w:rPr>
          <w:rFonts w:ascii="Arial" w:hAnsi="Arial" w:cs="Arial"/>
          <w:i/>
          <w:sz w:val="24"/>
          <w:szCs w:val="24"/>
        </w:rPr>
        <w:t xml:space="preserve"> may require</w:t>
      </w:r>
      <w:r w:rsidRPr="007C13F6">
        <w:rPr>
          <w:rFonts w:ascii="Arial" w:hAnsi="Arial" w:cs="Arial"/>
          <w:i/>
          <w:sz w:val="24"/>
          <w:szCs w:val="24"/>
        </w:rPr>
        <w:t xml:space="preserve"> or evaluatee </w:t>
      </w:r>
      <w:r>
        <w:rPr>
          <w:rFonts w:ascii="Arial" w:hAnsi="Arial" w:cs="Arial"/>
          <w:i/>
          <w:sz w:val="24"/>
          <w:szCs w:val="24"/>
        </w:rPr>
        <w:t>may request an additional</w:t>
      </w:r>
      <w:r w:rsidRPr="007C13F6">
        <w:rPr>
          <w:rFonts w:ascii="Arial" w:hAnsi="Arial" w:cs="Arial"/>
          <w:i/>
          <w:sz w:val="24"/>
          <w:szCs w:val="24"/>
        </w:rPr>
        <w:t xml:space="preserve"> formal observation, but the number of these observations may not exceed the total number of observations outlined in the CEP without this revision.” </w:t>
      </w:r>
    </w:p>
    <w:p w:rsidR="00184BD0" w:rsidRDefault="00184BD0" w:rsidP="00F33B89">
      <w:pPr>
        <w:pStyle w:val="Closing"/>
        <w:tabs>
          <w:tab w:val="left" w:pos="720"/>
        </w:tabs>
        <w:spacing w:line="240" w:lineRule="auto"/>
        <w:ind w:left="0"/>
        <w:jc w:val="both"/>
        <w:rPr>
          <w:rFonts w:ascii="Arial" w:hAnsi="Arial"/>
          <w:sz w:val="24"/>
        </w:rPr>
      </w:pPr>
    </w:p>
    <w:p w:rsidR="001E32D0" w:rsidRPr="006F3D63" w:rsidRDefault="001E32D0" w:rsidP="00F33B89">
      <w:pPr>
        <w:pStyle w:val="Closing"/>
        <w:tabs>
          <w:tab w:val="left" w:pos="720"/>
        </w:tabs>
        <w:spacing w:line="240" w:lineRule="auto"/>
        <w:ind w:left="0"/>
        <w:jc w:val="both"/>
        <w:rPr>
          <w:rFonts w:ascii="Arial" w:hAnsi="Arial"/>
          <w:sz w:val="24"/>
        </w:rPr>
      </w:pPr>
      <w:r>
        <w:rPr>
          <w:rFonts w:ascii="Arial" w:hAnsi="Arial"/>
          <w:sz w:val="24"/>
        </w:rPr>
        <w:t xml:space="preserve">I recommend the Board approve </w:t>
      </w:r>
      <w:r w:rsidR="00AA5887">
        <w:rPr>
          <w:rFonts w:ascii="Arial" w:hAnsi="Arial"/>
          <w:sz w:val="24"/>
        </w:rPr>
        <w:t>this</w:t>
      </w:r>
      <w:r w:rsidR="00A154EB">
        <w:rPr>
          <w:rFonts w:ascii="Arial" w:hAnsi="Arial"/>
          <w:sz w:val="24"/>
        </w:rPr>
        <w:t xml:space="preserve"> memorandum of agreement</w:t>
      </w:r>
      <w:r>
        <w:rPr>
          <w:rFonts w:ascii="Arial" w:hAnsi="Arial"/>
          <w:sz w:val="24"/>
        </w:rPr>
        <w:t xml:space="preserve"> as presented.</w:t>
      </w:r>
    </w:p>
    <w:p w:rsidR="005877A3" w:rsidRPr="00F33B89" w:rsidRDefault="005877A3" w:rsidP="00F33B89">
      <w:pPr>
        <w:ind w:left="1440" w:hanging="1620"/>
        <w:rPr>
          <w:rFonts w:ascii="Times New Roman" w:hAnsi="Times New Roman"/>
        </w:rPr>
      </w:pPr>
    </w:p>
    <w:p w:rsidR="005877A3" w:rsidRDefault="005877A3" w:rsidP="005877A3"/>
    <w:p w:rsidR="005877A3" w:rsidRDefault="005877A3" w:rsidP="005877A3"/>
    <w:p w:rsidR="00F33B89" w:rsidRDefault="00F33B89" w:rsidP="005877A3">
      <w:pPr>
        <w:rPr>
          <w:b/>
        </w:rPr>
      </w:pPr>
      <w:r>
        <w:rPr>
          <w:b/>
        </w:rPr>
        <w:t>Dr. James Detwiler</w:t>
      </w:r>
    </w:p>
    <w:p w:rsidR="00293AEA" w:rsidRDefault="00C77A43">
      <w:pPr>
        <w:rPr>
          <w:b/>
        </w:rPr>
      </w:pPr>
      <w:r>
        <w:rPr>
          <w:b/>
        </w:rPr>
        <w:t>Deputy Superintendent/CAO</w:t>
      </w:r>
      <w:bookmarkStart w:id="0" w:name="_GoBack"/>
      <w:bookmarkEnd w:id="0"/>
    </w:p>
    <w:p w:rsidR="007C13F6" w:rsidRDefault="007C13F6">
      <w:pPr>
        <w:rPr>
          <w:b/>
        </w:rPr>
      </w:pPr>
    </w:p>
    <w:tbl>
      <w:tblPr>
        <w:tblW w:w="9172" w:type="dxa"/>
        <w:tblCellMar>
          <w:left w:w="0" w:type="dxa"/>
          <w:right w:w="0" w:type="dxa"/>
        </w:tblCellMar>
        <w:tblLook w:val="04A0" w:firstRow="1" w:lastRow="0" w:firstColumn="1" w:lastColumn="0" w:noHBand="0" w:noVBand="1"/>
      </w:tblPr>
      <w:tblGrid>
        <w:gridCol w:w="668"/>
        <w:gridCol w:w="4016"/>
        <w:gridCol w:w="2180"/>
        <w:gridCol w:w="2308"/>
      </w:tblGrid>
      <w:tr w:rsidR="00147C9F" w:rsidRPr="007C13F6" w:rsidTr="00127A5E">
        <w:trPr>
          <w:trHeight w:val="315"/>
        </w:trPr>
        <w:tc>
          <w:tcPr>
            <w:tcW w:w="9172" w:type="dxa"/>
            <w:gridSpan w:val="4"/>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147C9F" w:rsidRPr="007C13F6" w:rsidRDefault="00147C9F" w:rsidP="00147C9F">
            <w:pPr>
              <w:jc w:val="center"/>
              <w:rPr>
                <w:rFonts w:ascii="Times New Roman" w:hAnsi="Times New Roman"/>
                <w:sz w:val="20"/>
              </w:rPr>
            </w:pPr>
            <w:r w:rsidRPr="007C13F6">
              <w:rPr>
                <w:rFonts w:cs="Arial"/>
                <w:sz w:val="28"/>
                <w:szCs w:val="28"/>
              </w:rPr>
              <w:t>2020-2021 Tenure/Non-Tenure Count by Building</w:t>
            </w:r>
          </w:p>
        </w:tc>
      </w:tr>
      <w:tr w:rsidR="007C13F6" w:rsidRPr="007C13F6" w:rsidTr="00631687">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7C13F6" w:rsidRPr="007C13F6" w:rsidRDefault="007C13F6" w:rsidP="007C13F6">
            <w:pPr>
              <w:rPr>
                <w:rFonts w:ascii="Times New Roman" w:hAnsi="Times New Roman"/>
                <w:sz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7C13F6" w:rsidRPr="007C13F6" w:rsidRDefault="007C13F6" w:rsidP="007C13F6">
            <w:pPr>
              <w:rPr>
                <w:rFonts w:ascii="Times New Roman" w:hAnsi="Times New Roman"/>
                <w:sz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7C13F6" w:rsidRPr="007C13F6" w:rsidRDefault="007C13F6" w:rsidP="007C13F6">
            <w:pPr>
              <w:rPr>
                <w:rFonts w:ascii="Times New Roman" w:hAnsi="Times New Roman"/>
                <w:sz w:val="20"/>
              </w:rPr>
            </w:pPr>
          </w:p>
        </w:tc>
        <w:tc>
          <w:tcPr>
            <w:tcW w:w="23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7C13F6" w:rsidRPr="007C13F6" w:rsidRDefault="007C13F6" w:rsidP="007C13F6">
            <w:pPr>
              <w:rPr>
                <w:rFonts w:ascii="Times New Roman" w:hAnsi="Times New Roman"/>
                <w:sz w:val="20"/>
              </w:rPr>
            </w:pPr>
          </w:p>
        </w:tc>
      </w:tr>
      <w:tr w:rsidR="007C13F6" w:rsidRPr="007C13F6" w:rsidTr="00631687">
        <w:trPr>
          <w:trHeight w:val="109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ascii="Times New Roman" w:hAnsi="Times New Roman"/>
                <w:sz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hideMark/>
          </w:tcPr>
          <w:p w:rsidR="007C13F6" w:rsidRPr="007C13F6" w:rsidRDefault="007C13F6" w:rsidP="007C13F6">
            <w:pPr>
              <w:jc w:val="center"/>
              <w:rPr>
                <w:rFonts w:cs="Arial"/>
                <w:b/>
                <w:bCs/>
                <w:sz w:val="20"/>
              </w:rPr>
            </w:pPr>
            <w:r w:rsidRPr="007C13F6">
              <w:rPr>
                <w:rFonts w:cs="Arial"/>
                <w:b/>
                <w:bCs/>
                <w:sz w:val="20"/>
              </w:rPr>
              <w:t xml:space="preserve"># Non-Tenured Certified Staff </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hideMark/>
          </w:tcPr>
          <w:p w:rsidR="007C13F6" w:rsidRPr="007C13F6" w:rsidRDefault="007C13F6" w:rsidP="007C13F6">
            <w:pPr>
              <w:jc w:val="center"/>
              <w:rPr>
                <w:rFonts w:cs="Arial"/>
                <w:b/>
                <w:bCs/>
                <w:sz w:val="20"/>
              </w:rPr>
            </w:pPr>
            <w:r w:rsidRPr="007C13F6">
              <w:rPr>
                <w:rFonts w:cs="Arial"/>
                <w:b/>
                <w:bCs/>
                <w:sz w:val="20"/>
              </w:rPr>
              <w:t># Tenured Certified Staff in Summative Year</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hideMark/>
          </w:tcPr>
          <w:p w:rsidR="007C13F6" w:rsidRPr="007C13F6" w:rsidRDefault="007C13F6" w:rsidP="007C13F6">
            <w:pPr>
              <w:jc w:val="center"/>
              <w:rPr>
                <w:rFonts w:cs="Arial"/>
                <w:b/>
                <w:bCs/>
                <w:sz w:val="20"/>
              </w:rPr>
            </w:pPr>
            <w:r w:rsidRPr="007C13F6">
              <w:rPr>
                <w:rFonts w:cs="Arial"/>
                <w:b/>
                <w:bCs/>
                <w:sz w:val="20"/>
              </w:rPr>
              <w:t># Tenured Certified Staff NOT in Summative Year</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jc w:val="center"/>
              <w:rPr>
                <w:rFonts w:cs="Arial"/>
                <w:b/>
                <w:bCs/>
                <w:sz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147C9F">
            <w:pPr>
              <w:jc w:val="center"/>
              <w:rPr>
                <w:rFonts w:cs="Arial"/>
                <w:i/>
                <w:iCs/>
                <w:sz w:val="20"/>
              </w:rPr>
            </w:pPr>
            <w:r w:rsidRPr="007C13F6">
              <w:rPr>
                <w:rFonts w:cs="Arial"/>
                <w:b/>
                <w:bCs/>
                <w:i/>
                <w:iCs/>
                <w:sz w:val="20"/>
              </w:rPr>
              <w:t>ONE</w:t>
            </w:r>
            <w:r w:rsidRPr="007C13F6">
              <w:rPr>
                <w:rFonts w:cs="Arial"/>
                <w:i/>
                <w:iCs/>
                <w:sz w:val="20"/>
              </w:rPr>
              <w:t xml:space="preserve"> observation would be required but evaluators</w:t>
            </w:r>
            <w:r>
              <w:rPr>
                <w:rFonts w:cs="Arial"/>
                <w:i/>
                <w:iCs/>
                <w:sz w:val="20"/>
              </w:rPr>
              <w:t>/evaluatee</w:t>
            </w:r>
            <w:r w:rsidRPr="007C13F6">
              <w:rPr>
                <w:rFonts w:cs="Arial"/>
                <w:i/>
                <w:iCs/>
                <w:sz w:val="20"/>
              </w:rPr>
              <w:t xml:space="preserve"> CAN request ONE more if needed for 2020-21</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hideMark/>
          </w:tcPr>
          <w:p w:rsidR="007C13F6" w:rsidRPr="007C13F6" w:rsidRDefault="007C13F6" w:rsidP="00147C9F">
            <w:pPr>
              <w:jc w:val="center"/>
              <w:rPr>
                <w:rFonts w:cs="Arial"/>
                <w:i/>
                <w:iCs/>
                <w:sz w:val="20"/>
              </w:rPr>
            </w:pPr>
            <w:r w:rsidRPr="007C13F6">
              <w:rPr>
                <w:rFonts w:cs="Arial"/>
                <w:b/>
                <w:bCs/>
                <w:i/>
                <w:iCs/>
                <w:sz w:val="20"/>
              </w:rPr>
              <w:t>ONE</w:t>
            </w:r>
            <w:r w:rsidRPr="007C13F6">
              <w:rPr>
                <w:rFonts w:cs="Arial"/>
                <w:i/>
                <w:iCs/>
                <w:sz w:val="20"/>
              </w:rPr>
              <w:t xml:space="preserve"> formal observation would be required for 2020-21</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hideMark/>
          </w:tcPr>
          <w:p w:rsidR="007C13F6" w:rsidRPr="007C13F6" w:rsidRDefault="007C13F6" w:rsidP="00147C9F">
            <w:pPr>
              <w:jc w:val="center"/>
              <w:rPr>
                <w:rFonts w:cs="Arial"/>
                <w:i/>
                <w:iCs/>
                <w:sz w:val="20"/>
              </w:rPr>
            </w:pPr>
            <w:r w:rsidRPr="007C13F6">
              <w:rPr>
                <w:rFonts w:cs="Arial"/>
                <w:b/>
                <w:bCs/>
                <w:i/>
                <w:iCs/>
                <w:sz w:val="20"/>
              </w:rPr>
              <w:t>ZERO</w:t>
            </w:r>
            <w:r w:rsidRPr="007C13F6">
              <w:rPr>
                <w:rFonts w:cs="Arial"/>
                <w:i/>
                <w:iCs/>
                <w:sz w:val="20"/>
              </w:rPr>
              <w:t xml:space="preserve"> formal observations would be required for 2020-21</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BCHS</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19</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25</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54</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CHS</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27</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31</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39</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RCHS</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26</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16</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47</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RHS</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30</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26</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67</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IGN</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13</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6</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8</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RISE</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4</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5</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8</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BMS</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18</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10</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14</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CEMS</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27</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17</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17</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CMS</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10</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22</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31</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GMS</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9</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22</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40</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OMS</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10</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10</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28</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RAJ</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38</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9</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17</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BES</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12</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15</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28</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CES</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26</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19</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16</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EES</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9</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15</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24</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FES</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20</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12</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19</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GES</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24</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7</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12</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KES</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4</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5</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14</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LBES</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10</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9</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37</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MES</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10</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15</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29</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NHES</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4</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20</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33</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NPES</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5</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6</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28</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OES</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14</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15</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28</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SES</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10</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13</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24</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TES</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8</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13</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19</w:t>
            </w:r>
          </w:p>
        </w:tc>
      </w:tr>
      <w:tr w:rsidR="007C13F6" w:rsidRPr="007C13F6" w:rsidTr="006316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C13F6" w:rsidRPr="007C13F6" w:rsidRDefault="007C13F6" w:rsidP="007C13F6">
            <w:pPr>
              <w:rPr>
                <w:rFonts w:cs="Arial"/>
                <w:sz w:val="20"/>
              </w:rPr>
            </w:pPr>
            <w:r w:rsidRPr="007C13F6">
              <w:rPr>
                <w:rFonts w:cs="Arial"/>
                <w:sz w:val="20"/>
              </w:rPr>
              <w:t>YES</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12</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14</w:t>
            </w:r>
          </w:p>
        </w:tc>
        <w:tc>
          <w:tcPr>
            <w:tcW w:w="2308" w:type="dxa"/>
            <w:tcBorders>
              <w:top w:val="single" w:sz="6" w:space="0" w:color="CCCCCC"/>
              <w:left w:val="single" w:sz="6" w:space="0" w:color="CCCCCC"/>
              <w:bottom w:val="single" w:sz="6" w:space="0" w:color="000000"/>
              <w:right w:val="single" w:sz="6" w:space="0" w:color="000000"/>
            </w:tcBorders>
            <w:shd w:val="clear" w:color="auto" w:fill="EA9999"/>
            <w:tcMar>
              <w:top w:w="30" w:type="dxa"/>
              <w:left w:w="45" w:type="dxa"/>
              <w:bottom w:w="30" w:type="dxa"/>
              <w:right w:w="45" w:type="dxa"/>
            </w:tcMar>
            <w:vAlign w:val="bottom"/>
            <w:hideMark/>
          </w:tcPr>
          <w:p w:rsidR="007C13F6" w:rsidRPr="007C13F6" w:rsidRDefault="007C13F6" w:rsidP="007C13F6">
            <w:pPr>
              <w:jc w:val="right"/>
              <w:rPr>
                <w:rFonts w:cs="Arial"/>
                <w:sz w:val="20"/>
              </w:rPr>
            </w:pPr>
            <w:r w:rsidRPr="007C13F6">
              <w:rPr>
                <w:rFonts w:cs="Arial"/>
                <w:sz w:val="20"/>
              </w:rPr>
              <w:t>17</w:t>
            </w:r>
          </w:p>
        </w:tc>
      </w:tr>
    </w:tbl>
    <w:p w:rsidR="007C13F6" w:rsidRDefault="007C13F6">
      <w:pPr>
        <w:rPr>
          <w:rFonts w:ascii="Times New Roman" w:hAnsi="Times New Roman"/>
          <w:b/>
        </w:rPr>
      </w:pPr>
    </w:p>
    <w:sectPr w:rsidR="007C13F6" w:rsidSect="00147C9F">
      <w:pgSz w:w="12240" w:h="15840"/>
      <w:pgMar w:top="810" w:right="162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47E09E5"/>
    <w:multiLevelType w:val="hybridMultilevel"/>
    <w:tmpl w:val="82742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05055"/>
    <w:rsid w:val="00026D92"/>
    <w:rsid w:val="000271AA"/>
    <w:rsid w:val="0007767B"/>
    <w:rsid w:val="00094FCD"/>
    <w:rsid w:val="00096A29"/>
    <w:rsid w:val="000A41C7"/>
    <w:rsid w:val="000D2E25"/>
    <w:rsid w:val="000D3BB8"/>
    <w:rsid w:val="000D44FF"/>
    <w:rsid w:val="000D5008"/>
    <w:rsid w:val="000E0F76"/>
    <w:rsid w:val="000F244D"/>
    <w:rsid w:val="0010438A"/>
    <w:rsid w:val="00113813"/>
    <w:rsid w:val="0011589C"/>
    <w:rsid w:val="00143372"/>
    <w:rsid w:val="00147C9F"/>
    <w:rsid w:val="001542E5"/>
    <w:rsid w:val="00157BBB"/>
    <w:rsid w:val="00164FBF"/>
    <w:rsid w:val="00171BDE"/>
    <w:rsid w:val="00184BD0"/>
    <w:rsid w:val="001A289A"/>
    <w:rsid w:val="001B1E65"/>
    <w:rsid w:val="001B35B0"/>
    <w:rsid w:val="001D0825"/>
    <w:rsid w:val="001E32D0"/>
    <w:rsid w:val="001E509E"/>
    <w:rsid w:val="00211473"/>
    <w:rsid w:val="00227773"/>
    <w:rsid w:val="00231270"/>
    <w:rsid w:val="0024335C"/>
    <w:rsid w:val="00282BD2"/>
    <w:rsid w:val="00285783"/>
    <w:rsid w:val="00287EC4"/>
    <w:rsid w:val="00293AEA"/>
    <w:rsid w:val="002A605D"/>
    <w:rsid w:val="002B4495"/>
    <w:rsid w:val="002C62E5"/>
    <w:rsid w:val="002C77E6"/>
    <w:rsid w:val="002F77DD"/>
    <w:rsid w:val="00312D79"/>
    <w:rsid w:val="00323A8D"/>
    <w:rsid w:val="003332A4"/>
    <w:rsid w:val="00334BE7"/>
    <w:rsid w:val="0036127F"/>
    <w:rsid w:val="00365809"/>
    <w:rsid w:val="00387090"/>
    <w:rsid w:val="003A2952"/>
    <w:rsid w:val="003A7D31"/>
    <w:rsid w:val="003B7D8E"/>
    <w:rsid w:val="003C2505"/>
    <w:rsid w:val="003D7EA8"/>
    <w:rsid w:val="003E1A75"/>
    <w:rsid w:val="003E404D"/>
    <w:rsid w:val="003E52EB"/>
    <w:rsid w:val="0040512F"/>
    <w:rsid w:val="004136B3"/>
    <w:rsid w:val="00423E40"/>
    <w:rsid w:val="0043796F"/>
    <w:rsid w:val="0047650A"/>
    <w:rsid w:val="00476CA1"/>
    <w:rsid w:val="00477021"/>
    <w:rsid w:val="00484099"/>
    <w:rsid w:val="004C5FEF"/>
    <w:rsid w:val="004E132E"/>
    <w:rsid w:val="004E7E27"/>
    <w:rsid w:val="004F6B2C"/>
    <w:rsid w:val="00526715"/>
    <w:rsid w:val="00540199"/>
    <w:rsid w:val="00540366"/>
    <w:rsid w:val="00552296"/>
    <w:rsid w:val="00584483"/>
    <w:rsid w:val="00586058"/>
    <w:rsid w:val="005877A3"/>
    <w:rsid w:val="0059221D"/>
    <w:rsid w:val="005A2659"/>
    <w:rsid w:val="005A307D"/>
    <w:rsid w:val="005C1C37"/>
    <w:rsid w:val="005F293E"/>
    <w:rsid w:val="005F3BAC"/>
    <w:rsid w:val="00601CB3"/>
    <w:rsid w:val="00611721"/>
    <w:rsid w:val="006127A1"/>
    <w:rsid w:val="0061662B"/>
    <w:rsid w:val="00626A5C"/>
    <w:rsid w:val="00631687"/>
    <w:rsid w:val="00631C4B"/>
    <w:rsid w:val="00632422"/>
    <w:rsid w:val="00676FFF"/>
    <w:rsid w:val="0068406C"/>
    <w:rsid w:val="00687279"/>
    <w:rsid w:val="006A0DE6"/>
    <w:rsid w:val="006A5979"/>
    <w:rsid w:val="006A66FA"/>
    <w:rsid w:val="006B0579"/>
    <w:rsid w:val="006C368A"/>
    <w:rsid w:val="006D5AE5"/>
    <w:rsid w:val="006D6FDD"/>
    <w:rsid w:val="00700DCA"/>
    <w:rsid w:val="007038E3"/>
    <w:rsid w:val="00703C8D"/>
    <w:rsid w:val="007123C3"/>
    <w:rsid w:val="00712C9D"/>
    <w:rsid w:val="00716961"/>
    <w:rsid w:val="00737EE9"/>
    <w:rsid w:val="00751A0A"/>
    <w:rsid w:val="007570E6"/>
    <w:rsid w:val="00771055"/>
    <w:rsid w:val="00773AD9"/>
    <w:rsid w:val="00781320"/>
    <w:rsid w:val="007827D3"/>
    <w:rsid w:val="007B2E7E"/>
    <w:rsid w:val="007C068C"/>
    <w:rsid w:val="007C13F6"/>
    <w:rsid w:val="007C6E9C"/>
    <w:rsid w:val="00801027"/>
    <w:rsid w:val="00824F5A"/>
    <w:rsid w:val="008273D4"/>
    <w:rsid w:val="00827826"/>
    <w:rsid w:val="008424DA"/>
    <w:rsid w:val="0084295F"/>
    <w:rsid w:val="00865073"/>
    <w:rsid w:val="00875837"/>
    <w:rsid w:val="0088614D"/>
    <w:rsid w:val="00897CF4"/>
    <w:rsid w:val="008E297E"/>
    <w:rsid w:val="008E55D3"/>
    <w:rsid w:val="008E70D9"/>
    <w:rsid w:val="008F19D1"/>
    <w:rsid w:val="008F5E96"/>
    <w:rsid w:val="00907FFD"/>
    <w:rsid w:val="00917F64"/>
    <w:rsid w:val="00975F1E"/>
    <w:rsid w:val="0099505D"/>
    <w:rsid w:val="009A7526"/>
    <w:rsid w:val="009B223B"/>
    <w:rsid w:val="009C27EB"/>
    <w:rsid w:val="009C57A2"/>
    <w:rsid w:val="009D42F0"/>
    <w:rsid w:val="009E086C"/>
    <w:rsid w:val="009F0727"/>
    <w:rsid w:val="00A00206"/>
    <w:rsid w:val="00A132F4"/>
    <w:rsid w:val="00A154EB"/>
    <w:rsid w:val="00A70EF5"/>
    <w:rsid w:val="00A7310B"/>
    <w:rsid w:val="00AA1F47"/>
    <w:rsid w:val="00AA5887"/>
    <w:rsid w:val="00AB7C68"/>
    <w:rsid w:val="00AD079E"/>
    <w:rsid w:val="00AD1FED"/>
    <w:rsid w:val="00AD4DC3"/>
    <w:rsid w:val="00AD79D9"/>
    <w:rsid w:val="00AF1B7A"/>
    <w:rsid w:val="00B01227"/>
    <w:rsid w:val="00B436C4"/>
    <w:rsid w:val="00B452EB"/>
    <w:rsid w:val="00B50D3B"/>
    <w:rsid w:val="00B86BF1"/>
    <w:rsid w:val="00B958C6"/>
    <w:rsid w:val="00BC717B"/>
    <w:rsid w:val="00BC75B5"/>
    <w:rsid w:val="00BD23B6"/>
    <w:rsid w:val="00BD31E1"/>
    <w:rsid w:val="00BE1329"/>
    <w:rsid w:val="00BF106F"/>
    <w:rsid w:val="00C21679"/>
    <w:rsid w:val="00C223DB"/>
    <w:rsid w:val="00C2505E"/>
    <w:rsid w:val="00C31315"/>
    <w:rsid w:val="00C450D2"/>
    <w:rsid w:val="00C466C6"/>
    <w:rsid w:val="00C668DA"/>
    <w:rsid w:val="00C77A43"/>
    <w:rsid w:val="00CA2860"/>
    <w:rsid w:val="00CD0BA8"/>
    <w:rsid w:val="00CE0882"/>
    <w:rsid w:val="00CE28E5"/>
    <w:rsid w:val="00CE7CB2"/>
    <w:rsid w:val="00CF17E1"/>
    <w:rsid w:val="00D05F2A"/>
    <w:rsid w:val="00D70DB3"/>
    <w:rsid w:val="00DB6799"/>
    <w:rsid w:val="00DC0D98"/>
    <w:rsid w:val="00DC51BA"/>
    <w:rsid w:val="00E00608"/>
    <w:rsid w:val="00E07DF7"/>
    <w:rsid w:val="00E15CF7"/>
    <w:rsid w:val="00E338DA"/>
    <w:rsid w:val="00E626B7"/>
    <w:rsid w:val="00E64F84"/>
    <w:rsid w:val="00E918AF"/>
    <w:rsid w:val="00ED3C41"/>
    <w:rsid w:val="00ED7FB0"/>
    <w:rsid w:val="00EE1176"/>
    <w:rsid w:val="00F06F74"/>
    <w:rsid w:val="00F1428E"/>
    <w:rsid w:val="00F33B89"/>
    <w:rsid w:val="00F34A25"/>
    <w:rsid w:val="00F4145E"/>
    <w:rsid w:val="00F5317C"/>
    <w:rsid w:val="00F54F1E"/>
    <w:rsid w:val="00F575D2"/>
    <w:rsid w:val="00F63A72"/>
    <w:rsid w:val="00F653BA"/>
    <w:rsid w:val="00F66640"/>
    <w:rsid w:val="00F82BB4"/>
    <w:rsid w:val="00F8498D"/>
    <w:rsid w:val="00F85AD4"/>
    <w:rsid w:val="00F91608"/>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39033"/>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 w:type="paragraph" w:styleId="ListParagraph">
    <w:name w:val="List Paragraph"/>
    <w:basedOn w:val="Normal"/>
    <w:uiPriority w:val="34"/>
    <w:qFormat/>
    <w:rsid w:val="00184BD0"/>
    <w:pPr>
      <w:ind w:left="720"/>
    </w:pPr>
    <w:rPr>
      <w:rFonts w:ascii="Calibri" w:eastAsiaTheme="minorHAnsi" w:hAnsi="Calibri" w:cs="Calibri"/>
      <w:sz w:val="22"/>
      <w:szCs w:val="22"/>
    </w:rPr>
  </w:style>
  <w:style w:type="character" w:styleId="CommentReference">
    <w:name w:val="annotation reference"/>
    <w:basedOn w:val="DefaultParagraphFont"/>
    <w:semiHidden/>
    <w:unhideWhenUsed/>
    <w:rsid w:val="00631687"/>
    <w:rPr>
      <w:sz w:val="16"/>
      <w:szCs w:val="16"/>
    </w:rPr>
  </w:style>
  <w:style w:type="paragraph" w:styleId="CommentText">
    <w:name w:val="annotation text"/>
    <w:basedOn w:val="Normal"/>
    <w:link w:val="CommentTextChar"/>
    <w:semiHidden/>
    <w:unhideWhenUsed/>
    <w:rsid w:val="00631687"/>
    <w:rPr>
      <w:sz w:val="20"/>
    </w:rPr>
  </w:style>
  <w:style w:type="character" w:customStyle="1" w:styleId="CommentTextChar">
    <w:name w:val="Comment Text Char"/>
    <w:basedOn w:val="DefaultParagraphFont"/>
    <w:link w:val="CommentText"/>
    <w:semiHidden/>
    <w:rsid w:val="00631687"/>
    <w:rPr>
      <w:rFonts w:ascii="Arial" w:hAnsi="Arial"/>
      <w:lang w:eastAsia="en-US"/>
    </w:rPr>
  </w:style>
  <w:style w:type="paragraph" w:styleId="CommentSubject">
    <w:name w:val="annotation subject"/>
    <w:basedOn w:val="CommentText"/>
    <w:next w:val="CommentText"/>
    <w:link w:val="CommentSubjectChar"/>
    <w:semiHidden/>
    <w:unhideWhenUsed/>
    <w:rsid w:val="00631687"/>
    <w:rPr>
      <w:b/>
      <w:bCs/>
    </w:rPr>
  </w:style>
  <w:style w:type="character" w:customStyle="1" w:styleId="CommentSubjectChar">
    <w:name w:val="Comment Subject Char"/>
    <w:basedOn w:val="CommentTextChar"/>
    <w:link w:val="CommentSubject"/>
    <w:semiHidden/>
    <w:rsid w:val="0063168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471551821">
      <w:bodyDiv w:val="1"/>
      <w:marLeft w:val="0"/>
      <w:marRight w:val="0"/>
      <w:marTop w:val="0"/>
      <w:marBottom w:val="0"/>
      <w:divBdr>
        <w:top w:val="none" w:sz="0" w:space="0" w:color="auto"/>
        <w:left w:val="none" w:sz="0" w:space="0" w:color="auto"/>
        <w:bottom w:val="none" w:sz="0" w:space="0" w:color="auto"/>
        <w:right w:val="none" w:sz="0" w:space="0" w:color="auto"/>
      </w:divBdr>
      <w:divsChild>
        <w:div w:id="466431340">
          <w:marLeft w:val="0"/>
          <w:marRight w:val="0"/>
          <w:marTop w:val="0"/>
          <w:marBottom w:val="0"/>
          <w:divBdr>
            <w:top w:val="none" w:sz="0" w:space="0" w:color="auto"/>
            <w:left w:val="none" w:sz="0" w:space="0" w:color="auto"/>
            <w:bottom w:val="none" w:sz="0" w:space="0" w:color="auto"/>
            <w:right w:val="none" w:sz="0" w:space="0" w:color="auto"/>
          </w:divBdr>
          <w:divsChild>
            <w:div w:id="1586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68098">
      <w:bodyDiv w:val="1"/>
      <w:marLeft w:val="0"/>
      <w:marRight w:val="0"/>
      <w:marTop w:val="0"/>
      <w:marBottom w:val="0"/>
      <w:divBdr>
        <w:top w:val="none" w:sz="0" w:space="0" w:color="auto"/>
        <w:left w:val="none" w:sz="0" w:space="0" w:color="auto"/>
        <w:bottom w:val="none" w:sz="0" w:space="0" w:color="auto"/>
        <w:right w:val="none" w:sz="0" w:space="0" w:color="auto"/>
      </w:divBdr>
      <w:divsChild>
        <w:div w:id="911349282">
          <w:marLeft w:val="0"/>
          <w:marRight w:val="0"/>
          <w:marTop w:val="0"/>
          <w:marBottom w:val="0"/>
          <w:divBdr>
            <w:top w:val="none" w:sz="0" w:space="0" w:color="auto"/>
            <w:left w:val="none" w:sz="0" w:space="0" w:color="auto"/>
            <w:bottom w:val="none" w:sz="0" w:space="0" w:color="auto"/>
            <w:right w:val="none" w:sz="0" w:space="0" w:color="auto"/>
          </w:divBdr>
          <w:divsChild>
            <w:div w:id="14259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 w:id="211806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2D6E4-F006-42BF-8361-D910CCE2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4</cp:revision>
  <cp:lastPrinted>2020-08-03T15:21:00Z</cp:lastPrinted>
  <dcterms:created xsi:type="dcterms:W3CDTF">2020-10-21T17:09:00Z</dcterms:created>
  <dcterms:modified xsi:type="dcterms:W3CDTF">2020-10-26T14:24:00Z</dcterms:modified>
</cp:coreProperties>
</file>