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1009F5">
        <w:trPr>
          <w:tblCellSpacing w:w="0" w:type="dxa"/>
        </w:trPr>
        <w:tc>
          <w:tcPr>
            <w:tcW w:w="0" w:type="auto"/>
            <w:vAlign w:val="center"/>
            <w:hideMark/>
          </w:tcPr>
          <w:p w:rsidR="00642CAA" w:rsidRPr="00642CAA" w:rsidRDefault="001009F5">
            <w:pPr>
              <w:rPr>
                <w:rFonts w:eastAsia="Times New Roman"/>
                <w:b/>
                <w:sz w:val="28"/>
                <w:szCs w:val="28"/>
              </w:rPr>
            </w:pPr>
            <w:r w:rsidRPr="00642CAA">
              <w:rPr>
                <w:rFonts w:eastAsia="Times New Roman"/>
                <w:b/>
                <w:sz w:val="28"/>
                <w:szCs w:val="28"/>
              </w:rPr>
              <w:t>Regular Meeting Boone County Board of Education</w:t>
            </w:r>
            <w:r w:rsidRPr="00642CAA">
              <w:rPr>
                <w:rFonts w:eastAsia="Times New Roman"/>
                <w:b/>
                <w:sz w:val="28"/>
                <w:szCs w:val="28"/>
              </w:rPr>
              <w:br/>
              <w:t>October 08, 2020 7:30 PM</w:t>
            </w:r>
            <w:r w:rsidRPr="00642CAA">
              <w:rPr>
                <w:rFonts w:eastAsia="Times New Roman"/>
                <w:b/>
                <w:sz w:val="28"/>
                <w:szCs w:val="28"/>
              </w:rPr>
              <w:br/>
            </w:r>
          </w:p>
          <w:p w:rsidR="00642CAA" w:rsidRDefault="00642CAA">
            <w:pPr>
              <w:rPr>
                <w:rFonts w:eastAsia="Times New Roman"/>
              </w:rPr>
            </w:pPr>
          </w:p>
          <w:p w:rsidR="00642CAA" w:rsidRDefault="001009F5">
            <w:pPr>
              <w:rPr>
                <w:rFonts w:eastAsia="Times New Roman"/>
                <w:sz w:val="20"/>
                <w:szCs w:val="20"/>
              </w:rPr>
            </w:pPr>
            <w:r w:rsidRPr="00642CAA">
              <w:rPr>
                <w:rFonts w:eastAsia="Times New Roman"/>
                <w:sz w:val="20"/>
                <w:szCs w:val="20"/>
              </w:rPr>
              <w:t xml:space="preserve">Due to the Governor's directive of no more than 50 to gather for safety during the Covid-19 Pandemic, we </w:t>
            </w:r>
            <w:r w:rsidR="00642CAA">
              <w:rPr>
                <w:rFonts w:eastAsia="Times New Roman"/>
                <w:sz w:val="20"/>
                <w:szCs w:val="20"/>
              </w:rPr>
              <w:t xml:space="preserve">were able to accommodate </w:t>
            </w:r>
            <w:r w:rsidR="00642CAA" w:rsidRPr="00642CAA">
              <w:rPr>
                <w:rFonts w:eastAsia="Times New Roman"/>
                <w:sz w:val="20"/>
                <w:szCs w:val="20"/>
              </w:rPr>
              <w:t>50</w:t>
            </w:r>
            <w:r w:rsidRPr="00642CAA">
              <w:rPr>
                <w:rFonts w:eastAsia="Times New Roman"/>
                <w:sz w:val="20"/>
                <w:szCs w:val="20"/>
              </w:rPr>
              <w:t xml:space="preserve"> people in the room when the Board Meeting </w:t>
            </w:r>
            <w:r w:rsidR="00642CAA">
              <w:rPr>
                <w:rFonts w:eastAsia="Times New Roman"/>
                <w:sz w:val="20"/>
                <w:szCs w:val="20"/>
              </w:rPr>
              <w:t xml:space="preserve">took place.  There was an added overflow space, which allowed anyone to view the live feed at Florence Elementary.  All that attended were given the opportunity to </w:t>
            </w:r>
            <w:r w:rsidR="00642CAA" w:rsidRPr="00642CAA">
              <w:rPr>
                <w:rFonts w:eastAsia="Times New Roman"/>
                <w:sz w:val="20"/>
                <w:szCs w:val="20"/>
              </w:rPr>
              <w:t>speak</w:t>
            </w:r>
            <w:r w:rsidRPr="00642CAA">
              <w:rPr>
                <w:rFonts w:eastAsia="Times New Roman"/>
                <w:sz w:val="20"/>
                <w:szCs w:val="20"/>
              </w:rPr>
              <w:t xml:space="preserve"> during the audience of citizens portion of the meeting.</w:t>
            </w:r>
            <w:r w:rsidR="00642CAA">
              <w:rPr>
                <w:rFonts w:eastAsia="Times New Roman"/>
                <w:sz w:val="20"/>
                <w:szCs w:val="20"/>
              </w:rPr>
              <w:t xml:space="preserve"> </w:t>
            </w:r>
          </w:p>
          <w:p w:rsidR="00642CAA" w:rsidRDefault="001009F5">
            <w:pPr>
              <w:rPr>
                <w:rFonts w:eastAsia="Times New Roman"/>
                <w:sz w:val="20"/>
                <w:szCs w:val="20"/>
              </w:rPr>
            </w:pPr>
            <w:r w:rsidRPr="00642CAA">
              <w:rPr>
                <w:rFonts w:eastAsia="Times New Roman"/>
                <w:sz w:val="20"/>
                <w:szCs w:val="20"/>
              </w:rPr>
              <w:t xml:space="preserve">The Board of Education will also broadcast the meeting on YouTube page.https://www.youtube.com/user/BooneCountySchools </w:t>
            </w:r>
          </w:p>
          <w:p w:rsidR="001009F5" w:rsidRPr="00642CAA" w:rsidRDefault="001009F5" w:rsidP="00642CAA">
            <w:pPr>
              <w:jc w:val="center"/>
              <w:rPr>
                <w:rFonts w:eastAsia="Times New Roman"/>
                <w:sz w:val="20"/>
                <w:szCs w:val="20"/>
              </w:rPr>
            </w:pPr>
            <w:r w:rsidRPr="00642CAA">
              <w:rPr>
                <w:rFonts w:eastAsia="Times New Roman"/>
                <w:sz w:val="20"/>
                <w:szCs w:val="20"/>
              </w:rPr>
              <w:t>Ralph Ru</w:t>
            </w:r>
            <w:r w:rsidR="00642CAA">
              <w:rPr>
                <w:rFonts w:eastAsia="Times New Roman"/>
                <w:sz w:val="20"/>
                <w:szCs w:val="20"/>
              </w:rPr>
              <w:t>sh Prof. Dev. 99 Center St. Florence, KY 41042</w:t>
            </w:r>
          </w:p>
        </w:tc>
      </w:tr>
    </w:tbl>
    <w:p w:rsidR="001009F5" w:rsidRPr="00642CAA" w:rsidRDefault="001009F5" w:rsidP="00642CAA">
      <w:pPr>
        <w:pStyle w:val="NormalWeb"/>
        <w:spacing w:before="0" w:beforeAutospacing="0" w:after="0" w:afterAutospacing="0"/>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1009F5" w:rsidRPr="00642CAA">
        <w:trPr>
          <w:tblCellSpacing w:w="15" w:type="dxa"/>
        </w:trPr>
        <w:tc>
          <w:tcPr>
            <w:tcW w:w="0" w:type="auto"/>
            <w:vAlign w:val="center"/>
            <w:hideMark/>
          </w:tcPr>
          <w:p w:rsidR="00642CAA" w:rsidRDefault="00642CAA" w:rsidP="00642CAA">
            <w:pPr>
              <w:rPr>
                <w:rFonts w:eastAsia="Times New Roman"/>
                <w:b/>
                <w:bCs/>
                <w:sz w:val="20"/>
                <w:szCs w:val="20"/>
              </w:rPr>
            </w:pPr>
          </w:p>
          <w:p w:rsidR="007753F8" w:rsidRPr="007753F8" w:rsidRDefault="00642CAA" w:rsidP="007753F8">
            <w:pPr>
              <w:rPr>
                <w:rFonts w:eastAsia="Times New Roman"/>
                <w:b/>
                <w:bCs/>
                <w:sz w:val="20"/>
                <w:szCs w:val="20"/>
                <w:u w:val="single"/>
              </w:rPr>
            </w:pPr>
            <w:r w:rsidRPr="00642CAA">
              <w:rPr>
                <w:rFonts w:eastAsia="Times New Roman"/>
                <w:b/>
                <w:bCs/>
                <w:sz w:val="20"/>
                <w:szCs w:val="20"/>
                <w:u w:val="single"/>
              </w:rPr>
              <w:t>I.</w:t>
            </w:r>
            <w:r w:rsidRPr="00642CAA">
              <w:rPr>
                <w:rFonts w:eastAsia="Times New Roman"/>
                <w:b/>
                <w:sz w:val="20"/>
                <w:szCs w:val="20"/>
                <w:u w:val="single"/>
              </w:rPr>
              <w:t> CALL TO ORDER</w:t>
            </w:r>
          </w:p>
          <w:p w:rsidR="007753F8" w:rsidRPr="00245E5C" w:rsidRDefault="007753F8" w:rsidP="007753F8">
            <w:pPr>
              <w:pStyle w:val="NormalWeb"/>
              <w:spacing w:before="0" w:beforeAutospacing="0" w:after="0" w:afterAutospacing="0"/>
              <w:ind w:left="450"/>
              <w:rPr>
                <w:sz w:val="20"/>
                <w:szCs w:val="20"/>
              </w:rPr>
            </w:pPr>
            <w:r w:rsidRPr="00245E5C">
              <w:rPr>
                <w:sz w:val="20"/>
                <w:szCs w:val="20"/>
              </w:rPr>
              <w:t>The Regular</w:t>
            </w:r>
            <w:r>
              <w:rPr>
                <w:sz w:val="20"/>
                <w:szCs w:val="20"/>
              </w:rPr>
              <w:t xml:space="preserve"> meeting of the  Boone County Board of Education of  October 8, 2020, was called to order by Chairperson Matt McIntire.</w:t>
            </w:r>
          </w:p>
          <w:p w:rsidR="00642CAA" w:rsidRDefault="00642CAA" w:rsidP="00642CAA">
            <w:pPr>
              <w:rPr>
                <w:rFonts w:eastAsia="Times New Roman"/>
                <w:b/>
                <w:bCs/>
                <w:sz w:val="20"/>
                <w:szCs w:val="20"/>
              </w:rPr>
            </w:pPr>
          </w:p>
          <w:p w:rsidR="001009F5" w:rsidRPr="00642CAA" w:rsidRDefault="001009F5" w:rsidP="00642CAA">
            <w:pPr>
              <w:rPr>
                <w:rFonts w:eastAsia="Times New Roman"/>
                <w:sz w:val="20"/>
                <w:szCs w:val="20"/>
              </w:rPr>
            </w:pPr>
            <w:r w:rsidRPr="00642CAA">
              <w:rPr>
                <w:rFonts w:eastAsia="Times New Roman"/>
                <w:b/>
                <w:bCs/>
                <w:sz w:val="20"/>
                <w:szCs w:val="20"/>
              </w:rPr>
              <w:t>Attendance Taken at : 7:30 PM</w:t>
            </w:r>
          </w:p>
        </w:tc>
      </w:tr>
      <w:tr w:rsidR="001009F5" w:rsidRPr="00642CAA">
        <w:trPr>
          <w:tblCellSpacing w:w="15" w:type="dxa"/>
        </w:trPr>
        <w:tc>
          <w:tcPr>
            <w:tcW w:w="0" w:type="auto"/>
            <w:vAlign w:val="center"/>
            <w:hideMark/>
          </w:tcPr>
          <w:p w:rsidR="001009F5" w:rsidRPr="00642CAA" w:rsidRDefault="001009F5" w:rsidP="00642CAA">
            <w:pPr>
              <w:rPr>
                <w:rFonts w:eastAsia="Times New Roman"/>
                <w:b/>
                <w:bCs/>
                <w:sz w:val="20"/>
                <w:szCs w:val="20"/>
              </w:rPr>
            </w:pPr>
            <w:r w:rsidRPr="00642CAA">
              <w:rPr>
                <w:rFonts w:eastAsia="Times New Roman"/>
                <w:b/>
                <w:bCs/>
                <w:sz w:val="20"/>
                <w:szCs w:val="20"/>
                <w:u w:val="single"/>
              </w:rPr>
              <w:t>Present Board Members:</w:t>
            </w:r>
            <w:r w:rsidRPr="00642CAA">
              <w:rPr>
                <w:rFonts w:eastAsia="Times New Roman"/>
                <w:b/>
                <w:bCs/>
                <w:sz w:val="20"/>
                <w:szCs w:val="20"/>
              </w:rPr>
              <w:t xml:space="preserve"> </w:t>
            </w:r>
          </w:p>
        </w:tc>
      </w:tr>
      <w:tr w:rsidR="001009F5" w:rsidRPr="00642CAA">
        <w:trPr>
          <w:tblCellSpacing w:w="15" w:type="dxa"/>
        </w:trPr>
        <w:tc>
          <w:tcPr>
            <w:tcW w:w="0" w:type="auto"/>
            <w:vAlign w:val="center"/>
            <w:hideMark/>
          </w:tcPr>
          <w:p w:rsidR="001009F5" w:rsidRPr="00642CAA" w:rsidRDefault="001009F5" w:rsidP="00642CAA">
            <w:pPr>
              <w:rPr>
                <w:rFonts w:eastAsia="Times New Roman"/>
                <w:sz w:val="20"/>
                <w:szCs w:val="20"/>
              </w:rPr>
            </w:pPr>
            <w:r w:rsidRPr="00642CAA">
              <w:rPr>
                <w:rFonts w:eastAsia="Times New Roman"/>
                <w:sz w:val="20"/>
                <w:szCs w:val="20"/>
              </w:rPr>
              <w:t>Dr. Maria Brown</w:t>
            </w:r>
          </w:p>
        </w:tc>
      </w:tr>
      <w:tr w:rsidR="001009F5" w:rsidRPr="00642CAA">
        <w:trPr>
          <w:tblCellSpacing w:w="15" w:type="dxa"/>
        </w:trPr>
        <w:tc>
          <w:tcPr>
            <w:tcW w:w="0" w:type="auto"/>
            <w:vAlign w:val="center"/>
            <w:hideMark/>
          </w:tcPr>
          <w:p w:rsidR="001009F5" w:rsidRPr="00642CAA" w:rsidRDefault="001009F5" w:rsidP="00642CAA">
            <w:pPr>
              <w:rPr>
                <w:rFonts w:eastAsia="Times New Roman"/>
                <w:sz w:val="20"/>
                <w:szCs w:val="20"/>
              </w:rPr>
            </w:pPr>
            <w:r w:rsidRPr="00642CAA">
              <w:rPr>
                <w:rFonts w:eastAsia="Times New Roman"/>
                <w:sz w:val="20"/>
                <w:szCs w:val="20"/>
              </w:rPr>
              <w:t>Ms. Karen Byrd</w:t>
            </w:r>
          </w:p>
        </w:tc>
      </w:tr>
      <w:tr w:rsidR="001009F5" w:rsidRPr="00642CAA">
        <w:trPr>
          <w:tblCellSpacing w:w="15" w:type="dxa"/>
        </w:trPr>
        <w:tc>
          <w:tcPr>
            <w:tcW w:w="0" w:type="auto"/>
            <w:vAlign w:val="center"/>
            <w:hideMark/>
          </w:tcPr>
          <w:p w:rsidR="001009F5" w:rsidRPr="00642CAA" w:rsidRDefault="001009F5" w:rsidP="00642CAA">
            <w:pPr>
              <w:rPr>
                <w:rFonts w:eastAsia="Times New Roman"/>
                <w:sz w:val="20"/>
                <w:szCs w:val="20"/>
              </w:rPr>
            </w:pPr>
            <w:r w:rsidRPr="00642CAA">
              <w:rPr>
                <w:rFonts w:eastAsia="Times New Roman"/>
                <w:sz w:val="20"/>
                <w:szCs w:val="20"/>
              </w:rPr>
              <w:t>Mr. Troy Fryman</w:t>
            </w:r>
          </w:p>
        </w:tc>
      </w:tr>
      <w:tr w:rsidR="001009F5" w:rsidRPr="00642CAA">
        <w:trPr>
          <w:tblCellSpacing w:w="15" w:type="dxa"/>
        </w:trPr>
        <w:tc>
          <w:tcPr>
            <w:tcW w:w="0" w:type="auto"/>
            <w:vAlign w:val="center"/>
            <w:hideMark/>
          </w:tcPr>
          <w:p w:rsidR="001009F5" w:rsidRPr="00642CAA" w:rsidRDefault="001009F5" w:rsidP="00642CAA">
            <w:pPr>
              <w:rPr>
                <w:rFonts w:eastAsia="Times New Roman"/>
                <w:sz w:val="20"/>
                <w:szCs w:val="20"/>
              </w:rPr>
            </w:pPr>
            <w:r w:rsidRPr="00642CAA">
              <w:rPr>
                <w:rFonts w:eastAsia="Times New Roman"/>
                <w:sz w:val="20"/>
                <w:szCs w:val="20"/>
              </w:rPr>
              <w:t>Mr. Matt McIntire</w:t>
            </w:r>
          </w:p>
        </w:tc>
      </w:tr>
      <w:tr w:rsidR="001009F5" w:rsidRPr="00642CAA">
        <w:trPr>
          <w:tblCellSpacing w:w="15" w:type="dxa"/>
        </w:trPr>
        <w:tc>
          <w:tcPr>
            <w:tcW w:w="0" w:type="auto"/>
            <w:vAlign w:val="center"/>
            <w:hideMark/>
          </w:tcPr>
          <w:p w:rsidR="001009F5" w:rsidRPr="00642CAA" w:rsidRDefault="001009F5" w:rsidP="00642CAA">
            <w:pPr>
              <w:rPr>
                <w:rFonts w:eastAsia="Times New Roman"/>
                <w:sz w:val="20"/>
                <w:szCs w:val="20"/>
              </w:rPr>
            </w:pPr>
            <w:r w:rsidRPr="00642CAA">
              <w:rPr>
                <w:rFonts w:eastAsia="Times New Roman"/>
                <w:sz w:val="20"/>
                <w:szCs w:val="20"/>
              </w:rPr>
              <w:t>Mrs. Julia Pile</w:t>
            </w:r>
          </w:p>
        </w:tc>
      </w:tr>
    </w:tbl>
    <w:p w:rsidR="001009F5" w:rsidRPr="00642CAA" w:rsidRDefault="001009F5" w:rsidP="00642CAA">
      <w:pPr>
        <w:pStyle w:val="NormalWeb"/>
        <w:spacing w:before="0" w:beforeAutospacing="0" w:after="0" w:afterAutospacing="0"/>
        <w:rPr>
          <w:sz w:val="20"/>
          <w:szCs w:val="20"/>
        </w:rPr>
      </w:pPr>
    </w:p>
    <w:tbl>
      <w:tblPr>
        <w:tblW w:w="4875" w:type="pct"/>
        <w:tblCellSpacing w:w="0" w:type="dxa"/>
        <w:tblInd w:w="270" w:type="dxa"/>
        <w:tblCellMar>
          <w:left w:w="0" w:type="dxa"/>
          <w:right w:w="0" w:type="dxa"/>
        </w:tblCellMar>
        <w:tblLook w:val="04A0" w:firstRow="1" w:lastRow="0" w:firstColumn="1" w:lastColumn="0" w:noHBand="0" w:noVBand="1"/>
      </w:tblPr>
      <w:tblGrid>
        <w:gridCol w:w="10530"/>
      </w:tblGrid>
      <w:tr w:rsidR="001009F5" w:rsidRPr="00642CAA" w:rsidTr="00296935">
        <w:trPr>
          <w:tblCellSpacing w:w="0" w:type="dxa"/>
        </w:trPr>
        <w:tc>
          <w:tcPr>
            <w:tcW w:w="5000" w:type="pct"/>
            <w:hideMark/>
          </w:tcPr>
          <w:p w:rsidR="001009F5" w:rsidRDefault="00642CAA" w:rsidP="00642CAA">
            <w:pPr>
              <w:rPr>
                <w:rFonts w:eastAsia="Times New Roman"/>
                <w:sz w:val="20"/>
                <w:szCs w:val="20"/>
              </w:rPr>
            </w:pPr>
            <w:r>
              <w:rPr>
                <w:rFonts w:eastAsia="Times New Roman"/>
                <w:sz w:val="20"/>
                <w:szCs w:val="20"/>
              </w:rPr>
              <w:t>Gerry Dusing, Board Attorney</w:t>
            </w:r>
          </w:p>
          <w:p w:rsidR="00642CAA" w:rsidRPr="00642CAA" w:rsidRDefault="00642CAA" w:rsidP="00642CAA">
            <w:pPr>
              <w:rPr>
                <w:rFonts w:eastAsia="Times New Roman"/>
                <w:sz w:val="20"/>
                <w:szCs w:val="20"/>
              </w:rPr>
            </w:pPr>
            <w:r>
              <w:rPr>
                <w:rFonts w:eastAsia="Times New Roman"/>
                <w:sz w:val="20"/>
                <w:szCs w:val="20"/>
              </w:rPr>
              <w:t>Karen Evans, Board Secretary</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642CAA" w:rsidRPr="00642CAA" w:rsidRDefault="001009F5" w:rsidP="00642CAA">
            <w:pPr>
              <w:pStyle w:val="NormalWeb"/>
              <w:spacing w:before="0" w:beforeAutospacing="0" w:after="0" w:afterAutospacing="0"/>
              <w:jc w:val="center"/>
              <w:rPr>
                <w:rStyle w:val="Strong"/>
                <w:sz w:val="20"/>
                <w:szCs w:val="20"/>
              </w:rPr>
            </w:pPr>
            <w:r w:rsidRPr="00642CAA">
              <w:rPr>
                <w:rStyle w:val="Strong"/>
                <w:sz w:val="20"/>
                <w:szCs w:val="20"/>
              </w:rPr>
              <w:t>  </w:t>
            </w:r>
          </w:p>
          <w:p w:rsidR="001009F5" w:rsidRPr="00642CAA" w:rsidRDefault="001009F5" w:rsidP="00642CAA">
            <w:pPr>
              <w:pStyle w:val="NormalWeb"/>
              <w:spacing w:before="0" w:beforeAutospacing="0" w:after="0" w:afterAutospacing="0"/>
              <w:jc w:val="center"/>
              <w:rPr>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b/>
                <w:sz w:val="20"/>
                <w:szCs w:val="20"/>
                <w:u w:val="single"/>
              </w:rPr>
            </w:pPr>
            <w:r w:rsidRPr="00642CAA">
              <w:rPr>
                <w:rFonts w:eastAsia="Times New Roman"/>
                <w:b/>
                <w:bCs/>
                <w:sz w:val="20"/>
                <w:szCs w:val="20"/>
                <w:u w:val="single"/>
              </w:rPr>
              <w:t>II.</w:t>
            </w:r>
            <w:r w:rsidRPr="00642CAA">
              <w:rPr>
                <w:rFonts w:eastAsia="Times New Roman"/>
                <w:b/>
                <w:sz w:val="20"/>
                <w:szCs w:val="20"/>
                <w:u w:val="single"/>
              </w:rPr>
              <w:t> PLEDGE TO THE FLAG</w:t>
            </w:r>
          </w:p>
        </w:tc>
      </w:tr>
      <w:tr w:rsidR="001009F5" w:rsidRPr="00642CAA" w:rsidTr="00296935">
        <w:trPr>
          <w:tblCellSpacing w:w="0" w:type="dxa"/>
        </w:trPr>
        <w:tc>
          <w:tcPr>
            <w:tcW w:w="5000" w:type="pct"/>
            <w:hideMark/>
          </w:tcPr>
          <w:p w:rsidR="001009F5" w:rsidRPr="00642CAA" w:rsidRDefault="00642CAA" w:rsidP="00642CAA">
            <w:pPr>
              <w:rPr>
                <w:rFonts w:eastAsia="Times New Roman"/>
                <w:sz w:val="20"/>
                <w:szCs w:val="20"/>
              </w:rPr>
            </w:pPr>
            <w:r>
              <w:rPr>
                <w:rFonts w:eastAsia="Times New Roman"/>
                <w:b/>
                <w:bCs/>
                <w:sz w:val="20"/>
                <w:szCs w:val="20"/>
              </w:rPr>
              <w:t xml:space="preserve">    </w:t>
            </w:r>
            <w:r w:rsidR="001009F5" w:rsidRPr="00642CAA">
              <w:rPr>
                <w:rFonts w:eastAsia="Times New Roman"/>
                <w:sz w:val="20"/>
                <w:szCs w:val="20"/>
              </w:rPr>
              <w:t>The Pledge to the Flag w</w:t>
            </w:r>
            <w:r>
              <w:rPr>
                <w:rFonts w:eastAsia="Times New Roman"/>
                <w:sz w:val="20"/>
                <w:szCs w:val="20"/>
              </w:rPr>
              <w:t>as</w:t>
            </w:r>
            <w:r w:rsidR="001009F5" w:rsidRPr="00642CAA">
              <w:rPr>
                <w:rFonts w:eastAsia="Times New Roman"/>
                <w:sz w:val="20"/>
                <w:szCs w:val="20"/>
              </w:rPr>
              <w:t xml:space="preserve"> led by Mr. Matt McIntire, Chairperson.</w:t>
            </w:r>
          </w:p>
        </w:tc>
      </w:tr>
      <w:tr w:rsidR="001009F5" w:rsidRPr="00642CAA" w:rsidTr="00296935">
        <w:trPr>
          <w:tblCellSpacing w:w="0" w:type="dxa"/>
        </w:trPr>
        <w:tc>
          <w:tcPr>
            <w:tcW w:w="5000" w:type="pct"/>
            <w:hideMark/>
          </w:tcPr>
          <w:p w:rsidR="00642CAA" w:rsidRDefault="00642CAA" w:rsidP="00642CAA">
            <w:pPr>
              <w:rPr>
                <w:rFonts w:eastAsia="Times New Roman"/>
                <w:b/>
                <w:bCs/>
                <w:sz w:val="20"/>
                <w:szCs w:val="20"/>
              </w:rPr>
            </w:pPr>
          </w:p>
          <w:p w:rsidR="007753F8" w:rsidRPr="007753F8" w:rsidRDefault="007753F8" w:rsidP="00642CAA">
            <w:pPr>
              <w:rPr>
                <w:rFonts w:eastAsia="Times New Roman"/>
                <w:b/>
                <w:bCs/>
                <w:sz w:val="20"/>
                <w:szCs w:val="20"/>
              </w:rPr>
            </w:pPr>
          </w:p>
          <w:p w:rsidR="007753F8" w:rsidRPr="000014FE" w:rsidRDefault="007753F8" w:rsidP="00642CAA">
            <w:pPr>
              <w:rPr>
                <w:rFonts w:eastAsia="Times New Roman"/>
                <w:b/>
                <w:bCs/>
                <w:sz w:val="20"/>
                <w:szCs w:val="20"/>
                <w:u w:val="single"/>
              </w:rPr>
            </w:pPr>
            <w:r w:rsidRPr="000014FE">
              <w:rPr>
                <w:rFonts w:eastAsia="Times New Roman"/>
                <w:b/>
                <w:bCs/>
                <w:sz w:val="20"/>
                <w:szCs w:val="20"/>
                <w:u w:val="single"/>
              </w:rPr>
              <w:t>AMENDED AGENDA</w:t>
            </w:r>
          </w:p>
          <w:p w:rsidR="007753F8" w:rsidRDefault="007753F8" w:rsidP="00642CAA">
            <w:pPr>
              <w:rPr>
                <w:rFonts w:eastAsia="Times New Roman"/>
                <w:bCs/>
                <w:sz w:val="20"/>
                <w:szCs w:val="20"/>
              </w:rPr>
            </w:pPr>
          </w:p>
          <w:p w:rsidR="007753F8" w:rsidRDefault="007753F8" w:rsidP="00642CAA">
            <w:pPr>
              <w:rPr>
                <w:rFonts w:eastAsia="Times New Roman"/>
                <w:bCs/>
                <w:sz w:val="20"/>
                <w:szCs w:val="20"/>
              </w:rPr>
            </w:pPr>
            <w:r>
              <w:rPr>
                <w:rFonts w:eastAsia="Times New Roman"/>
                <w:bCs/>
                <w:sz w:val="20"/>
                <w:szCs w:val="20"/>
              </w:rPr>
              <w:t xml:space="preserve">Matt McIntire recommended the board to amend the agenda and move the Superintendents report after the Good News Items, as presented. </w:t>
            </w:r>
          </w:p>
          <w:p w:rsidR="007753F8" w:rsidRDefault="007753F8" w:rsidP="00642CAA">
            <w:pPr>
              <w:rPr>
                <w:rFonts w:eastAsia="Times New Roman"/>
                <w:bCs/>
                <w:sz w:val="20"/>
                <w:szCs w:val="20"/>
              </w:rPr>
            </w:pPr>
          </w:p>
          <w:p w:rsidR="007753F8" w:rsidRPr="008F3CE2" w:rsidRDefault="007753F8" w:rsidP="007753F8">
            <w:pPr>
              <w:pStyle w:val="ListParagraph"/>
              <w:numPr>
                <w:ilvl w:val="0"/>
                <w:numId w:val="2"/>
              </w:numPr>
              <w:ind w:left="1440"/>
              <w:rPr>
                <w:rFonts w:eastAsia="Times New Roman"/>
                <w:sz w:val="20"/>
                <w:szCs w:val="20"/>
              </w:rPr>
            </w:pPr>
            <w:r w:rsidRPr="008F3CE2">
              <w:rPr>
                <w:sz w:val="20"/>
                <w:szCs w:val="20"/>
              </w:rPr>
              <w:t>A motion was made by</w:t>
            </w:r>
            <w:r>
              <w:rPr>
                <w:sz w:val="20"/>
                <w:szCs w:val="20"/>
              </w:rPr>
              <w:t xml:space="preserve"> Dr. Maria Brown, </w:t>
            </w:r>
            <w:r w:rsidRPr="008F3CE2">
              <w:rPr>
                <w:sz w:val="20"/>
                <w:szCs w:val="20"/>
              </w:rPr>
              <w:t xml:space="preserve">seconded by </w:t>
            </w:r>
            <w:r>
              <w:rPr>
                <w:sz w:val="20"/>
                <w:szCs w:val="20"/>
              </w:rPr>
              <w:t>Karen Byrd, to</w:t>
            </w:r>
            <w:r w:rsidR="00D95703">
              <w:rPr>
                <w:sz w:val="20"/>
                <w:szCs w:val="20"/>
              </w:rPr>
              <w:t xml:space="preserve"> amend the agenda and move the IX </w:t>
            </w:r>
            <w:r w:rsidR="006916A9">
              <w:rPr>
                <w:sz w:val="20"/>
                <w:szCs w:val="20"/>
              </w:rPr>
              <w:t>Item Superintendents</w:t>
            </w:r>
            <w:r w:rsidR="00D95703">
              <w:rPr>
                <w:sz w:val="20"/>
                <w:szCs w:val="20"/>
              </w:rPr>
              <w:t xml:space="preserve"> report after the Good News Items on the agenda, </w:t>
            </w:r>
            <w:r>
              <w:rPr>
                <w:sz w:val="20"/>
                <w:szCs w:val="20"/>
              </w:rPr>
              <w:t>as presented.  M</w:t>
            </w:r>
            <w:r w:rsidRPr="008F3CE2">
              <w:rPr>
                <w:sz w:val="20"/>
                <w:szCs w:val="20"/>
              </w:rPr>
              <w:t>att McIntire, Dr. Maria Brown, Karen Byrd, Troy Fryman</w:t>
            </w:r>
            <w:r>
              <w:rPr>
                <w:sz w:val="20"/>
                <w:szCs w:val="20"/>
              </w:rPr>
              <w:t xml:space="preserve">, </w:t>
            </w:r>
            <w:r w:rsidRPr="008F3CE2">
              <w:rPr>
                <w:sz w:val="20"/>
                <w:szCs w:val="20"/>
              </w:rPr>
              <w:t>and Julia Pile voted, “aye”  MOTION:  The motion passed 5-0.</w:t>
            </w:r>
          </w:p>
          <w:p w:rsidR="001009F5" w:rsidRDefault="001009F5" w:rsidP="00642CAA">
            <w:pPr>
              <w:rPr>
                <w:rFonts w:eastAsia="Times New Roman"/>
                <w:b/>
                <w:bCs/>
                <w:sz w:val="20"/>
                <w:szCs w:val="20"/>
                <w:u w:val="single"/>
              </w:rPr>
            </w:pPr>
          </w:p>
          <w:p w:rsidR="00D95703" w:rsidRPr="00D95703" w:rsidRDefault="00D95703" w:rsidP="00D95703">
            <w:pPr>
              <w:rPr>
                <w:rFonts w:eastAsia="Times New Roman"/>
                <w:bCs/>
                <w:sz w:val="20"/>
                <w:szCs w:val="20"/>
              </w:rPr>
            </w:pPr>
            <w:r>
              <w:rPr>
                <w:rFonts w:eastAsia="Times New Roman"/>
                <w:bCs/>
                <w:sz w:val="20"/>
                <w:szCs w:val="20"/>
              </w:rPr>
              <w:t xml:space="preserve">The agenda item request to move was for the board to hear the reports before the New Business items due to relevancy of the material in the report to the agenda item. </w:t>
            </w:r>
          </w:p>
          <w:p w:rsidR="001009F5" w:rsidRDefault="001009F5" w:rsidP="00642CAA">
            <w:pPr>
              <w:rPr>
                <w:rFonts w:eastAsia="Times New Roman"/>
                <w:b/>
                <w:bCs/>
                <w:sz w:val="20"/>
                <w:szCs w:val="20"/>
                <w:u w:val="single"/>
              </w:rPr>
            </w:pPr>
          </w:p>
          <w:p w:rsidR="001009F5" w:rsidRDefault="001009F5" w:rsidP="00642CAA">
            <w:pPr>
              <w:rPr>
                <w:rFonts w:eastAsia="Times New Roman"/>
                <w:b/>
                <w:bCs/>
                <w:sz w:val="20"/>
                <w:szCs w:val="20"/>
                <w:u w:val="single"/>
              </w:rPr>
            </w:pPr>
          </w:p>
          <w:p w:rsidR="001009F5" w:rsidRPr="00642CAA" w:rsidRDefault="001009F5" w:rsidP="00642CAA">
            <w:pPr>
              <w:rPr>
                <w:rFonts w:eastAsia="Times New Roman"/>
                <w:b/>
                <w:sz w:val="20"/>
                <w:szCs w:val="20"/>
                <w:u w:val="single"/>
              </w:rPr>
            </w:pPr>
            <w:r w:rsidRPr="00642CAA">
              <w:rPr>
                <w:rFonts w:eastAsia="Times New Roman"/>
                <w:b/>
                <w:bCs/>
                <w:sz w:val="20"/>
                <w:szCs w:val="20"/>
                <w:u w:val="single"/>
              </w:rPr>
              <w:t>III.</w:t>
            </w:r>
            <w:r w:rsidRPr="00642CAA">
              <w:rPr>
                <w:rFonts w:eastAsia="Times New Roman"/>
                <w:b/>
                <w:sz w:val="20"/>
                <w:szCs w:val="20"/>
                <w:u w:val="single"/>
              </w:rPr>
              <w:t> STUDENT BOARD MEMBER REPRESENTATIVE REPORT</w:t>
            </w:r>
          </w:p>
        </w:tc>
      </w:tr>
      <w:tr w:rsidR="001009F5" w:rsidRPr="00642CAA" w:rsidTr="00296935">
        <w:trPr>
          <w:tblCellSpacing w:w="0" w:type="dxa"/>
        </w:trPr>
        <w:tc>
          <w:tcPr>
            <w:tcW w:w="5000" w:type="pct"/>
            <w:hideMark/>
          </w:tcPr>
          <w:p w:rsidR="001009F5" w:rsidRPr="00642CAA" w:rsidRDefault="00154ABE" w:rsidP="006916A9">
            <w:pPr>
              <w:rPr>
                <w:rFonts w:eastAsia="Times New Roman"/>
                <w:sz w:val="20"/>
                <w:szCs w:val="20"/>
              </w:rPr>
            </w:pPr>
            <w:r w:rsidRPr="006916A9">
              <w:rPr>
                <w:rFonts w:eastAsia="Times New Roman"/>
                <w:sz w:val="20"/>
                <w:szCs w:val="20"/>
              </w:rPr>
              <w:t xml:space="preserve"> </w:t>
            </w:r>
            <w:r w:rsidR="001009F5" w:rsidRPr="006916A9">
              <w:rPr>
                <w:rFonts w:eastAsia="Times New Roman"/>
                <w:sz w:val="20"/>
                <w:szCs w:val="20"/>
              </w:rPr>
              <w:t xml:space="preserve">Ms. Toni Clevenger </w:t>
            </w:r>
            <w:r w:rsidR="006916A9">
              <w:rPr>
                <w:rFonts w:eastAsia="Times New Roman"/>
                <w:sz w:val="20"/>
                <w:szCs w:val="20"/>
              </w:rPr>
              <w:t>gave</w:t>
            </w:r>
            <w:r w:rsidR="001009F5" w:rsidRPr="006916A9">
              <w:rPr>
                <w:rFonts w:eastAsia="Times New Roman"/>
                <w:sz w:val="20"/>
                <w:szCs w:val="20"/>
              </w:rPr>
              <w:t xml:space="preserve"> the Student Board</w:t>
            </w:r>
            <w:r w:rsidR="001009F5" w:rsidRPr="00642CAA">
              <w:rPr>
                <w:rFonts w:eastAsia="Times New Roman"/>
                <w:sz w:val="20"/>
                <w:szCs w:val="20"/>
              </w:rPr>
              <w:t xml:space="preserve"> Member Representative report.</w:t>
            </w:r>
            <w:r w:rsidR="006916A9">
              <w:rPr>
                <w:rFonts w:eastAsia="Times New Roman"/>
                <w:sz w:val="20"/>
                <w:szCs w:val="20"/>
              </w:rPr>
              <w:t xml:space="preserve"> Ms. Clevenger </w:t>
            </w:r>
            <w:r w:rsidR="000014FE">
              <w:rPr>
                <w:rFonts w:eastAsia="Times New Roman"/>
                <w:sz w:val="20"/>
                <w:szCs w:val="20"/>
              </w:rPr>
              <w:t>reported the</w:t>
            </w:r>
            <w:r w:rsidR="006916A9">
              <w:rPr>
                <w:rFonts w:eastAsia="Times New Roman"/>
                <w:sz w:val="20"/>
                <w:szCs w:val="20"/>
              </w:rPr>
              <w:t xml:space="preserve"> council has </w:t>
            </w:r>
            <w:r w:rsidR="000014FE">
              <w:rPr>
                <w:rFonts w:eastAsia="Times New Roman"/>
                <w:sz w:val="20"/>
                <w:szCs w:val="20"/>
              </w:rPr>
              <w:t>received</w:t>
            </w:r>
            <w:r w:rsidR="006916A9">
              <w:rPr>
                <w:rFonts w:eastAsia="Times New Roman"/>
                <w:sz w:val="20"/>
                <w:szCs w:val="20"/>
              </w:rPr>
              <w:t xml:space="preserve"> over 100 responses for participation on the council and reviewed the process </w:t>
            </w:r>
            <w:r w:rsidR="000014FE">
              <w:rPr>
                <w:rFonts w:eastAsia="Times New Roman"/>
                <w:sz w:val="20"/>
                <w:szCs w:val="20"/>
              </w:rPr>
              <w:t>for approval of the students.  The council has made some progress in meeting with the high schools during this Covid time in education.</w:t>
            </w:r>
          </w:p>
        </w:tc>
      </w:tr>
      <w:tr w:rsidR="001009F5" w:rsidRPr="00642CAA" w:rsidTr="00296935">
        <w:trPr>
          <w:tblCellSpacing w:w="0" w:type="dxa"/>
        </w:trPr>
        <w:tc>
          <w:tcPr>
            <w:tcW w:w="5000" w:type="pct"/>
            <w:hideMark/>
          </w:tcPr>
          <w:p w:rsidR="007B1D22" w:rsidRDefault="007B1D22" w:rsidP="00642CAA">
            <w:pPr>
              <w:rPr>
                <w:rFonts w:eastAsia="Times New Roman"/>
                <w:b/>
                <w:bCs/>
                <w:sz w:val="20"/>
                <w:szCs w:val="20"/>
              </w:rPr>
            </w:pPr>
          </w:p>
          <w:p w:rsidR="007B1D22" w:rsidRDefault="007B1D22" w:rsidP="00642CAA">
            <w:pPr>
              <w:rPr>
                <w:rFonts w:eastAsia="Times New Roman"/>
                <w:b/>
                <w:bCs/>
                <w:sz w:val="20"/>
                <w:szCs w:val="20"/>
              </w:rPr>
            </w:pPr>
          </w:p>
          <w:p w:rsidR="001009F5" w:rsidRPr="007B1D22" w:rsidRDefault="001009F5" w:rsidP="00642CAA">
            <w:pPr>
              <w:rPr>
                <w:rFonts w:eastAsia="Times New Roman"/>
                <w:b/>
                <w:sz w:val="20"/>
                <w:szCs w:val="20"/>
                <w:u w:val="single"/>
              </w:rPr>
            </w:pPr>
            <w:r w:rsidRPr="007B1D22">
              <w:rPr>
                <w:rFonts w:eastAsia="Times New Roman"/>
                <w:b/>
                <w:bCs/>
                <w:sz w:val="20"/>
                <w:szCs w:val="20"/>
                <w:u w:val="single"/>
              </w:rPr>
              <w:t>IV.</w:t>
            </w:r>
            <w:r w:rsidRPr="007B1D22">
              <w:rPr>
                <w:rFonts w:eastAsia="Times New Roman"/>
                <w:b/>
                <w:sz w:val="20"/>
                <w:szCs w:val="20"/>
                <w:u w:val="single"/>
              </w:rPr>
              <w:t xml:space="preserve"> GOOD NEWS </w:t>
            </w:r>
          </w:p>
        </w:tc>
      </w:tr>
      <w:tr w:rsidR="001009F5" w:rsidRPr="00642CAA" w:rsidTr="00296935">
        <w:trPr>
          <w:tblCellSpacing w:w="0" w:type="dxa"/>
        </w:trPr>
        <w:tc>
          <w:tcPr>
            <w:tcW w:w="5000" w:type="pct"/>
            <w:hideMark/>
          </w:tcPr>
          <w:p w:rsidR="001009F5" w:rsidRPr="00642CAA" w:rsidRDefault="001009F5" w:rsidP="00D95703">
            <w:pPr>
              <w:rPr>
                <w:rFonts w:eastAsia="Times New Roman"/>
                <w:sz w:val="20"/>
                <w:szCs w:val="20"/>
              </w:rPr>
            </w:pPr>
            <w:r w:rsidRPr="00642CAA">
              <w:rPr>
                <w:rFonts w:eastAsia="Times New Roman"/>
                <w:b/>
                <w:bCs/>
                <w:sz w:val="20"/>
                <w:szCs w:val="20"/>
              </w:rPr>
              <w:t>A.</w:t>
            </w:r>
            <w:r w:rsidRPr="00642CAA">
              <w:rPr>
                <w:rFonts w:eastAsia="Times New Roman"/>
                <w:sz w:val="20"/>
                <w:szCs w:val="20"/>
              </w:rPr>
              <w:t> The board recognize</w:t>
            </w:r>
            <w:r w:rsidR="00D95703">
              <w:rPr>
                <w:rFonts w:eastAsia="Times New Roman"/>
                <w:sz w:val="20"/>
                <w:szCs w:val="20"/>
              </w:rPr>
              <w:t>d</w:t>
            </w:r>
            <w:r w:rsidRPr="00642CAA">
              <w:rPr>
                <w:rFonts w:eastAsia="Times New Roman"/>
                <w:sz w:val="20"/>
                <w:szCs w:val="20"/>
              </w:rPr>
              <w:t xml:space="preserve"> and congratulate</w:t>
            </w:r>
            <w:r w:rsidR="00D95703">
              <w:rPr>
                <w:rFonts w:eastAsia="Times New Roman"/>
                <w:sz w:val="20"/>
                <w:szCs w:val="20"/>
              </w:rPr>
              <w:t>d</w:t>
            </w:r>
            <w:r w:rsidRPr="00642CAA">
              <w:rPr>
                <w:rFonts w:eastAsia="Times New Roman"/>
                <w:sz w:val="20"/>
                <w:szCs w:val="20"/>
              </w:rPr>
              <w:t xml:space="preserve"> the Kentucky Department of Education and Valvoline Outstanding Educator Recipients for the 2021 Valvoline Teacher Achievement Awards-Ms. Stephanie Groathouse, New Haven Elementary, Ms. Tia Wood, Ballyshannon Middle School and Ms. Lori Knapp-Lindsay, Boone County Ignite Academy.</w:t>
            </w:r>
          </w:p>
        </w:tc>
      </w:tr>
      <w:tr w:rsidR="001009F5" w:rsidRPr="00642CAA" w:rsidTr="00296935">
        <w:trPr>
          <w:tblCellSpacing w:w="0" w:type="dxa"/>
        </w:trPr>
        <w:tc>
          <w:tcPr>
            <w:tcW w:w="5000" w:type="pct"/>
            <w:hideMark/>
          </w:tcPr>
          <w:p w:rsidR="007B1D22" w:rsidRDefault="007B1D22" w:rsidP="00642CAA">
            <w:pPr>
              <w:rPr>
                <w:rFonts w:eastAsia="Times New Roman"/>
                <w:b/>
                <w:bCs/>
                <w:sz w:val="20"/>
                <w:szCs w:val="20"/>
              </w:rPr>
            </w:pPr>
          </w:p>
          <w:p w:rsidR="007B1D22" w:rsidRPr="00D95703" w:rsidRDefault="00D95703" w:rsidP="00642CAA">
            <w:pPr>
              <w:rPr>
                <w:rFonts w:eastAsia="Times New Roman"/>
                <w:bCs/>
                <w:sz w:val="20"/>
                <w:szCs w:val="20"/>
              </w:rPr>
            </w:pPr>
            <w:r w:rsidRPr="00D95703">
              <w:rPr>
                <w:rFonts w:eastAsia="Times New Roman"/>
                <w:b/>
                <w:bCs/>
                <w:sz w:val="20"/>
                <w:szCs w:val="20"/>
              </w:rPr>
              <w:t>B.</w:t>
            </w:r>
            <w:r w:rsidRPr="00D95703">
              <w:rPr>
                <w:rFonts w:eastAsia="Times New Roman"/>
                <w:bCs/>
                <w:sz w:val="20"/>
                <w:szCs w:val="20"/>
              </w:rPr>
              <w:t xml:space="preserve"> The board congratulated and recognized Mr. Phil Sheehy, Human Resources Director, on his retirement as of November 2020.</w:t>
            </w:r>
          </w:p>
          <w:tbl>
            <w:tblPr>
              <w:tblW w:w="5000" w:type="pct"/>
              <w:tblCellSpacing w:w="0" w:type="dxa"/>
              <w:tblCellMar>
                <w:left w:w="0" w:type="dxa"/>
                <w:right w:w="0" w:type="dxa"/>
              </w:tblCellMar>
              <w:tblLook w:val="04A0" w:firstRow="1" w:lastRow="0" w:firstColumn="1" w:lastColumn="0" w:noHBand="0" w:noVBand="1"/>
            </w:tblPr>
            <w:tblGrid>
              <w:gridCol w:w="10530"/>
            </w:tblGrid>
            <w:tr w:rsidR="007753F8" w:rsidRPr="00642CAA" w:rsidTr="00AA22D7">
              <w:trPr>
                <w:tblCellSpacing w:w="0" w:type="dxa"/>
              </w:trPr>
              <w:tc>
                <w:tcPr>
                  <w:tcW w:w="0" w:type="auto"/>
                  <w:hideMark/>
                </w:tcPr>
                <w:p w:rsidR="007753F8" w:rsidRDefault="007753F8" w:rsidP="007753F8">
                  <w:pPr>
                    <w:rPr>
                      <w:rFonts w:eastAsia="Times New Roman"/>
                      <w:b/>
                      <w:bCs/>
                      <w:sz w:val="20"/>
                      <w:szCs w:val="20"/>
                    </w:rPr>
                  </w:pPr>
                </w:p>
                <w:p w:rsidR="000014FE" w:rsidRDefault="000014FE" w:rsidP="007753F8">
                  <w:pPr>
                    <w:rPr>
                      <w:rFonts w:eastAsia="Times New Roman"/>
                      <w:b/>
                      <w:bCs/>
                      <w:sz w:val="20"/>
                      <w:szCs w:val="20"/>
                    </w:rPr>
                  </w:pPr>
                </w:p>
                <w:p w:rsidR="000014FE" w:rsidRPr="000014FE" w:rsidRDefault="000014FE" w:rsidP="000014FE">
                  <w:pPr>
                    <w:pStyle w:val="ListParagraph"/>
                    <w:numPr>
                      <w:ilvl w:val="0"/>
                      <w:numId w:val="6"/>
                    </w:numPr>
                    <w:rPr>
                      <w:rFonts w:eastAsia="Times New Roman"/>
                      <w:bCs/>
                      <w:sz w:val="20"/>
                      <w:szCs w:val="20"/>
                    </w:rPr>
                  </w:pPr>
                  <w:r w:rsidRPr="000014FE">
                    <w:rPr>
                      <w:rFonts w:eastAsia="Times New Roman"/>
                      <w:bCs/>
                      <w:sz w:val="20"/>
                      <w:szCs w:val="20"/>
                    </w:rPr>
                    <w:t xml:space="preserve">Matt Turner, Superintendent, announced </w:t>
                  </w:r>
                  <w:r>
                    <w:rPr>
                      <w:rFonts w:eastAsia="Times New Roman"/>
                      <w:bCs/>
                      <w:sz w:val="20"/>
                      <w:szCs w:val="20"/>
                    </w:rPr>
                    <w:t xml:space="preserve">the two upcoming Public Forums for the redistricting for the new </w:t>
                  </w:r>
                  <w:r w:rsidR="00AA22D7">
                    <w:rPr>
                      <w:rFonts w:eastAsia="Times New Roman"/>
                      <w:bCs/>
                      <w:sz w:val="20"/>
                      <w:szCs w:val="20"/>
                    </w:rPr>
                    <w:t>Steeplechase Elementary will be on October 13, 2020 and October 29</w:t>
                  </w:r>
                  <w:r w:rsidR="00AA22D7" w:rsidRPr="00AA22D7">
                    <w:rPr>
                      <w:rFonts w:eastAsia="Times New Roman"/>
                      <w:bCs/>
                      <w:sz w:val="20"/>
                      <w:szCs w:val="20"/>
                      <w:vertAlign w:val="superscript"/>
                    </w:rPr>
                    <w:t>th</w:t>
                  </w:r>
                  <w:r w:rsidR="00AA22D7">
                    <w:rPr>
                      <w:rFonts w:eastAsia="Times New Roman"/>
                      <w:bCs/>
                      <w:sz w:val="20"/>
                      <w:szCs w:val="20"/>
                    </w:rPr>
                    <w:t xml:space="preserve">, 2020 at 7:00 pm, Ralph Rush Professional Development Center. Public is invited to give their concerns and questions to the redistricting committee.  </w:t>
                  </w:r>
                </w:p>
                <w:p w:rsidR="007753F8" w:rsidRDefault="007753F8" w:rsidP="007753F8">
                  <w:pPr>
                    <w:rPr>
                      <w:rFonts w:eastAsia="Times New Roman"/>
                      <w:b/>
                      <w:bCs/>
                      <w:sz w:val="20"/>
                      <w:szCs w:val="20"/>
                    </w:rPr>
                  </w:pPr>
                </w:p>
                <w:p w:rsidR="007753F8" w:rsidRPr="00642CAA" w:rsidRDefault="007753F8" w:rsidP="007753F8">
                  <w:pPr>
                    <w:rPr>
                      <w:rFonts w:eastAsia="Times New Roman"/>
                      <w:b/>
                      <w:sz w:val="20"/>
                      <w:szCs w:val="20"/>
                      <w:u w:val="single"/>
                    </w:rPr>
                  </w:pPr>
                  <w:r>
                    <w:rPr>
                      <w:rFonts w:eastAsia="Times New Roman"/>
                      <w:b/>
                      <w:bCs/>
                      <w:sz w:val="20"/>
                      <w:szCs w:val="20"/>
                      <w:u w:val="single"/>
                    </w:rPr>
                    <w:t>V</w:t>
                  </w:r>
                  <w:r w:rsidRPr="00642CAA">
                    <w:rPr>
                      <w:rFonts w:eastAsia="Times New Roman"/>
                      <w:b/>
                      <w:bCs/>
                      <w:sz w:val="20"/>
                      <w:szCs w:val="20"/>
                      <w:u w:val="single"/>
                    </w:rPr>
                    <w:t>.</w:t>
                  </w:r>
                  <w:r w:rsidRPr="00642CAA">
                    <w:rPr>
                      <w:rFonts w:eastAsia="Times New Roman"/>
                      <w:b/>
                      <w:sz w:val="20"/>
                      <w:szCs w:val="20"/>
                      <w:u w:val="single"/>
                    </w:rPr>
                    <w:t> SUPERINTENDENT'S REPORT</w:t>
                  </w:r>
                </w:p>
              </w:tc>
            </w:tr>
            <w:tr w:rsidR="007753F8" w:rsidRPr="00642CAA" w:rsidTr="00AA22D7">
              <w:trPr>
                <w:tblCellSpacing w:w="0" w:type="dxa"/>
              </w:trPr>
              <w:tc>
                <w:tcPr>
                  <w:tcW w:w="0" w:type="auto"/>
                  <w:hideMark/>
                </w:tcPr>
                <w:p w:rsidR="007753F8" w:rsidRDefault="00422471" w:rsidP="00422471">
                  <w:pPr>
                    <w:rPr>
                      <w:rFonts w:eastAsia="Times New Roman"/>
                      <w:sz w:val="20"/>
                      <w:szCs w:val="20"/>
                    </w:rPr>
                  </w:pPr>
                  <w:r w:rsidRPr="00422471">
                    <w:rPr>
                      <w:rFonts w:eastAsia="Times New Roman"/>
                      <w:bCs/>
                      <w:sz w:val="20"/>
                      <w:szCs w:val="20"/>
                    </w:rPr>
                    <w:t>Mr. Matt Turner, Superintendent</w:t>
                  </w:r>
                  <w:r>
                    <w:rPr>
                      <w:rFonts w:eastAsia="Times New Roman"/>
                      <w:bCs/>
                      <w:sz w:val="20"/>
                      <w:szCs w:val="20"/>
                    </w:rPr>
                    <w:t>, led the i</w:t>
                  </w:r>
                  <w:r w:rsidR="007753F8" w:rsidRPr="00422471">
                    <w:rPr>
                      <w:rFonts w:eastAsia="Times New Roman"/>
                      <w:sz w:val="20"/>
                      <w:szCs w:val="20"/>
                    </w:rPr>
                    <w:t>nformational</w:t>
                  </w:r>
                  <w:r w:rsidR="007753F8" w:rsidRPr="00642CAA">
                    <w:rPr>
                      <w:rFonts w:eastAsia="Times New Roman"/>
                      <w:sz w:val="20"/>
                      <w:szCs w:val="20"/>
                    </w:rPr>
                    <w:t xml:space="preserve"> update on the status of schools and system in regards to Hybrid Model and moving forward. </w:t>
                  </w:r>
                  <w:r w:rsidR="00AA22D7">
                    <w:rPr>
                      <w:rFonts w:eastAsia="Times New Roman"/>
                      <w:sz w:val="20"/>
                      <w:szCs w:val="20"/>
                    </w:rPr>
                    <w:t>Each department gave I</w:t>
                  </w:r>
                  <w:r w:rsidR="00AA22D7" w:rsidRPr="00642CAA">
                    <w:rPr>
                      <w:rFonts w:eastAsia="Times New Roman"/>
                      <w:sz w:val="20"/>
                      <w:szCs w:val="20"/>
                    </w:rPr>
                    <w:t>nstructional Division and Operational Division reports</w:t>
                  </w:r>
                  <w:r w:rsidR="00AA22D7">
                    <w:rPr>
                      <w:rFonts w:eastAsia="Times New Roman"/>
                      <w:sz w:val="20"/>
                      <w:szCs w:val="20"/>
                    </w:rPr>
                    <w:t>; Mrs. Jenny Watson, LSS Assistant Superintendent, Kathy Reutman, Executive Director of Student Services, Dr. Jason Radford, Assistant Superintendent of Schools and Systems Improvement.  Board members discussed the following presentation and asked questions.</w:t>
                  </w:r>
                </w:p>
                <w:p w:rsidR="000014FE" w:rsidRDefault="000014FE" w:rsidP="00422471">
                  <w:pPr>
                    <w:rPr>
                      <w:rFonts w:eastAsia="Times New Roman"/>
                      <w:sz w:val="20"/>
                      <w:szCs w:val="20"/>
                    </w:rPr>
                  </w:pPr>
                </w:p>
                <w:p w:rsidR="000014FE" w:rsidRDefault="000014FE" w:rsidP="00422471">
                  <w:pPr>
                    <w:rPr>
                      <w:rFonts w:eastAsia="Times New Roman"/>
                      <w:sz w:val="20"/>
                      <w:szCs w:val="20"/>
                    </w:rPr>
                  </w:pPr>
                </w:p>
                <w:p w:rsidR="000014FE" w:rsidRPr="00642CAA" w:rsidRDefault="000014FE" w:rsidP="00422471">
                  <w:pPr>
                    <w:rPr>
                      <w:rFonts w:eastAsia="Times New Roman"/>
                      <w:sz w:val="20"/>
                      <w:szCs w:val="20"/>
                    </w:rPr>
                  </w:pPr>
                </w:p>
              </w:tc>
            </w:tr>
            <w:tr w:rsidR="007753F8" w:rsidRPr="00642CAA" w:rsidTr="00AA22D7">
              <w:trPr>
                <w:tblCellSpacing w:w="0" w:type="dxa"/>
              </w:trPr>
              <w:tc>
                <w:tcPr>
                  <w:tcW w:w="0" w:type="auto"/>
                  <w:hideMark/>
                </w:tcPr>
                <w:p w:rsidR="007753F8" w:rsidRPr="00642CAA" w:rsidRDefault="007753F8" w:rsidP="007753F8">
                  <w:pPr>
                    <w:rPr>
                      <w:rFonts w:eastAsia="Times New Roman"/>
                      <w:sz w:val="20"/>
                      <w:szCs w:val="20"/>
                    </w:rPr>
                  </w:pPr>
                </w:p>
              </w:tc>
            </w:tr>
          </w:tbl>
          <w:p w:rsidR="007753F8" w:rsidRDefault="00422471" w:rsidP="00642CAA">
            <w:pPr>
              <w:rPr>
                <w:rFonts w:eastAsia="Times New Roman"/>
                <w:b/>
                <w:bCs/>
                <w:sz w:val="20"/>
                <w:szCs w:val="20"/>
                <w:u w:val="single"/>
              </w:rPr>
            </w:pPr>
            <w:r w:rsidRPr="00422471">
              <w:rPr>
                <w:rFonts w:eastAsia="Times New Roman"/>
                <w:b/>
                <w:bCs/>
                <w:noProof/>
                <w:sz w:val="20"/>
                <w:szCs w:val="20"/>
                <w:u w:val="single"/>
              </w:rPr>
              <w:drawing>
                <wp:inline distT="0" distB="0" distL="0" distR="0" wp14:anchorId="58B198E5" wp14:editId="28936988">
                  <wp:extent cx="4572638"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2572109"/>
                          </a:xfrm>
                          <a:prstGeom prst="rect">
                            <a:avLst/>
                          </a:prstGeom>
                        </pic:spPr>
                      </pic:pic>
                    </a:graphicData>
                  </a:graphic>
                </wp:inline>
              </w:drawing>
            </w:r>
          </w:p>
          <w:p w:rsidR="00422471" w:rsidRDefault="00422471" w:rsidP="00642CAA">
            <w:pPr>
              <w:rPr>
                <w:rFonts w:eastAsia="Times New Roman"/>
                <w:b/>
                <w:bCs/>
                <w:sz w:val="20"/>
                <w:szCs w:val="20"/>
                <w:u w:val="single"/>
              </w:rPr>
            </w:pPr>
          </w:p>
          <w:p w:rsidR="00422471" w:rsidRDefault="00422471" w:rsidP="00642CAA">
            <w:pPr>
              <w:rPr>
                <w:rFonts w:eastAsia="Times New Roman"/>
                <w:b/>
                <w:bCs/>
                <w:sz w:val="20"/>
                <w:szCs w:val="20"/>
                <w:u w:val="single"/>
              </w:rPr>
            </w:pPr>
          </w:p>
          <w:p w:rsidR="007753F8" w:rsidRDefault="007753F8" w:rsidP="00642CAA">
            <w:pPr>
              <w:rPr>
                <w:rFonts w:eastAsia="Times New Roman"/>
                <w:b/>
                <w:bCs/>
                <w:sz w:val="20"/>
                <w:szCs w:val="20"/>
                <w:u w:val="single"/>
              </w:rPr>
            </w:pPr>
          </w:p>
          <w:p w:rsidR="00422471" w:rsidRDefault="00422471" w:rsidP="00642CAA">
            <w:pPr>
              <w:rPr>
                <w:rFonts w:eastAsia="Times New Roman"/>
                <w:b/>
                <w:bCs/>
                <w:sz w:val="20"/>
                <w:szCs w:val="20"/>
                <w:u w:val="single"/>
              </w:rPr>
            </w:pPr>
          </w:p>
          <w:p w:rsidR="00422471" w:rsidRDefault="00422471" w:rsidP="00642CAA">
            <w:pPr>
              <w:rPr>
                <w:rFonts w:eastAsia="Times New Roman"/>
                <w:b/>
                <w:bCs/>
                <w:sz w:val="20"/>
                <w:szCs w:val="20"/>
                <w:u w:val="single"/>
              </w:rPr>
            </w:pPr>
            <w:r w:rsidRPr="00422471">
              <w:rPr>
                <w:rFonts w:eastAsia="Times New Roman"/>
                <w:b/>
                <w:bCs/>
                <w:noProof/>
                <w:sz w:val="20"/>
                <w:szCs w:val="20"/>
                <w:u w:val="single"/>
              </w:rPr>
              <w:drawing>
                <wp:inline distT="0" distB="0" distL="0" distR="0" wp14:anchorId="527FA834" wp14:editId="5FB92E4D">
                  <wp:extent cx="4572638" cy="257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2572109"/>
                          </a:xfrm>
                          <a:prstGeom prst="rect">
                            <a:avLst/>
                          </a:prstGeom>
                        </pic:spPr>
                      </pic:pic>
                    </a:graphicData>
                  </a:graphic>
                </wp:inline>
              </w:drawing>
            </w: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r w:rsidRPr="00154ABE">
              <w:rPr>
                <w:rFonts w:eastAsia="Times New Roman"/>
                <w:b/>
                <w:bCs/>
                <w:sz w:val="20"/>
                <w:szCs w:val="20"/>
                <w:u w:val="single"/>
              </w:rPr>
              <w:drawing>
                <wp:inline distT="0" distB="0" distL="0" distR="0" wp14:anchorId="29A33359" wp14:editId="10CBCCCF">
                  <wp:extent cx="4572638"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2572109"/>
                          </a:xfrm>
                          <a:prstGeom prst="rect">
                            <a:avLst/>
                          </a:prstGeom>
                        </pic:spPr>
                      </pic:pic>
                    </a:graphicData>
                  </a:graphic>
                </wp:inline>
              </w:drawing>
            </w: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p>
          <w:p w:rsidR="00A631E3" w:rsidRDefault="00154ABE" w:rsidP="00642CAA">
            <w:pPr>
              <w:rPr>
                <w:rFonts w:eastAsia="Times New Roman"/>
                <w:b/>
                <w:bCs/>
                <w:sz w:val="20"/>
                <w:szCs w:val="20"/>
                <w:u w:val="single"/>
              </w:rPr>
            </w:pPr>
            <w:r w:rsidRPr="00154ABE">
              <w:rPr>
                <w:rFonts w:eastAsia="Times New Roman"/>
                <w:b/>
                <w:bCs/>
                <w:sz w:val="20"/>
                <w:szCs w:val="20"/>
                <w:u w:val="single"/>
              </w:rPr>
              <w:drawing>
                <wp:inline distT="0" distB="0" distL="0" distR="0" wp14:anchorId="756A7193" wp14:editId="3DC21D3F">
                  <wp:extent cx="4572638" cy="2572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2572109"/>
                          </a:xfrm>
                          <a:prstGeom prst="rect">
                            <a:avLst/>
                          </a:prstGeom>
                        </pic:spPr>
                      </pic:pic>
                    </a:graphicData>
                  </a:graphic>
                </wp:inline>
              </w:drawing>
            </w: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p>
          <w:p w:rsidR="00A631E3" w:rsidRDefault="00154ABE" w:rsidP="00642CAA">
            <w:pPr>
              <w:rPr>
                <w:rFonts w:eastAsia="Times New Roman"/>
                <w:b/>
                <w:bCs/>
                <w:sz w:val="20"/>
                <w:szCs w:val="20"/>
                <w:u w:val="single"/>
              </w:rPr>
            </w:pPr>
            <w:r w:rsidRPr="00154ABE">
              <w:rPr>
                <w:rFonts w:eastAsia="Times New Roman"/>
                <w:b/>
                <w:bCs/>
                <w:sz w:val="20"/>
                <w:szCs w:val="20"/>
                <w:u w:val="single"/>
              </w:rPr>
              <w:drawing>
                <wp:inline distT="0" distB="0" distL="0" distR="0" wp14:anchorId="12D10B6A" wp14:editId="06C78D1F">
                  <wp:extent cx="4572638" cy="2572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2572109"/>
                          </a:xfrm>
                          <a:prstGeom prst="rect">
                            <a:avLst/>
                          </a:prstGeom>
                        </pic:spPr>
                      </pic:pic>
                    </a:graphicData>
                  </a:graphic>
                </wp:inline>
              </w:drawing>
            </w:r>
          </w:p>
          <w:p w:rsidR="00154ABE" w:rsidRDefault="00154ABE" w:rsidP="00642CAA">
            <w:pPr>
              <w:rPr>
                <w:rFonts w:eastAsia="Times New Roman"/>
                <w:b/>
                <w:bCs/>
                <w:sz w:val="20"/>
                <w:szCs w:val="20"/>
                <w:u w:val="single"/>
              </w:rPr>
            </w:pPr>
            <w:r w:rsidRPr="00154ABE">
              <w:rPr>
                <w:rFonts w:eastAsia="Times New Roman"/>
                <w:b/>
                <w:bCs/>
                <w:sz w:val="20"/>
                <w:szCs w:val="20"/>
                <w:u w:val="single"/>
              </w:rPr>
              <w:drawing>
                <wp:inline distT="0" distB="0" distL="0" distR="0" wp14:anchorId="3C1D619A" wp14:editId="0D98C3C4">
                  <wp:extent cx="4572638" cy="2572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r w:rsidRPr="00154ABE">
              <w:rPr>
                <w:rFonts w:eastAsia="Times New Roman"/>
                <w:b/>
                <w:bCs/>
                <w:sz w:val="20"/>
                <w:szCs w:val="20"/>
                <w:u w:val="single"/>
              </w:rPr>
              <w:drawing>
                <wp:inline distT="0" distB="0" distL="0" distR="0" wp14:anchorId="55D0AD6F" wp14:editId="5D064CC9">
                  <wp:extent cx="4572638" cy="25721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r w:rsidRPr="00154ABE">
              <w:rPr>
                <w:rFonts w:eastAsia="Times New Roman"/>
                <w:b/>
                <w:bCs/>
                <w:sz w:val="20"/>
                <w:szCs w:val="20"/>
                <w:u w:val="single"/>
              </w:rPr>
              <w:drawing>
                <wp:inline distT="0" distB="0" distL="0" distR="0" wp14:anchorId="741EF555" wp14:editId="1625CEB5">
                  <wp:extent cx="4572638" cy="2572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r w:rsidRPr="00154ABE">
              <w:rPr>
                <w:rFonts w:eastAsia="Times New Roman"/>
                <w:b/>
                <w:bCs/>
                <w:sz w:val="20"/>
                <w:szCs w:val="20"/>
                <w:u w:val="single"/>
              </w:rPr>
              <w:drawing>
                <wp:inline distT="0" distB="0" distL="0" distR="0" wp14:anchorId="1C812C5B" wp14:editId="6FF67C96">
                  <wp:extent cx="4572638" cy="25721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r w:rsidRPr="00154ABE">
              <w:rPr>
                <w:rFonts w:eastAsia="Times New Roman"/>
                <w:b/>
                <w:bCs/>
                <w:sz w:val="20"/>
                <w:szCs w:val="20"/>
                <w:u w:val="single"/>
              </w:rPr>
              <w:drawing>
                <wp:inline distT="0" distB="0" distL="0" distR="0" wp14:anchorId="587EA7A8" wp14:editId="372AB54F">
                  <wp:extent cx="4572638" cy="2572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2572109"/>
                          </a:xfrm>
                          <a:prstGeom prst="rect">
                            <a:avLst/>
                          </a:prstGeom>
                        </pic:spPr>
                      </pic:pic>
                    </a:graphicData>
                  </a:graphic>
                </wp:inline>
              </w:drawing>
            </w: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r w:rsidRPr="00154ABE">
              <w:rPr>
                <w:rFonts w:eastAsia="Times New Roman"/>
                <w:b/>
                <w:bCs/>
                <w:sz w:val="20"/>
                <w:szCs w:val="20"/>
                <w:u w:val="single"/>
              </w:rPr>
              <w:drawing>
                <wp:inline distT="0" distB="0" distL="0" distR="0" wp14:anchorId="10071D83" wp14:editId="3B9BE1A6">
                  <wp:extent cx="4572638" cy="2572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2572109"/>
                          </a:xfrm>
                          <a:prstGeom prst="rect">
                            <a:avLst/>
                          </a:prstGeom>
                        </pic:spPr>
                      </pic:pic>
                    </a:graphicData>
                  </a:graphic>
                </wp:inline>
              </w:drawing>
            </w:r>
          </w:p>
          <w:p w:rsidR="00154ABE" w:rsidRDefault="00154ABE" w:rsidP="00642CAA">
            <w:pPr>
              <w:rPr>
                <w:rFonts w:eastAsia="Times New Roman"/>
                <w:b/>
                <w:bCs/>
                <w:sz w:val="20"/>
                <w:szCs w:val="20"/>
                <w:u w:val="single"/>
              </w:rPr>
            </w:pPr>
          </w:p>
          <w:p w:rsidR="00154ABE" w:rsidRDefault="00154ABE" w:rsidP="00642CAA">
            <w:pPr>
              <w:rPr>
                <w:rFonts w:eastAsia="Times New Roman"/>
                <w:b/>
                <w:bCs/>
                <w:sz w:val="20"/>
                <w:szCs w:val="20"/>
                <w:u w:val="single"/>
              </w:rPr>
            </w:pPr>
          </w:p>
          <w:p w:rsidR="00422471" w:rsidRPr="00AA22D7" w:rsidRDefault="00AA22D7" w:rsidP="00AA22D7">
            <w:pPr>
              <w:pStyle w:val="ListParagraph"/>
              <w:numPr>
                <w:ilvl w:val="0"/>
                <w:numId w:val="6"/>
              </w:numPr>
              <w:rPr>
                <w:rFonts w:eastAsia="Times New Roman"/>
                <w:bCs/>
                <w:sz w:val="20"/>
                <w:szCs w:val="20"/>
              </w:rPr>
            </w:pPr>
            <w:r w:rsidRPr="00AA22D7">
              <w:rPr>
                <w:rFonts w:eastAsia="Times New Roman"/>
                <w:bCs/>
                <w:sz w:val="20"/>
                <w:szCs w:val="20"/>
              </w:rPr>
              <w:t>Julie</w:t>
            </w:r>
            <w:r w:rsidR="003C2FF5">
              <w:rPr>
                <w:rFonts w:eastAsia="Times New Roman"/>
                <w:bCs/>
                <w:sz w:val="20"/>
                <w:szCs w:val="20"/>
              </w:rPr>
              <w:t xml:space="preserve"> Pile asked about how we insure students staying on content, Ms. Watson explained CERT and STAR and the guides to develop next steps.  Discussion on EL student and collaboration with families, survey to see how it is going.  Troy Fyrman discussed the chromebooks that are on back order. Karen Byrd </w:t>
            </w:r>
            <w:r w:rsidR="009017AE">
              <w:rPr>
                <w:rFonts w:eastAsia="Times New Roman"/>
                <w:bCs/>
                <w:sz w:val="20"/>
                <w:szCs w:val="20"/>
              </w:rPr>
              <w:t xml:space="preserve">discussed virtual learning and a survey needed to see what needs to be done to make it better for our students. </w:t>
            </w:r>
          </w:p>
          <w:p w:rsidR="00422471" w:rsidRDefault="00422471" w:rsidP="00642CAA">
            <w:pPr>
              <w:rPr>
                <w:rFonts w:eastAsia="Times New Roman"/>
                <w:b/>
                <w:bCs/>
                <w:sz w:val="20"/>
                <w:szCs w:val="20"/>
                <w:u w:val="single"/>
              </w:rPr>
            </w:pPr>
          </w:p>
          <w:p w:rsidR="007753F8" w:rsidRDefault="007753F8" w:rsidP="00642CAA">
            <w:pPr>
              <w:rPr>
                <w:rFonts w:eastAsia="Times New Roman"/>
                <w:b/>
                <w:bCs/>
                <w:sz w:val="20"/>
                <w:szCs w:val="20"/>
                <w:u w:val="single"/>
              </w:rPr>
            </w:pPr>
          </w:p>
          <w:p w:rsidR="001009F5" w:rsidRPr="007B1D22" w:rsidRDefault="001009F5" w:rsidP="00642CAA">
            <w:pPr>
              <w:rPr>
                <w:rFonts w:eastAsia="Times New Roman"/>
                <w:b/>
                <w:sz w:val="20"/>
                <w:szCs w:val="20"/>
                <w:u w:val="single"/>
              </w:rPr>
            </w:pPr>
            <w:r w:rsidRPr="007B1D22">
              <w:rPr>
                <w:rFonts w:eastAsia="Times New Roman"/>
                <w:b/>
                <w:bCs/>
                <w:sz w:val="20"/>
                <w:szCs w:val="20"/>
                <w:u w:val="single"/>
              </w:rPr>
              <w:t>V</w:t>
            </w:r>
            <w:r w:rsidR="007753F8">
              <w:rPr>
                <w:rFonts w:eastAsia="Times New Roman"/>
                <w:b/>
                <w:bCs/>
                <w:sz w:val="20"/>
                <w:szCs w:val="20"/>
                <w:u w:val="single"/>
              </w:rPr>
              <w:t>I</w:t>
            </w:r>
            <w:r w:rsidRPr="007B1D22">
              <w:rPr>
                <w:rFonts w:eastAsia="Times New Roman"/>
                <w:b/>
                <w:bCs/>
                <w:sz w:val="20"/>
                <w:szCs w:val="20"/>
                <w:u w:val="single"/>
              </w:rPr>
              <w:t>.</w:t>
            </w:r>
            <w:r w:rsidRPr="007B1D22">
              <w:rPr>
                <w:rFonts w:eastAsia="Times New Roman"/>
                <w:b/>
                <w:sz w:val="20"/>
                <w:szCs w:val="20"/>
                <w:u w:val="single"/>
              </w:rPr>
              <w:t> AUDIENCE OF CITIZENS</w:t>
            </w:r>
          </w:p>
        </w:tc>
      </w:tr>
      <w:tr w:rsidR="001009F5" w:rsidRPr="00642CAA" w:rsidTr="00296935">
        <w:trPr>
          <w:tblCellSpacing w:w="0" w:type="dxa"/>
        </w:trPr>
        <w:tc>
          <w:tcPr>
            <w:tcW w:w="5000" w:type="pct"/>
            <w:hideMark/>
          </w:tcPr>
          <w:p w:rsidR="007B1D22" w:rsidRDefault="007753F8" w:rsidP="00642CAA">
            <w:pPr>
              <w:rPr>
                <w:rFonts w:eastAsia="Times New Roman"/>
                <w:b/>
                <w:bCs/>
                <w:sz w:val="20"/>
                <w:szCs w:val="20"/>
              </w:rPr>
            </w:pPr>
            <w:r>
              <w:rPr>
                <w:rFonts w:eastAsia="Times New Roman"/>
                <w:b/>
                <w:bCs/>
                <w:sz w:val="20"/>
                <w:szCs w:val="20"/>
              </w:rPr>
              <w:t xml:space="preserve">   (brief summary)</w:t>
            </w:r>
          </w:p>
          <w:p w:rsidR="007B1D22" w:rsidRPr="000D7B30" w:rsidRDefault="000D7B30" w:rsidP="00AA22D7">
            <w:pPr>
              <w:pStyle w:val="ListParagraph"/>
              <w:numPr>
                <w:ilvl w:val="0"/>
                <w:numId w:val="6"/>
              </w:numPr>
              <w:rPr>
                <w:rFonts w:eastAsia="Times New Roman"/>
                <w:b/>
                <w:bCs/>
                <w:sz w:val="20"/>
                <w:szCs w:val="20"/>
              </w:rPr>
            </w:pPr>
            <w:r>
              <w:rPr>
                <w:rFonts w:eastAsia="Times New Roman"/>
                <w:bCs/>
                <w:sz w:val="20"/>
                <w:szCs w:val="20"/>
              </w:rPr>
              <w:t xml:space="preserve">Tiffany Buller-Schussler, parent, discussed the safety measures at her business and the safety measures work in her dental office and asked the board to trust their process and protocols it will protect you.  </w:t>
            </w:r>
          </w:p>
          <w:p w:rsidR="000D7B30" w:rsidRPr="000D7B30" w:rsidRDefault="000D7B30" w:rsidP="00AA22D7">
            <w:pPr>
              <w:pStyle w:val="ListParagraph"/>
              <w:numPr>
                <w:ilvl w:val="0"/>
                <w:numId w:val="6"/>
              </w:numPr>
              <w:rPr>
                <w:rFonts w:eastAsia="Times New Roman"/>
                <w:b/>
                <w:bCs/>
                <w:sz w:val="20"/>
                <w:szCs w:val="20"/>
              </w:rPr>
            </w:pPr>
            <w:r>
              <w:rPr>
                <w:rFonts w:eastAsia="Times New Roman"/>
                <w:bCs/>
                <w:sz w:val="20"/>
                <w:szCs w:val="20"/>
              </w:rPr>
              <w:t xml:space="preserve">Sarah Cheek, parent, discussed mental health and suicide death numbers is higher than death rate of Covid.  The decisions the board makes will make the suicide numbers higher. Discussed Kenton and Campbell school open and asked the board to let the teachers do their jobs. </w:t>
            </w:r>
          </w:p>
          <w:p w:rsidR="000D7B30" w:rsidRPr="000D7B30" w:rsidRDefault="000D7B30" w:rsidP="00AA22D7">
            <w:pPr>
              <w:pStyle w:val="ListParagraph"/>
              <w:numPr>
                <w:ilvl w:val="0"/>
                <w:numId w:val="6"/>
              </w:numPr>
              <w:rPr>
                <w:rFonts w:eastAsia="Times New Roman"/>
                <w:b/>
                <w:bCs/>
                <w:sz w:val="20"/>
                <w:szCs w:val="20"/>
              </w:rPr>
            </w:pPr>
            <w:r>
              <w:rPr>
                <w:rFonts w:eastAsia="Times New Roman"/>
                <w:bCs/>
                <w:sz w:val="20"/>
                <w:szCs w:val="20"/>
              </w:rPr>
              <w:t xml:space="preserve">Marjory Hughes, parent, discussed we are not able to teach our kids, highly disappointed for lack </w:t>
            </w:r>
            <w:r w:rsidR="00C47DC9">
              <w:rPr>
                <w:rFonts w:eastAsia="Times New Roman"/>
                <w:bCs/>
                <w:sz w:val="20"/>
                <w:szCs w:val="20"/>
              </w:rPr>
              <w:t>of plan</w:t>
            </w:r>
            <w:r>
              <w:rPr>
                <w:rFonts w:eastAsia="Times New Roman"/>
                <w:bCs/>
                <w:sz w:val="20"/>
                <w:szCs w:val="20"/>
              </w:rPr>
              <w:t xml:space="preserve"> to get our </w:t>
            </w:r>
            <w:r w:rsidR="00C47DC9">
              <w:rPr>
                <w:rFonts w:eastAsia="Times New Roman"/>
                <w:bCs/>
                <w:sz w:val="20"/>
                <w:szCs w:val="20"/>
              </w:rPr>
              <w:t>kids back</w:t>
            </w:r>
            <w:r>
              <w:rPr>
                <w:rFonts w:eastAsia="Times New Roman"/>
                <w:bCs/>
                <w:sz w:val="20"/>
                <w:szCs w:val="20"/>
              </w:rPr>
              <w:t xml:space="preserve"> in school. Discussed COVID survival rates in Ohio.</w:t>
            </w:r>
          </w:p>
          <w:p w:rsidR="000D7B30" w:rsidRPr="001079EE" w:rsidRDefault="000D7B30" w:rsidP="00AA22D7">
            <w:pPr>
              <w:pStyle w:val="ListParagraph"/>
              <w:numPr>
                <w:ilvl w:val="0"/>
                <w:numId w:val="6"/>
              </w:numPr>
              <w:rPr>
                <w:rFonts w:eastAsia="Times New Roman"/>
                <w:b/>
                <w:bCs/>
                <w:sz w:val="20"/>
                <w:szCs w:val="20"/>
              </w:rPr>
            </w:pPr>
            <w:r>
              <w:rPr>
                <w:rFonts w:eastAsia="Times New Roman"/>
                <w:bCs/>
                <w:sz w:val="20"/>
                <w:szCs w:val="20"/>
              </w:rPr>
              <w:t>Amber H</w:t>
            </w:r>
            <w:r w:rsidR="00C47DC9">
              <w:rPr>
                <w:rFonts w:eastAsia="Times New Roman"/>
                <w:bCs/>
                <w:sz w:val="20"/>
                <w:szCs w:val="20"/>
              </w:rPr>
              <w:t>amm, parent, discussed making sure everyone is aware of how this is effecting our children with autism</w:t>
            </w:r>
            <w:r w:rsidR="001079EE">
              <w:rPr>
                <w:rFonts w:eastAsia="Times New Roman"/>
                <w:bCs/>
                <w:sz w:val="20"/>
                <w:szCs w:val="20"/>
              </w:rPr>
              <w:t>, not meeting IEP’s, no one-on-one attention. Do better for these kids.</w:t>
            </w:r>
          </w:p>
          <w:p w:rsidR="001079EE" w:rsidRPr="001079EE" w:rsidRDefault="001079EE" w:rsidP="00AA22D7">
            <w:pPr>
              <w:pStyle w:val="ListParagraph"/>
              <w:numPr>
                <w:ilvl w:val="0"/>
                <w:numId w:val="6"/>
              </w:numPr>
              <w:rPr>
                <w:rFonts w:eastAsia="Times New Roman"/>
                <w:b/>
                <w:bCs/>
                <w:sz w:val="20"/>
                <w:szCs w:val="20"/>
              </w:rPr>
            </w:pPr>
            <w:r>
              <w:rPr>
                <w:rFonts w:eastAsia="Times New Roman"/>
                <w:bCs/>
                <w:sz w:val="20"/>
                <w:szCs w:val="20"/>
              </w:rPr>
              <w:t>Kimberly Ferrara, parent, discussed children are not getting a voice, teachers are doing what they can, staff not feeling safe, employees going back and don’t have what they need.</w:t>
            </w:r>
          </w:p>
          <w:p w:rsidR="001079EE" w:rsidRPr="004F0938" w:rsidRDefault="001079EE" w:rsidP="00AA22D7">
            <w:pPr>
              <w:pStyle w:val="ListParagraph"/>
              <w:numPr>
                <w:ilvl w:val="0"/>
                <w:numId w:val="6"/>
              </w:numPr>
              <w:rPr>
                <w:rFonts w:eastAsia="Times New Roman"/>
                <w:b/>
                <w:bCs/>
                <w:sz w:val="20"/>
                <w:szCs w:val="20"/>
              </w:rPr>
            </w:pPr>
            <w:r>
              <w:rPr>
                <w:rFonts w:eastAsia="Times New Roman"/>
                <w:bCs/>
                <w:sz w:val="20"/>
                <w:szCs w:val="20"/>
              </w:rPr>
              <w:t>Shannon Hornback, parent, discussed that we should b</w:t>
            </w:r>
            <w:r w:rsidR="004F0938">
              <w:rPr>
                <w:rFonts w:eastAsia="Times New Roman"/>
                <w:bCs/>
                <w:sz w:val="20"/>
                <w:szCs w:val="20"/>
              </w:rPr>
              <w:t>e ashamed we don’t have teachers back teaching, discussed a need for a better plan and do better than a plan.</w:t>
            </w:r>
          </w:p>
          <w:p w:rsidR="004F0938" w:rsidRPr="004F0938" w:rsidRDefault="004F0938" w:rsidP="00AA22D7">
            <w:pPr>
              <w:pStyle w:val="ListParagraph"/>
              <w:numPr>
                <w:ilvl w:val="0"/>
                <w:numId w:val="6"/>
              </w:numPr>
              <w:rPr>
                <w:rFonts w:eastAsia="Times New Roman"/>
                <w:b/>
                <w:bCs/>
                <w:sz w:val="20"/>
                <w:szCs w:val="20"/>
              </w:rPr>
            </w:pPr>
            <w:r>
              <w:rPr>
                <w:rFonts w:eastAsia="Times New Roman"/>
                <w:bCs/>
                <w:sz w:val="20"/>
                <w:szCs w:val="20"/>
              </w:rPr>
              <w:t xml:space="preserve">Christina Haynes, student, spoke on depression and anxiety from this pandemic on her friends, along with schoolwork and grade work. Asked to go back to 5-day instruction. </w:t>
            </w:r>
          </w:p>
          <w:p w:rsidR="004F0938" w:rsidRPr="004F0938" w:rsidRDefault="004F0938" w:rsidP="00AA22D7">
            <w:pPr>
              <w:pStyle w:val="ListParagraph"/>
              <w:numPr>
                <w:ilvl w:val="0"/>
                <w:numId w:val="6"/>
              </w:numPr>
              <w:rPr>
                <w:rFonts w:eastAsia="Times New Roman"/>
                <w:b/>
                <w:bCs/>
                <w:sz w:val="20"/>
                <w:szCs w:val="20"/>
              </w:rPr>
            </w:pPr>
            <w:r>
              <w:rPr>
                <w:rFonts w:eastAsia="Times New Roman"/>
                <w:bCs/>
                <w:sz w:val="20"/>
                <w:szCs w:val="20"/>
              </w:rPr>
              <w:t>Dustin Haynes, student, concern for mental health with students, and would like to be back 4 or 5 days.</w:t>
            </w:r>
          </w:p>
          <w:p w:rsidR="004F0938" w:rsidRPr="004F0938" w:rsidRDefault="004F0938" w:rsidP="00AA22D7">
            <w:pPr>
              <w:pStyle w:val="ListParagraph"/>
              <w:numPr>
                <w:ilvl w:val="0"/>
                <w:numId w:val="6"/>
              </w:numPr>
              <w:rPr>
                <w:rFonts w:eastAsia="Times New Roman"/>
                <w:b/>
                <w:bCs/>
                <w:sz w:val="20"/>
                <w:szCs w:val="20"/>
              </w:rPr>
            </w:pPr>
            <w:r>
              <w:rPr>
                <w:rFonts w:eastAsia="Times New Roman"/>
                <w:bCs/>
                <w:sz w:val="20"/>
                <w:szCs w:val="20"/>
              </w:rPr>
              <w:t xml:space="preserve">Timothy Nicoli, teacher, discussed we are aware of all the situations that were brought up, going back 4 or 5 days will not allow for social distancing.  Discussed bringing back students is not good plan without social distancing, but if we maintain virtual students, or students going  4 days and one day virtual- there will be no time to do both at the same time. </w:t>
            </w:r>
          </w:p>
          <w:p w:rsidR="004F0938" w:rsidRPr="004F0938" w:rsidRDefault="004F0938" w:rsidP="00AA22D7">
            <w:pPr>
              <w:pStyle w:val="ListParagraph"/>
              <w:numPr>
                <w:ilvl w:val="0"/>
                <w:numId w:val="6"/>
              </w:numPr>
              <w:rPr>
                <w:rFonts w:eastAsia="Times New Roman"/>
                <w:b/>
                <w:bCs/>
                <w:sz w:val="20"/>
                <w:szCs w:val="20"/>
              </w:rPr>
            </w:pPr>
            <w:r>
              <w:rPr>
                <w:rFonts w:eastAsia="Times New Roman"/>
                <w:bCs/>
                <w:sz w:val="20"/>
                <w:szCs w:val="20"/>
              </w:rPr>
              <w:t>Bailey Hamm, student, discussed not having much instruction and so many assignments due at once during virtual instruction.</w:t>
            </w:r>
          </w:p>
          <w:p w:rsidR="004F0938" w:rsidRPr="00AA22D7" w:rsidRDefault="004F0938" w:rsidP="00AA22D7">
            <w:pPr>
              <w:pStyle w:val="ListParagraph"/>
              <w:numPr>
                <w:ilvl w:val="0"/>
                <w:numId w:val="6"/>
              </w:numPr>
              <w:rPr>
                <w:rFonts w:eastAsia="Times New Roman"/>
                <w:b/>
                <w:bCs/>
                <w:sz w:val="20"/>
                <w:szCs w:val="20"/>
              </w:rPr>
            </w:pPr>
            <w:r>
              <w:rPr>
                <w:rFonts w:eastAsia="Times New Roman"/>
                <w:bCs/>
                <w:sz w:val="20"/>
                <w:szCs w:val="20"/>
              </w:rPr>
              <w:t xml:space="preserve">Jennifer Hanes, parent, question on liability waivers the parents can sign if that is an issue, volunteers to assist, they will help if we open back up the schools. </w:t>
            </w:r>
          </w:p>
          <w:p w:rsidR="007B1D22" w:rsidRPr="007B1D22" w:rsidRDefault="007B1D22" w:rsidP="00642CAA">
            <w:pPr>
              <w:rPr>
                <w:rFonts w:eastAsia="Times New Roman"/>
                <w:b/>
                <w:bCs/>
                <w:sz w:val="20"/>
                <w:szCs w:val="20"/>
                <w:u w:val="single"/>
              </w:rPr>
            </w:pPr>
          </w:p>
          <w:p w:rsidR="001009F5" w:rsidRPr="00642CAA" w:rsidRDefault="001009F5" w:rsidP="00642CAA">
            <w:pPr>
              <w:rPr>
                <w:rFonts w:eastAsia="Times New Roman"/>
                <w:sz w:val="20"/>
                <w:szCs w:val="20"/>
              </w:rPr>
            </w:pPr>
            <w:r w:rsidRPr="007B1D22">
              <w:rPr>
                <w:rFonts w:eastAsia="Times New Roman"/>
                <w:b/>
                <w:bCs/>
                <w:sz w:val="20"/>
                <w:szCs w:val="20"/>
                <w:u w:val="single"/>
              </w:rPr>
              <w:t>VI</w:t>
            </w:r>
            <w:r w:rsidR="007753F8">
              <w:rPr>
                <w:rFonts w:eastAsia="Times New Roman"/>
                <w:b/>
                <w:bCs/>
                <w:sz w:val="20"/>
                <w:szCs w:val="20"/>
                <w:u w:val="single"/>
              </w:rPr>
              <w:t>I</w:t>
            </w:r>
            <w:r w:rsidRPr="007B1D22">
              <w:rPr>
                <w:rFonts w:eastAsia="Times New Roman"/>
                <w:b/>
                <w:bCs/>
                <w:sz w:val="20"/>
                <w:szCs w:val="20"/>
                <w:u w:val="single"/>
              </w:rPr>
              <w:t>.</w:t>
            </w:r>
            <w:r w:rsidRPr="007B1D22">
              <w:rPr>
                <w:rFonts w:eastAsia="Times New Roman"/>
                <w:b/>
                <w:sz w:val="20"/>
                <w:szCs w:val="20"/>
                <w:u w:val="single"/>
              </w:rPr>
              <w:t> RECOMMENDED ACTION - CONSENT AGENDA</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0E3089" w:rsidP="000E3089">
            <w:pPr>
              <w:rPr>
                <w:rFonts w:eastAsia="Times New Roman"/>
                <w:sz w:val="20"/>
                <w:szCs w:val="20"/>
              </w:rPr>
            </w:pPr>
            <w:r>
              <w:rPr>
                <w:rFonts w:eastAsia="Times New Roman"/>
                <w:sz w:val="20"/>
                <w:szCs w:val="20"/>
              </w:rPr>
              <w:t xml:space="preserve"> Mr. Matt Turner, Superintendent, recommended the board approve the Co</w:t>
            </w:r>
            <w:r w:rsidR="001009F5" w:rsidRPr="00642CAA">
              <w:rPr>
                <w:rFonts w:eastAsia="Times New Roman"/>
                <w:sz w:val="20"/>
                <w:szCs w:val="20"/>
              </w:rPr>
              <w:t xml:space="preserve">nsent Agenda items A </w:t>
            </w:r>
            <w:r>
              <w:rPr>
                <w:rFonts w:eastAsia="Times New Roman"/>
                <w:sz w:val="20"/>
                <w:szCs w:val="20"/>
              </w:rPr>
              <w:t>–</w:t>
            </w:r>
            <w:r w:rsidR="001009F5" w:rsidRPr="00642CAA">
              <w:rPr>
                <w:rFonts w:eastAsia="Times New Roman"/>
                <w:sz w:val="20"/>
                <w:szCs w:val="20"/>
              </w:rPr>
              <w:t xml:space="preserve"> UUU</w:t>
            </w:r>
            <w:r>
              <w:rPr>
                <w:rFonts w:eastAsia="Times New Roman"/>
                <w:sz w:val="20"/>
                <w:szCs w:val="20"/>
              </w:rPr>
              <w:t xml:space="preserve">, as presented. </w:t>
            </w:r>
          </w:p>
        </w:tc>
      </w:tr>
      <w:tr w:rsidR="001009F5" w:rsidRPr="00642CAA" w:rsidTr="00296935">
        <w:trPr>
          <w:tblCellSpacing w:w="0" w:type="dxa"/>
        </w:trPr>
        <w:tc>
          <w:tcPr>
            <w:tcW w:w="5000" w:type="pct"/>
            <w:hideMark/>
          </w:tcPr>
          <w:p w:rsidR="007B1D22" w:rsidRDefault="007B1D22" w:rsidP="00642CAA">
            <w:pPr>
              <w:rPr>
                <w:rFonts w:eastAsia="Times New Roman"/>
                <w:b/>
                <w:bCs/>
                <w:sz w:val="20"/>
                <w:szCs w:val="20"/>
              </w:rPr>
            </w:pPr>
          </w:p>
          <w:p w:rsidR="000E3089" w:rsidRPr="000E3089" w:rsidRDefault="000E3089" w:rsidP="000E3089">
            <w:pPr>
              <w:pStyle w:val="ListParagraph"/>
              <w:numPr>
                <w:ilvl w:val="0"/>
                <w:numId w:val="2"/>
              </w:numPr>
              <w:rPr>
                <w:rFonts w:eastAsia="Times New Roman"/>
                <w:sz w:val="20"/>
                <w:szCs w:val="20"/>
              </w:rPr>
            </w:pPr>
            <w:r w:rsidRPr="000E3089">
              <w:rPr>
                <w:sz w:val="20"/>
                <w:szCs w:val="20"/>
              </w:rPr>
              <w:t>A motion was made by Dr. Maria Brown, seconded by Karen Byrd, to approve the Consent Agenda items A-</w:t>
            </w:r>
            <w:r>
              <w:rPr>
                <w:sz w:val="20"/>
                <w:szCs w:val="20"/>
              </w:rPr>
              <w:t>UUU,</w:t>
            </w:r>
            <w:r w:rsidRPr="000E3089">
              <w:rPr>
                <w:sz w:val="20"/>
                <w:szCs w:val="20"/>
              </w:rPr>
              <w:t xml:space="preserve"> as presented.  Matt McIntire, Dr. Maria Brown, Karen Byrd, Troy Fryman, and Julia Pile voted, “aye”  MOTION:  The motion passed 5-0.</w:t>
            </w:r>
          </w:p>
          <w:p w:rsidR="007B1D22" w:rsidRDefault="007B1D22" w:rsidP="00642CAA">
            <w:pPr>
              <w:rPr>
                <w:rFonts w:eastAsia="Times New Roman"/>
                <w:b/>
                <w:bCs/>
                <w:sz w:val="20"/>
                <w:szCs w:val="20"/>
              </w:rPr>
            </w:pPr>
          </w:p>
          <w:p w:rsidR="007B1D22" w:rsidRDefault="007B1D22" w:rsidP="00642CAA">
            <w:pPr>
              <w:rPr>
                <w:rFonts w:eastAsia="Times New Roman"/>
                <w:b/>
                <w:bCs/>
                <w:sz w:val="20"/>
                <w:szCs w:val="20"/>
              </w:rPr>
            </w:pPr>
          </w:p>
          <w:p w:rsidR="001009F5" w:rsidRPr="00642CAA" w:rsidRDefault="001009F5" w:rsidP="00642CAA">
            <w:pPr>
              <w:rPr>
                <w:rFonts w:eastAsia="Times New Roman"/>
                <w:sz w:val="20"/>
                <w:szCs w:val="20"/>
              </w:rPr>
            </w:pPr>
            <w:r w:rsidRPr="00642CAA">
              <w:rPr>
                <w:rFonts w:eastAsia="Times New Roman"/>
                <w:b/>
                <w:bCs/>
                <w:sz w:val="20"/>
                <w:szCs w:val="20"/>
              </w:rPr>
              <w:t>A.</w:t>
            </w:r>
            <w:r w:rsidRPr="00642CAA">
              <w:rPr>
                <w:rFonts w:eastAsia="Times New Roman"/>
                <w:sz w:val="20"/>
                <w:szCs w:val="20"/>
              </w:rPr>
              <w:t> Minutes of the regular board meeting of the September 10 2020.</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The board approved the</w:t>
            </w:r>
            <w:r w:rsidRPr="00642CAA">
              <w:rPr>
                <w:rFonts w:eastAsia="Times New Roman"/>
                <w:sz w:val="20"/>
                <w:szCs w:val="20"/>
              </w:rPr>
              <w:t xml:space="preserve"> minutes of the regular board meeting of September 10, 2020,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B.</w:t>
            </w:r>
            <w:r w:rsidRPr="00642CAA">
              <w:rPr>
                <w:rFonts w:eastAsia="Times New Roman"/>
                <w:sz w:val="20"/>
                <w:szCs w:val="20"/>
              </w:rPr>
              <w:t> Minutes of the Special Board Meeting Workshop Redistricting Steeplechase Boone County Board of Education September 3, 2020.</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270"/>
              <w:rPr>
                <w:rFonts w:eastAsia="Times New Roman"/>
                <w:sz w:val="20"/>
                <w:szCs w:val="20"/>
              </w:rPr>
            </w:pPr>
            <w:r>
              <w:rPr>
                <w:rFonts w:eastAsia="Times New Roman"/>
                <w:sz w:val="20"/>
                <w:szCs w:val="20"/>
              </w:rPr>
              <w:t>The board approved the</w:t>
            </w:r>
            <w:r w:rsidR="001009F5" w:rsidRPr="00642CAA">
              <w:rPr>
                <w:rFonts w:eastAsia="Times New Roman"/>
                <w:sz w:val="20"/>
                <w:szCs w:val="20"/>
              </w:rPr>
              <w:t xml:space="preserve"> Minutes of the Special Board Meeting Workshop Redistricting Steeplechase Boone County Board of Education September 3, 2020, as presented. </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C.</w:t>
            </w:r>
            <w:r w:rsidRPr="00642CAA">
              <w:rPr>
                <w:rFonts w:eastAsia="Times New Roman"/>
                <w:sz w:val="20"/>
                <w:szCs w:val="20"/>
              </w:rPr>
              <w:t> Tax Hearing Public Forum Special Board Meeting Boone County Board of Education September 3, 2020 at 6:30 pm.</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xml:space="preserve"> Tax Hearing Public Forum Special Board Meeting Boone County Board of Education September 3, 2020 at 6:30 pm, as presented. </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D.</w:t>
            </w:r>
            <w:r w:rsidRPr="00642CAA">
              <w:rPr>
                <w:rFonts w:eastAsia="Times New Roman"/>
                <w:sz w:val="20"/>
                <w:szCs w:val="20"/>
              </w:rPr>
              <w:t> Tax Hearing Special Board Meeting Boone County Board of Education September 3, 2020 at 7:00 pm Meeting Minutes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270"/>
              <w:rPr>
                <w:rFonts w:eastAsia="Times New Roman"/>
                <w:sz w:val="20"/>
                <w:szCs w:val="20"/>
              </w:rPr>
            </w:pPr>
            <w:r>
              <w:rPr>
                <w:rFonts w:eastAsia="Times New Roman"/>
                <w:sz w:val="20"/>
                <w:szCs w:val="20"/>
              </w:rPr>
              <w:t>The board approved the</w:t>
            </w:r>
            <w:r w:rsidR="001009F5" w:rsidRPr="00642CAA">
              <w:rPr>
                <w:rFonts w:eastAsia="Times New Roman"/>
                <w:sz w:val="20"/>
                <w:szCs w:val="20"/>
              </w:rPr>
              <w:t xml:space="preserve"> Minutes of the Tax Hearing Special Board Meeting Boone County Board of Education September 3, 2020 at 7:00 pm, as presented. </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E.</w:t>
            </w:r>
            <w:r w:rsidRPr="00642CAA">
              <w:rPr>
                <w:rFonts w:eastAsia="Times New Roman"/>
                <w:sz w:val="20"/>
                <w:szCs w:val="20"/>
              </w:rPr>
              <w:t> Bill List</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F.</w:t>
            </w:r>
            <w:r w:rsidRPr="00642CAA">
              <w:rPr>
                <w:rFonts w:eastAsia="Times New Roman"/>
                <w:sz w:val="20"/>
                <w:szCs w:val="20"/>
              </w:rPr>
              <w:t> Treasurer's Report</w:t>
            </w:r>
            <w:r>
              <w:rPr>
                <w:rFonts w:eastAsia="Times New Roman"/>
                <w:sz w:val="20"/>
                <w:szCs w:val="20"/>
              </w:rPr>
              <w:t xml:space="preserve"> was presented by Mrs. Linda Schild.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G.</w:t>
            </w:r>
            <w:r w:rsidRPr="00642CAA">
              <w:rPr>
                <w:rFonts w:eastAsia="Times New Roman"/>
                <w:sz w:val="20"/>
                <w:szCs w:val="20"/>
              </w:rPr>
              <w:t> Leaves of Absence</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1009F5">
            <w:pPr>
              <w:rPr>
                <w:rFonts w:eastAsia="Times New Roman"/>
                <w:sz w:val="20"/>
                <w:szCs w:val="20"/>
              </w:rPr>
            </w:pPr>
            <w:r>
              <w:rPr>
                <w:rFonts w:eastAsia="Times New Roman"/>
                <w:sz w:val="20"/>
                <w:szCs w:val="20"/>
              </w:rPr>
              <w:t xml:space="preserve">   The following persons </w:t>
            </w:r>
            <w:r w:rsidRPr="00642CAA">
              <w:rPr>
                <w:rFonts w:eastAsia="Times New Roman"/>
                <w:sz w:val="20"/>
                <w:szCs w:val="20"/>
              </w:rPr>
              <w:t xml:space="preserve"> leave</w:t>
            </w:r>
            <w:r>
              <w:rPr>
                <w:rFonts w:eastAsia="Times New Roman"/>
                <w:sz w:val="20"/>
                <w:szCs w:val="20"/>
              </w:rPr>
              <w:t>s</w:t>
            </w:r>
            <w:r w:rsidRPr="00642CAA">
              <w:rPr>
                <w:rFonts w:eastAsia="Times New Roman"/>
                <w:sz w:val="20"/>
                <w:szCs w:val="20"/>
              </w:rPr>
              <w:t xml:space="preserve"> of absence requests </w:t>
            </w:r>
            <w:r>
              <w:rPr>
                <w:rFonts w:eastAsia="Times New Roman"/>
                <w:sz w:val="20"/>
                <w:szCs w:val="20"/>
              </w:rPr>
              <w:t>were</w:t>
            </w:r>
            <w:r w:rsidRPr="00642CAA">
              <w:rPr>
                <w:rFonts w:eastAsia="Times New Roman"/>
                <w:sz w:val="20"/>
                <w:szCs w:val="20"/>
              </w:rPr>
              <w:t xml:space="preserve"> board approv</w:t>
            </w:r>
            <w:r>
              <w:rPr>
                <w:rFonts w:eastAsia="Times New Roman"/>
                <w:sz w:val="20"/>
                <w:szCs w:val="20"/>
              </w:rPr>
              <w:t>ed:</w:t>
            </w:r>
          </w:p>
        </w:tc>
      </w:tr>
      <w:tr w:rsidR="001009F5" w:rsidRPr="00642CAA" w:rsidTr="00296935">
        <w:trPr>
          <w:tblCellSpacing w:w="0" w:type="dxa"/>
        </w:trPr>
        <w:tc>
          <w:tcPr>
            <w:tcW w:w="5000" w:type="pct"/>
            <w:hideMark/>
          </w:tcPr>
          <w:p w:rsidR="001009F5" w:rsidRPr="001009F5" w:rsidRDefault="001009F5" w:rsidP="001009F5">
            <w:pPr>
              <w:spacing w:line="276" w:lineRule="auto"/>
              <w:ind w:left="180"/>
              <w:rPr>
                <w:rFonts w:eastAsia="Times New Roman"/>
                <w:b/>
                <w:bCs/>
                <w:sz w:val="20"/>
                <w:szCs w:val="20"/>
                <w:lang w:eastAsia="x-none"/>
              </w:rPr>
            </w:pPr>
            <w:r w:rsidRPr="001009F5">
              <w:rPr>
                <w:rFonts w:eastAsia="Times New Roman"/>
                <w:b/>
                <w:bCs/>
                <w:sz w:val="20"/>
                <w:szCs w:val="20"/>
                <w:u w:val="single"/>
                <w:lang w:val="x-none" w:eastAsia="x-none"/>
              </w:rPr>
              <w:t>Recommended by Principal/Supervisor for approval</w:t>
            </w:r>
            <w:r w:rsidRPr="001009F5">
              <w:rPr>
                <w:rFonts w:eastAsia="Times New Roman"/>
                <w:b/>
                <w:bCs/>
                <w:sz w:val="20"/>
                <w:szCs w:val="20"/>
                <w:lang w:val="x-none" w:eastAsia="x-none"/>
              </w:rPr>
              <w:t>:</w:t>
            </w:r>
            <w:r w:rsidRPr="001009F5">
              <w:rPr>
                <w:rFonts w:eastAsia="Times New Roman"/>
                <w:b/>
                <w:bCs/>
                <w:sz w:val="20"/>
                <w:szCs w:val="20"/>
                <w:lang w:eastAsia="x-none"/>
              </w:rPr>
              <w:tab/>
            </w:r>
          </w:p>
          <w:p w:rsidR="001009F5" w:rsidRPr="001009F5" w:rsidRDefault="001009F5" w:rsidP="001009F5">
            <w:pPr>
              <w:ind w:left="180"/>
              <w:rPr>
                <w:rFonts w:eastAsia="Calibri"/>
                <w:bCs/>
                <w:sz w:val="20"/>
                <w:szCs w:val="20"/>
              </w:rPr>
            </w:pPr>
            <w:r w:rsidRPr="001009F5">
              <w:rPr>
                <w:rFonts w:eastAsia="Calibri"/>
                <w:bCs/>
                <w:sz w:val="20"/>
                <w:szCs w:val="20"/>
              </w:rPr>
              <w:t>Arce, Aida, Café Worker @ Ballyshannon MS 8/18/2020 – 10/16/2020</w:t>
            </w:r>
          </w:p>
          <w:p w:rsidR="001009F5" w:rsidRPr="001009F5" w:rsidRDefault="001009F5" w:rsidP="001009F5">
            <w:pPr>
              <w:ind w:left="180"/>
              <w:rPr>
                <w:rFonts w:eastAsia="Calibri"/>
                <w:bCs/>
                <w:sz w:val="20"/>
                <w:szCs w:val="20"/>
              </w:rPr>
            </w:pPr>
            <w:r w:rsidRPr="001009F5">
              <w:rPr>
                <w:rFonts w:eastAsia="Calibri"/>
                <w:bCs/>
                <w:sz w:val="20"/>
                <w:szCs w:val="20"/>
              </w:rPr>
              <w:t>Armstrong, John, Head Custodian @ Ockerman MS 08/17/2020-10/2/2020</w:t>
            </w:r>
          </w:p>
          <w:p w:rsidR="001009F5" w:rsidRPr="001009F5" w:rsidRDefault="001009F5" w:rsidP="001009F5">
            <w:pPr>
              <w:ind w:left="180"/>
              <w:rPr>
                <w:rFonts w:eastAsia="Calibri"/>
                <w:bCs/>
                <w:sz w:val="20"/>
                <w:szCs w:val="20"/>
              </w:rPr>
            </w:pPr>
            <w:r w:rsidRPr="001009F5">
              <w:rPr>
                <w:rFonts w:eastAsia="Calibri"/>
                <w:bCs/>
                <w:sz w:val="20"/>
                <w:szCs w:val="20"/>
              </w:rPr>
              <w:t>Aylor, Brooke, Teacher @ Collins ES 11/06/2020-11/24/2020</w:t>
            </w:r>
          </w:p>
          <w:p w:rsidR="001009F5" w:rsidRPr="001009F5" w:rsidRDefault="001009F5" w:rsidP="001009F5">
            <w:pPr>
              <w:ind w:left="180"/>
              <w:rPr>
                <w:rFonts w:eastAsia="Calibri"/>
                <w:bCs/>
                <w:sz w:val="20"/>
                <w:szCs w:val="20"/>
              </w:rPr>
            </w:pPr>
            <w:r w:rsidRPr="001009F5">
              <w:rPr>
                <w:rFonts w:eastAsia="Calibri"/>
                <w:bCs/>
                <w:sz w:val="20"/>
                <w:szCs w:val="20"/>
              </w:rPr>
              <w:t>Caldwell, Phebe, Para @ Mann ES 08/18/2020-09/25/2020</w:t>
            </w:r>
          </w:p>
          <w:p w:rsidR="001009F5" w:rsidRPr="001009F5" w:rsidRDefault="001009F5" w:rsidP="001009F5">
            <w:pPr>
              <w:ind w:left="180"/>
              <w:rPr>
                <w:rFonts w:eastAsia="Calibri"/>
                <w:bCs/>
                <w:sz w:val="20"/>
                <w:szCs w:val="20"/>
              </w:rPr>
            </w:pPr>
            <w:r w:rsidRPr="001009F5">
              <w:rPr>
                <w:rFonts w:eastAsia="Calibri"/>
                <w:bCs/>
                <w:sz w:val="20"/>
                <w:szCs w:val="20"/>
              </w:rPr>
              <w:t>Ginter, Stefanie, Teacher @ Goodridge ES 10/08/2020 – 11/06/2020</w:t>
            </w:r>
          </w:p>
          <w:p w:rsidR="001009F5" w:rsidRPr="001009F5" w:rsidRDefault="001009F5" w:rsidP="001009F5">
            <w:pPr>
              <w:ind w:left="180"/>
              <w:rPr>
                <w:rFonts w:eastAsia="Calibri"/>
                <w:bCs/>
                <w:sz w:val="20"/>
                <w:szCs w:val="20"/>
              </w:rPr>
            </w:pPr>
            <w:r w:rsidRPr="001009F5">
              <w:rPr>
                <w:rFonts w:eastAsia="Calibri"/>
                <w:bCs/>
                <w:sz w:val="20"/>
                <w:szCs w:val="20"/>
              </w:rPr>
              <w:t>Hughes, Elizabeth, Transportation Aide @ Transportation 08/18/2020 – 10/18/2020</w:t>
            </w:r>
          </w:p>
          <w:p w:rsidR="001009F5" w:rsidRPr="001009F5" w:rsidRDefault="001009F5" w:rsidP="001009F5">
            <w:pPr>
              <w:ind w:left="180"/>
              <w:rPr>
                <w:rFonts w:eastAsia="Calibri"/>
                <w:bCs/>
                <w:sz w:val="20"/>
                <w:szCs w:val="20"/>
              </w:rPr>
            </w:pPr>
            <w:r w:rsidRPr="001009F5">
              <w:rPr>
                <w:rFonts w:eastAsia="Calibri"/>
                <w:bCs/>
                <w:sz w:val="20"/>
                <w:szCs w:val="20"/>
              </w:rPr>
              <w:t>Marston, Michelle, Teacher @ Cooper HS 11/19/2020 – 05/28/2020</w:t>
            </w:r>
          </w:p>
          <w:p w:rsidR="001009F5" w:rsidRPr="001009F5" w:rsidRDefault="001009F5" w:rsidP="001009F5">
            <w:pPr>
              <w:ind w:left="180"/>
              <w:rPr>
                <w:rFonts w:eastAsia="Calibri"/>
                <w:bCs/>
                <w:sz w:val="20"/>
                <w:szCs w:val="20"/>
              </w:rPr>
            </w:pPr>
            <w:r w:rsidRPr="001009F5">
              <w:rPr>
                <w:rFonts w:eastAsia="Calibri"/>
                <w:bCs/>
                <w:sz w:val="20"/>
                <w:szCs w:val="20"/>
              </w:rPr>
              <w:t>Simpson, Heather, Staff Support @ Ballyshannon MS 09/09/2020 – 09/24/2020</w:t>
            </w:r>
          </w:p>
          <w:p w:rsidR="001009F5" w:rsidRPr="001009F5" w:rsidRDefault="001009F5" w:rsidP="001009F5">
            <w:pPr>
              <w:ind w:left="180"/>
              <w:rPr>
                <w:rFonts w:eastAsia="Calibri"/>
                <w:bCs/>
                <w:sz w:val="20"/>
                <w:szCs w:val="20"/>
              </w:rPr>
            </w:pPr>
            <w:r w:rsidRPr="001009F5">
              <w:rPr>
                <w:rFonts w:eastAsia="Calibri"/>
                <w:bCs/>
                <w:sz w:val="20"/>
                <w:szCs w:val="20"/>
              </w:rPr>
              <w:t>Payne, Samantha, Teacher @ Mann ES 10/23/2020 – 12/18/2020</w:t>
            </w:r>
          </w:p>
          <w:p w:rsidR="001009F5" w:rsidRPr="001009F5" w:rsidRDefault="001009F5" w:rsidP="001009F5">
            <w:pPr>
              <w:ind w:left="180"/>
              <w:rPr>
                <w:rFonts w:eastAsia="Calibri"/>
                <w:bCs/>
                <w:sz w:val="20"/>
                <w:szCs w:val="20"/>
              </w:rPr>
            </w:pPr>
            <w:r w:rsidRPr="001009F5">
              <w:rPr>
                <w:rFonts w:eastAsia="Calibri"/>
                <w:bCs/>
                <w:sz w:val="20"/>
                <w:szCs w:val="20"/>
              </w:rPr>
              <w:t>Piner, Leslie, Para @ Gray MS 08/18/2020 – 09/25/2020</w:t>
            </w:r>
          </w:p>
          <w:p w:rsidR="001009F5" w:rsidRPr="001009F5" w:rsidRDefault="001009F5" w:rsidP="001009F5">
            <w:pPr>
              <w:ind w:left="180"/>
              <w:rPr>
                <w:rFonts w:eastAsia="Calibri"/>
                <w:bCs/>
                <w:sz w:val="20"/>
                <w:szCs w:val="20"/>
              </w:rPr>
            </w:pPr>
            <w:r w:rsidRPr="001009F5">
              <w:rPr>
                <w:rFonts w:eastAsia="Calibri"/>
                <w:bCs/>
                <w:sz w:val="20"/>
                <w:szCs w:val="20"/>
              </w:rPr>
              <w:t>Ryan, Rebekah, Teacher @ Boone County HS 09/21/2020 – 11/02/2020</w:t>
            </w:r>
          </w:p>
          <w:p w:rsidR="001009F5" w:rsidRPr="001009F5" w:rsidRDefault="001009F5" w:rsidP="001009F5">
            <w:pPr>
              <w:ind w:left="180"/>
              <w:rPr>
                <w:rFonts w:eastAsia="Calibri"/>
                <w:bCs/>
                <w:sz w:val="20"/>
                <w:szCs w:val="20"/>
              </w:rPr>
            </w:pPr>
            <w:r w:rsidRPr="001009F5">
              <w:rPr>
                <w:rFonts w:eastAsia="Calibri"/>
                <w:bCs/>
                <w:sz w:val="20"/>
                <w:szCs w:val="20"/>
              </w:rPr>
              <w:t>Walden, Stacey, Bus Driver @ Transportation 10/16/2020 – 12/18/2020</w:t>
            </w:r>
          </w:p>
          <w:p w:rsidR="001009F5" w:rsidRPr="001009F5" w:rsidRDefault="001009F5" w:rsidP="001009F5">
            <w:pPr>
              <w:ind w:left="180"/>
              <w:rPr>
                <w:rFonts w:eastAsia="Calibri"/>
                <w:bCs/>
                <w:sz w:val="20"/>
                <w:szCs w:val="20"/>
              </w:rPr>
            </w:pPr>
            <w:r w:rsidRPr="001009F5">
              <w:rPr>
                <w:rFonts w:eastAsia="Calibri"/>
                <w:bCs/>
                <w:sz w:val="20"/>
                <w:szCs w:val="20"/>
              </w:rPr>
              <w:t>Ziegelmeyer, Stephanie, Teacher @ Florence ES 12/04/2020 – 01/14/2021</w:t>
            </w:r>
          </w:p>
          <w:p w:rsidR="001009F5" w:rsidRPr="001009F5" w:rsidRDefault="001009F5" w:rsidP="001009F5">
            <w:pPr>
              <w:ind w:left="180"/>
              <w:rPr>
                <w:rFonts w:eastAsia="Calibri"/>
                <w:b/>
                <w:bCs/>
                <w:sz w:val="20"/>
                <w:szCs w:val="20"/>
              </w:rPr>
            </w:pPr>
            <w:r w:rsidRPr="001009F5">
              <w:rPr>
                <w:rFonts w:eastAsia="Calibri"/>
                <w:b/>
                <w:bCs/>
                <w:sz w:val="20"/>
                <w:szCs w:val="20"/>
                <w:u w:val="single"/>
              </w:rPr>
              <w:t>Not Recommended by Principal/Supervisor for approval</w:t>
            </w:r>
            <w:r w:rsidRPr="001009F5">
              <w:rPr>
                <w:rFonts w:eastAsia="Calibri"/>
                <w:b/>
                <w:bCs/>
                <w:sz w:val="20"/>
                <w:szCs w:val="20"/>
              </w:rPr>
              <w:t>:</w:t>
            </w:r>
          </w:p>
          <w:p w:rsidR="001009F5" w:rsidRPr="001009F5" w:rsidRDefault="001009F5" w:rsidP="001009F5">
            <w:pPr>
              <w:ind w:left="180"/>
              <w:rPr>
                <w:rFonts w:eastAsia="Times New Roman"/>
                <w:bCs/>
                <w:sz w:val="20"/>
                <w:szCs w:val="20"/>
                <w:lang w:eastAsia="x-none"/>
              </w:rPr>
            </w:pPr>
            <w:r w:rsidRPr="001009F5">
              <w:rPr>
                <w:rFonts w:eastAsia="Times New Roman"/>
                <w:bCs/>
                <w:sz w:val="20"/>
                <w:szCs w:val="20"/>
                <w:lang w:eastAsia="x-none"/>
              </w:rPr>
              <w:t>None</w:t>
            </w:r>
          </w:p>
          <w:p w:rsidR="001009F5" w:rsidRPr="001009F5" w:rsidRDefault="001009F5" w:rsidP="001009F5">
            <w:pPr>
              <w:ind w:left="180"/>
              <w:rPr>
                <w:rFonts w:eastAsia="Times New Roman"/>
                <w:b/>
                <w:bCs/>
                <w:sz w:val="20"/>
                <w:szCs w:val="20"/>
                <w:lang w:val="x-none" w:eastAsia="x-none"/>
              </w:rPr>
            </w:pPr>
            <w:r w:rsidRPr="001009F5">
              <w:rPr>
                <w:rFonts w:eastAsia="Times New Roman"/>
                <w:b/>
                <w:bCs/>
                <w:sz w:val="20"/>
                <w:szCs w:val="20"/>
                <w:u w:val="single"/>
                <w:lang w:val="x-none" w:eastAsia="x-none"/>
              </w:rPr>
              <w:t>Amended Leaves</w:t>
            </w:r>
            <w:r w:rsidRPr="001009F5">
              <w:rPr>
                <w:rFonts w:eastAsia="Times New Roman"/>
                <w:b/>
                <w:bCs/>
                <w:sz w:val="20"/>
                <w:szCs w:val="20"/>
                <w:lang w:val="x-none" w:eastAsia="x-none"/>
              </w:rPr>
              <w:t>:</w:t>
            </w:r>
          </w:p>
          <w:p w:rsidR="001009F5" w:rsidRPr="001009F5" w:rsidRDefault="001009F5" w:rsidP="001009F5">
            <w:pPr>
              <w:ind w:left="180"/>
              <w:rPr>
                <w:rFonts w:eastAsia="Times New Roman"/>
                <w:b/>
                <w:bCs/>
                <w:sz w:val="20"/>
                <w:szCs w:val="20"/>
                <w:u w:val="single"/>
                <w:lang w:eastAsia="x-none"/>
              </w:rPr>
            </w:pPr>
            <w:r w:rsidRPr="001009F5">
              <w:rPr>
                <w:rFonts w:eastAsia="Times New Roman"/>
                <w:bCs/>
                <w:sz w:val="20"/>
                <w:szCs w:val="20"/>
                <w:lang w:eastAsia="x-none"/>
              </w:rPr>
              <w:t>None</w:t>
            </w:r>
          </w:p>
          <w:p w:rsidR="001009F5" w:rsidRPr="001009F5" w:rsidRDefault="001009F5" w:rsidP="001009F5">
            <w:pPr>
              <w:ind w:left="180"/>
              <w:rPr>
                <w:rFonts w:eastAsia="Times New Roman"/>
                <w:b/>
                <w:bCs/>
                <w:sz w:val="20"/>
                <w:szCs w:val="20"/>
                <w:u w:val="single"/>
                <w:lang w:eastAsia="x-none"/>
              </w:rPr>
            </w:pPr>
            <w:r w:rsidRPr="001009F5">
              <w:rPr>
                <w:rFonts w:eastAsia="Times New Roman"/>
                <w:b/>
                <w:bCs/>
                <w:sz w:val="20"/>
                <w:szCs w:val="20"/>
                <w:u w:val="single"/>
                <w:lang w:val="x-none" w:eastAsia="x-none"/>
              </w:rPr>
              <w:t>Cancelled Leaves:</w:t>
            </w:r>
          </w:p>
          <w:p w:rsidR="001009F5" w:rsidRPr="001009F5" w:rsidRDefault="001009F5" w:rsidP="001009F5">
            <w:pPr>
              <w:ind w:left="180"/>
              <w:rPr>
                <w:rFonts w:eastAsia="Calibri"/>
                <w:bCs/>
                <w:sz w:val="20"/>
                <w:szCs w:val="20"/>
              </w:rPr>
            </w:pPr>
            <w:r w:rsidRPr="001009F5">
              <w:rPr>
                <w:rFonts w:eastAsia="Calibri"/>
                <w:bCs/>
                <w:sz w:val="20"/>
                <w:szCs w:val="20"/>
              </w:rPr>
              <w:t>None</w:t>
            </w:r>
          </w:p>
          <w:p w:rsidR="001009F5" w:rsidRPr="00642CAA" w:rsidRDefault="001009F5" w:rsidP="00642CAA">
            <w:pPr>
              <w:rPr>
                <w:rFonts w:eastAsia="Times New Roman"/>
                <w:sz w:val="20"/>
                <w:szCs w:val="20"/>
              </w:rPr>
            </w:pPr>
            <w:r w:rsidRPr="00642CAA">
              <w:rPr>
                <w:rFonts w:eastAsia="Times New Roman"/>
                <w:b/>
                <w:bCs/>
                <w:sz w:val="20"/>
                <w:szCs w:val="20"/>
              </w:rPr>
              <w:t>H.</w:t>
            </w:r>
            <w:r w:rsidRPr="00642CAA">
              <w:rPr>
                <w:rFonts w:eastAsia="Times New Roman"/>
                <w:sz w:val="20"/>
                <w:szCs w:val="20"/>
              </w:rPr>
              <w:t> Pre School Program Copier Maintenance Agreement: Toshiba Business Solutions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The board approved the</w:t>
            </w:r>
            <w:r w:rsidRPr="00642CAA">
              <w:rPr>
                <w:rFonts w:eastAsia="Times New Roman"/>
                <w:sz w:val="20"/>
                <w:szCs w:val="20"/>
              </w:rPr>
              <w:t> Pre School Program Copier Maintenance Agreement: Toshiba Business Solutions,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I.</w:t>
            </w:r>
            <w:r w:rsidRPr="00642CAA">
              <w:rPr>
                <w:rFonts w:eastAsia="Times New Roman"/>
                <w:sz w:val="20"/>
                <w:szCs w:val="20"/>
              </w:rPr>
              <w:t> Ryle High School (RHS) Copier Bid Award/Lease and Maintenance Agreement:Toshiba Business Solutions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Ryle High School (RHS) Copier Bid Award/Lease and Maintenance Agreement:Toshiba Business Solutions, as presented</w:t>
            </w:r>
            <w:r w:rsidR="001009F5">
              <w:rPr>
                <w:rFonts w:eastAsia="Times New Roman"/>
                <w:sz w:val="20"/>
                <w:szCs w:val="20"/>
              </w:rPr>
              <w:t>.</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J.</w:t>
            </w:r>
            <w:r w:rsidRPr="00642CAA">
              <w:rPr>
                <w:rFonts w:eastAsia="Times New Roman"/>
                <w:sz w:val="20"/>
                <w:szCs w:val="20"/>
              </w:rPr>
              <w:t> Memorandum of Agreement Between Imagine Learning and Boone County Schools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The board approved the</w:t>
            </w:r>
            <w:r w:rsidRPr="00642CAA">
              <w:rPr>
                <w:rFonts w:eastAsia="Times New Roman"/>
                <w:sz w:val="20"/>
                <w:szCs w:val="20"/>
              </w:rPr>
              <w:t> Memorandum of Agreement Between Imagine Learning and Boone County Schools,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K.</w:t>
            </w:r>
            <w:r w:rsidRPr="00642CAA">
              <w:rPr>
                <w:rFonts w:eastAsia="Times New Roman"/>
                <w:sz w:val="20"/>
                <w:szCs w:val="20"/>
              </w:rPr>
              <w:t> Contract - Ballyshannon Middle with Lifetouch for Pictures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The board approved the</w:t>
            </w:r>
            <w:r w:rsidRPr="00642CAA">
              <w:rPr>
                <w:rFonts w:eastAsia="Times New Roman"/>
                <w:sz w:val="20"/>
                <w:szCs w:val="20"/>
              </w:rPr>
              <w:t> Contract - Ballyshannon Middle with Lifetouch for Pictures,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L.</w:t>
            </w:r>
            <w:r w:rsidRPr="00642CAA">
              <w:rPr>
                <w:rFonts w:eastAsia="Times New Roman"/>
                <w:sz w:val="20"/>
                <w:szCs w:val="20"/>
              </w:rPr>
              <w:t> Sales Campaign Approval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The board approved the</w:t>
            </w:r>
            <w:r w:rsidRPr="00642CAA">
              <w:rPr>
                <w:rFonts w:eastAsia="Times New Roman"/>
                <w:sz w:val="20"/>
                <w:szCs w:val="20"/>
              </w:rPr>
              <w:t> Sales Campaign Approval,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M.</w:t>
            </w:r>
            <w:r w:rsidRPr="00642CAA">
              <w:rPr>
                <w:rFonts w:eastAsia="Times New Roman"/>
                <w:sz w:val="20"/>
                <w:szCs w:val="20"/>
              </w:rPr>
              <w:t> Contract Revised - Boone County School District with Dell Financial Services for Boone County High Laptops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270"/>
              <w:rPr>
                <w:rFonts w:eastAsia="Times New Roman"/>
                <w:sz w:val="20"/>
                <w:szCs w:val="20"/>
              </w:rPr>
            </w:pPr>
            <w:r>
              <w:rPr>
                <w:rFonts w:eastAsia="Times New Roman"/>
                <w:sz w:val="20"/>
                <w:szCs w:val="20"/>
              </w:rPr>
              <w:t>The board approved the</w:t>
            </w:r>
            <w:r w:rsidR="001009F5" w:rsidRPr="00642CAA">
              <w:rPr>
                <w:rFonts w:eastAsia="Times New Roman"/>
                <w:sz w:val="20"/>
                <w:szCs w:val="20"/>
              </w:rPr>
              <w:t> Contract Revised - Boone County School District with Dell Financial Services for Boone County High Laptops,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N.</w:t>
            </w:r>
            <w:r w:rsidRPr="00642CAA">
              <w:rPr>
                <w:rFonts w:eastAsia="Times New Roman"/>
                <w:sz w:val="20"/>
                <w:szCs w:val="20"/>
              </w:rPr>
              <w:t> Contract - Kelly Elementary School with Lifetouch for 2020-21 School Year</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w:t>
            </w:r>
            <w:r w:rsidR="001009F5">
              <w:rPr>
                <w:rFonts w:eastAsia="Times New Roman"/>
                <w:sz w:val="20"/>
                <w:szCs w:val="20"/>
              </w:rPr>
              <w:t xml:space="preserve">  </w:t>
            </w:r>
            <w:r>
              <w:rPr>
                <w:rFonts w:eastAsia="Times New Roman"/>
                <w:sz w:val="20"/>
                <w:szCs w:val="20"/>
              </w:rPr>
              <w:t>The board approved the</w:t>
            </w:r>
            <w:r w:rsidR="001009F5" w:rsidRPr="00642CAA">
              <w:rPr>
                <w:rFonts w:eastAsia="Times New Roman"/>
                <w:sz w:val="20"/>
                <w:szCs w:val="20"/>
              </w:rPr>
              <w:t> Contract - Kelly Elementary School with Lifetouch for 2020-21 School Year,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O.</w:t>
            </w:r>
            <w:r w:rsidRPr="00642CAA">
              <w:rPr>
                <w:rFonts w:eastAsia="Times New Roman"/>
                <w:sz w:val="20"/>
                <w:szCs w:val="20"/>
              </w:rPr>
              <w:t> Contract - Conner Middle School with Lifetouch for 2020-21 School Year</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Contract - Conner Middle School with Lifetouch for 2020-21 School Year,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P.</w:t>
            </w:r>
            <w:r w:rsidRPr="00642CAA">
              <w:rPr>
                <w:rFonts w:eastAsia="Times New Roman"/>
                <w:sz w:val="20"/>
                <w:szCs w:val="20"/>
              </w:rPr>
              <w:t> Contract - Thornwilde Elementary with Lifetouch for 2020-21 School Year</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Contract - Thornwilde Elementary with Lifetouch for 2020-21 School Year,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Q.</w:t>
            </w:r>
            <w:r w:rsidRPr="00642CAA">
              <w:rPr>
                <w:rFonts w:eastAsia="Times New Roman"/>
                <w:sz w:val="20"/>
                <w:szCs w:val="20"/>
              </w:rPr>
              <w:t> Contract - Erpenbeck Elementary with Lifetouch for 2020-21 School Year</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Contract - Erpenbeck Elementary with Lifetouch for 2020-21 School Year,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R.</w:t>
            </w:r>
            <w:r w:rsidRPr="00642CAA">
              <w:rPr>
                <w:rFonts w:eastAsia="Times New Roman"/>
                <w:sz w:val="20"/>
                <w:szCs w:val="20"/>
              </w:rPr>
              <w:t> Contract - Ignite Institute with Survey Monkey</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xml:space="preserve"> Contract - Ignite Institute with Survey Monkey,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S.</w:t>
            </w:r>
            <w:r w:rsidRPr="00642CAA">
              <w:rPr>
                <w:rFonts w:eastAsia="Times New Roman"/>
                <w:sz w:val="20"/>
                <w:szCs w:val="20"/>
              </w:rPr>
              <w:t> Contract - Ballyshannon Middle with Lifetouch for Yearbooks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Contract - Ballyshannon Middle with Lifetouch for Yearbooks,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T.</w:t>
            </w:r>
            <w:r w:rsidRPr="00642CAA">
              <w:rPr>
                <w:rFonts w:eastAsia="Times New Roman"/>
                <w:sz w:val="20"/>
                <w:szCs w:val="20"/>
              </w:rPr>
              <w:t> Contract - Boone County Schools with VonLehman, CPA and Advisory Firm</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The</w:t>
            </w:r>
            <w:r w:rsidR="007B1D22">
              <w:rPr>
                <w:rFonts w:eastAsia="Times New Roman"/>
                <w:sz w:val="20"/>
                <w:szCs w:val="20"/>
              </w:rPr>
              <w:t xml:space="preserve"> board approved the</w:t>
            </w:r>
            <w:r w:rsidRPr="00642CAA">
              <w:rPr>
                <w:rFonts w:eastAsia="Times New Roman"/>
                <w:sz w:val="20"/>
                <w:szCs w:val="20"/>
              </w:rPr>
              <w:t> Contract - Boone County Schools with VonLehman, CPA and Advisory Firm,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U.</w:t>
            </w:r>
            <w:r w:rsidRPr="00642CAA">
              <w:rPr>
                <w:rFonts w:eastAsia="Times New Roman"/>
                <w:sz w:val="20"/>
                <w:szCs w:val="20"/>
              </w:rPr>
              <w:t> Contract - Cooper High School with Theatrical Rights Worldwide for Addams Family School Edition</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Contract - Cooper High School with Theatrical Rights Worldwide for Addams Family School Edition,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V.</w:t>
            </w:r>
            <w:r w:rsidRPr="00642CAA">
              <w:rPr>
                <w:rFonts w:eastAsia="Times New Roman"/>
                <w:sz w:val="20"/>
                <w:szCs w:val="20"/>
              </w:rPr>
              <w:t> Memorandum of Agreement Between Heggerty-Literary Resources LLC and New Haven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of Agreement Between Heggerty-Literary Resources LLC and New Haven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W.</w:t>
            </w:r>
            <w:r w:rsidRPr="00642CAA">
              <w:rPr>
                <w:rFonts w:eastAsia="Times New Roman"/>
                <w:sz w:val="20"/>
                <w:szCs w:val="20"/>
              </w:rPr>
              <w:t> MOU for Kentucky State University and Ryle High School Dual Credit</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rPr>
                <w:rFonts w:eastAsia="Times New Roman"/>
                <w:sz w:val="20"/>
                <w:szCs w:val="20"/>
              </w:rPr>
            </w:pPr>
            <w:r>
              <w:rPr>
                <w:rFonts w:eastAsia="Times New Roman"/>
                <w:sz w:val="20"/>
                <w:szCs w:val="20"/>
              </w:rPr>
              <w:t xml:space="preserve">   The board approved </w:t>
            </w:r>
            <w:r w:rsidR="001009F5" w:rsidRPr="00642CAA">
              <w:rPr>
                <w:rFonts w:eastAsia="Times New Roman"/>
                <w:sz w:val="20"/>
                <w:szCs w:val="20"/>
              </w:rPr>
              <w:t>the MOU for Kentucky State University and Ryle High School Dual Credit,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X.</w:t>
            </w:r>
            <w:r w:rsidRPr="00642CAA">
              <w:rPr>
                <w:rFonts w:eastAsia="Times New Roman"/>
                <w:sz w:val="20"/>
                <w:szCs w:val="20"/>
              </w:rPr>
              <w:t> Memorandum of Agreement Between KET/PBS online and Thornwilde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Memorandum of Agreement Between KET/PBS online and Thornwilde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Y.</w:t>
            </w:r>
            <w:r w:rsidRPr="00642CAA">
              <w:rPr>
                <w:rFonts w:eastAsia="Times New Roman"/>
                <w:sz w:val="20"/>
                <w:szCs w:val="20"/>
              </w:rPr>
              <w:t> Memorandum of Agreement Between Learning A-Z and Mary Queen of Heaven School Through Boone County Schools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of Agreement Between Learning A-Z and Mary Queen of Heaven School Through Boone County Schools,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Z.</w:t>
            </w:r>
            <w:r w:rsidRPr="00642CAA">
              <w:rPr>
                <w:rFonts w:eastAsia="Times New Roman"/>
                <w:sz w:val="20"/>
                <w:szCs w:val="20"/>
              </w:rPr>
              <w:t> Memorandum of Agreement Between Learning Ally and Cooper High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Memorandum of Agreement Between Learning Ally and Cooper High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AA.</w:t>
            </w:r>
            <w:r w:rsidRPr="00642CAA">
              <w:rPr>
                <w:rFonts w:eastAsia="Times New Roman"/>
                <w:sz w:val="20"/>
                <w:szCs w:val="20"/>
              </w:rPr>
              <w:t> Memorandum of Agreement Between Jones Middle School and Mackin Educational Resources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Memorandum of Agreement Between Jones Middle School and Mackin Educational Resources,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BB.</w:t>
            </w:r>
            <w:r w:rsidRPr="00642CAA">
              <w:rPr>
                <w:rFonts w:eastAsia="Times New Roman"/>
                <w:sz w:val="20"/>
                <w:szCs w:val="20"/>
              </w:rPr>
              <w:t> Memorandum of Agreement Between Ockerman Middle School and Mackin Educational Resources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of Agreement Between Ockerman Middle School and Mackin Educational Resources,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CC.</w:t>
            </w:r>
            <w:r w:rsidRPr="00642CAA">
              <w:rPr>
                <w:rFonts w:eastAsia="Times New Roman"/>
                <w:sz w:val="20"/>
                <w:szCs w:val="20"/>
              </w:rPr>
              <w:t> Memorandum of Agreement Between Thornwilde Elementary School and Mackin Educational Resources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of Agreement Between Thornwilde Elementary School and Mackin Educational Resources,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DD.</w:t>
            </w:r>
            <w:r w:rsidRPr="00642CAA">
              <w:rPr>
                <w:rFonts w:eastAsia="Times New Roman"/>
                <w:sz w:val="20"/>
                <w:szCs w:val="20"/>
              </w:rPr>
              <w:t> Memorandum of Agreement Between NKCES and Immaculate Heart of Mary School Through Boone County Schools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of Agreement Between NKCES and Immaculate Heart of Mary School Through Boone County Schools,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EE.</w:t>
            </w:r>
            <w:r w:rsidRPr="00642CAA">
              <w:rPr>
                <w:rFonts w:eastAsia="Times New Roman"/>
                <w:sz w:val="20"/>
                <w:szCs w:val="20"/>
              </w:rPr>
              <w:t> Memorandum of Agreement Between Pioneer Valley Books and Longbranch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27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of Agreement Between Pioneer Valley Books and Longbranch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FF.</w:t>
            </w:r>
            <w:r w:rsidRPr="00642CAA">
              <w:rPr>
                <w:rFonts w:eastAsia="Times New Roman"/>
                <w:sz w:val="20"/>
                <w:szCs w:val="20"/>
              </w:rPr>
              <w:t> Memorandum of Agreement Between Boone County Schools and PTC Inc./Onshape Education</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27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of Agreement Between Boone County Schools and PTC Inc./Onshape Education,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GG.</w:t>
            </w:r>
            <w:r w:rsidRPr="00642CAA">
              <w:rPr>
                <w:rFonts w:eastAsia="Times New Roman"/>
                <w:sz w:val="20"/>
                <w:szCs w:val="20"/>
              </w:rPr>
              <w:t> Memorandum of Agreement Between Seesaw and Burlington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Memorandum of Agreement Between Seesaw and Burlington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HH.</w:t>
            </w:r>
            <w:r w:rsidRPr="00642CAA">
              <w:rPr>
                <w:rFonts w:eastAsia="Times New Roman"/>
                <w:sz w:val="20"/>
                <w:szCs w:val="20"/>
              </w:rPr>
              <w:t> Memorandum of Agreement Between Smekens Education Solutions and Prince of Peace Montessori Through Boone County Schools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27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of Agreement Between Smekens Education Solutions and Prince of Peace Montessori Through Boone County Schools,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II.</w:t>
            </w:r>
            <w:r w:rsidRPr="00642CAA">
              <w:rPr>
                <w:rFonts w:eastAsia="Times New Roman"/>
                <w:sz w:val="20"/>
                <w:szCs w:val="20"/>
              </w:rPr>
              <w:t> Memorandum of Agreement Between Studies Weekly and Collins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Memorandum of Agreement Between Studies Weekly and Collins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JJ.</w:t>
            </w:r>
            <w:r w:rsidRPr="00642CAA">
              <w:rPr>
                <w:rFonts w:eastAsia="Times New Roman"/>
                <w:sz w:val="20"/>
                <w:szCs w:val="20"/>
              </w:rPr>
              <w:t> Memorandum of Agreement Between Tierney and Florence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Memorandum of Agreement Between Tierney and Florence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KK.</w:t>
            </w:r>
            <w:r w:rsidRPr="00642CAA">
              <w:rPr>
                <w:rFonts w:eastAsia="Times New Roman"/>
                <w:sz w:val="20"/>
                <w:szCs w:val="20"/>
              </w:rPr>
              <w:t> Memorandum of Agreement Between Ballyshannon Middle School and Tristan N Vaughn Consulting, LLC</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27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of Agreement Between Ballyshannon Middle School and Tristan N Vaughn Consulting, LLC,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LL.</w:t>
            </w:r>
            <w:r w:rsidRPr="00642CAA">
              <w:rPr>
                <w:rFonts w:eastAsia="Times New Roman"/>
                <w:sz w:val="20"/>
                <w:szCs w:val="20"/>
              </w:rPr>
              <w:t> Memorandum of Agreement Between New Haven Elementary School and Texthelp, Inc.</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Memorandum of Agreement Between New Haven Elementary School and Texthelp, Inc.,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MM.</w:t>
            </w:r>
            <w:r w:rsidRPr="00642CAA">
              <w:rPr>
                <w:rFonts w:eastAsia="Times New Roman"/>
                <w:sz w:val="20"/>
                <w:szCs w:val="20"/>
              </w:rPr>
              <w:t> Memorandum of Agreement Between VideoShane LLC and Ignite Institute</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Memorandum of Agreement Between VideoShane LLC and Ignite Institute,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NN.</w:t>
            </w:r>
            <w:r w:rsidRPr="00642CAA">
              <w:rPr>
                <w:rFonts w:eastAsia="Times New Roman"/>
                <w:sz w:val="20"/>
                <w:szCs w:val="20"/>
              </w:rPr>
              <w:t> Memorandum of Agreement Between West Music and Burlington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w:t>
            </w:r>
            <w:r w:rsidR="001009F5" w:rsidRPr="00642CAA">
              <w:rPr>
                <w:rFonts w:eastAsia="Times New Roman"/>
                <w:sz w:val="20"/>
                <w:szCs w:val="20"/>
              </w:rPr>
              <w:t> Memorandum of Agreement Between West Music and Burlington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OO.</w:t>
            </w:r>
            <w:r w:rsidRPr="00642CAA">
              <w:rPr>
                <w:rFonts w:eastAsia="Times New Roman"/>
                <w:sz w:val="20"/>
                <w:szCs w:val="20"/>
              </w:rPr>
              <w:t> Memorandum of Agreement Between Boone County Schools and Battelle for Kids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 </w:t>
            </w:r>
            <w:r w:rsidR="001009F5" w:rsidRPr="00642CAA">
              <w:rPr>
                <w:rFonts w:eastAsia="Times New Roman"/>
                <w:sz w:val="20"/>
                <w:szCs w:val="20"/>
              </w:rPr>
              <w:t>Memorandum of Agreement Between Boone County Schools and Battelle for Kids,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PP.</w:t>
            </w:r>
            <w:r w:rsidRPr="00642CAA">
              <w:rPr>
                <w:rFonts w:eastAsia="Times New Roman"/>
                <w:sz w:val="20"/>
                <w:szCs w:val="20"/>
              </w:rPr>
              <w:t> Erpenbeck Elementary School (EES) Copier Lease and Maintenance Agreement: Toshiba Business Solution</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180"/>
              <w:rPr>
                <w:rFonts w:eastAsia="Times New Roman"/>
                <w:sz w:val="20"/>
                <w:szCs w:val="20"/>
              </w:rPr>
            </w:pPr>
            <w:r>
              <w:rPr>
                <w:rFonts w:eastAsia="Times New Roman"/>
                <w:sz w:val="20"/>
                <w:szCs w:val="20"/>
              </w:rPr>
              <w:t xml:space="preserve">The board approved the </w:t>
            </w:r>
            <w:r w:rsidR="001009F5" w:rsidRPr="00642CAA">
              <w:rPr>
                <w:rFonts w:eastAsia="Times New Roman"/>
                <w:sz w:val="20"/>
                <w:szCs w:val="20"/>
              </w:rPr>
              <w:t>Erpenbeck Elementary School (EES) Copier Lease and Maintenance Agreement: Toshiba Business Solution,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QQ.</w:t>
            </w:r>
            <w:r w:rsidRPr="00642CAA">
              <w:rPr>
                <w:rFonts w:eastAsia="Times New Roman"/>
                <w:sz w:val="20"/>
                <w:szCs w:val="20"/>
              </w:rPr>
              <w:t> Appointment of School Board Attorney</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 </w:t>
            </w:r>
            <w:r w:rsidR="001009F5" w:rsidRPr="00642CAA">
              <w:rPr>
                <w:rFonts w:eastAsia="Times New Roman"/>
                <w:sz w:val="20"/>
                <w:szCs w:val="20"/>
              </w:rPr>
              <w:t>Appointment of School Board Attorney,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RR.</w:t>
            </w:r>
            <w:r w:rsidRPr="00642CAA">
              <w:rPr>
                <w:rFonts w:eastAsia="Times New Roman"/>
                <w:sz w:val="20"/>
                <w:szCs w:val="20"/>
              </w:rPr>
              <w:t> Memorandum of Agreement Between Amplified IT and St. Henry High School through Boone County Schools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180"/>
              <w:rPr>
                <w:rFonts w:eastAsia="Times New Roman"/>
                <w:sz w:val="20"/>
                <w:szCs w:val="20"/>
              </w:rPr>
            </w:pPr>
            <w:r>
              <w:rPr>
                <w:rFonts w:eastAsia="Times New Roman"/>
                <w:sz w:val="20"/>
                <w:szCs w:val="20"/>
              </w:rPr>
              <w:t xml:space="preserve">The board approved the </w:t>
            </w:r>
            <w:r w:rsidR="001009F5" w:rsidRPr="00642CAA">
              <w:rPr>
                <w:rFonts w:eastAsia="Times New Roman"/>
                <w:sz w:val="20"/>
                <w:szCs w:val="20"/>
              </w:rPr>
              <w:t>Memorandum of Agreement Between Amplified IT and St. Henry High School through Boone County Schools,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SS.</w:t>
            </w:r>
            <w:r w:rsidRPr="00642CAA">
              <w:rPr>
                <w:rFonts w:eastAsia="Times New Roman"/>
                <w:sz w:val="20"/>
                <w:szCs w:val="20"/>
              </w:rPr>
              <w:t> Memorandum of Agreement with AOPA (Aircraft Owners and Pilots Association) and Boone County High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7B1D22">
            <w:pPr>
              <w:ind w:left="180"/>
              <w:rPr>
                <w:rFonts w:eastAsia="Times New Roman"/>
                <w:sz w:val="20"/>
                <w:szCs w:val="20"/>
              </w:rPr>
            </w:pPr>
            <w:r>
              <w:rPr>
                <w:rFonts w:eastAsia="Times New Roman"/>
                <w:sz w:val="20"/>
                <w:szCs w:val="20"/>
              </w:rPr>
              <w:t xml:space="preserve">The board approved the </w:t>
            </w:r>
            <w:r w:rsidR="001009F5" w:rsidRPr="00642CAA">
              <w:rPr>
                <w:rFonts w:eastAsia="Times New Roman"/>
                <w:sz w:val="20"/>
                <w:szCs w:val="20"/>
              </w:rPr>
              <w:t>Memorandum of Agreement with AOPA (Aircraft Owners and Pilots Association) and Boone County High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TT.</w:t>
            </w:r>
            <w:r w:rsidRPr="00642CAA">
              <w:rPr>
                <w:rFonts w:eastAsia="Times New Roman"/>
                <w:sz w:val="20"/>
                <w:szCs w:val="20"/>
              </w:rPr>
              <w:t> Memorandum of Agreement Between Boom Learning and Ockerman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 </w:t>
            </w:r>
            <w:r w:rsidR="001009F5" w:rsidRPr="00642CAA">
              <w:rPr>
                <w:rFonts w:eastAsia="Times New Roman"/>
                <w:sz w:val="20"/>
                <w:szCs w:val="20"/>
              </w:rPr>
              <w:t>Memorandum of Agreement Between Boom Learning and Ockerman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UU.</w:t>
            </w:r>
            <w:r w:rsidRPr="00642CAA">
              <w:rPr>
                <w:rFonts w:eastAsia="Times New Roman"/>
                <w:sz w:val="20"/>
                <w:szCs w:val="20"/>
              </w:rPr>
              <w:t> Memorandum of Agreement Between Brainpop and Gray Middle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 </w:t>
            </w:r>
            <w:r w:rsidR="001009F5" w:rsidRPr="00642CAA">
              <w:rPr>
                <w:rFonts w:eastAsia="Times New Roman"/>
                <w:sz w:val="20"/>
                <w:szCs w:val="20"/>
              </w:rPr>
              <w:t>Memorandum of Agreement Between Brainpop and Gray Middle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VV.</w:t>
            </w:r>
            <w:r w:rsidRPr="00642CAA">
              <w:rPr>
                <w:rFonts w:eastAsia="Times New Roman"/>
                <w:sz w:val="20"/>
                <w:szCs w:val="20"/>
              </w:rPr>
              <w:t> Memorandum of Agreement Between Brainpop and Longbranch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 </w:t>
            </w:r>
            <w:r w:rsidR="001009F5" w:rsidRPr="00642CAA">
              <w:rPr>
                <w:rFonts w:eastAsia="Times New Roman"/>
                <w:sz w:val="20"/>
                <w:szCs w:val="20"/>
              </w:rPr>
              <w:t>Memorandum of Agreement Between Brainpop and Longbranch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WW.</w:t>
            </w:r>
            <w:r w:rsidRPr="00642CAA">
              <w:rPr>
                <w:rFonts w:eastAsia="Times New Roman"/>
                <w:sz w:val="20"/>
                <w:szCs w:val="20"/>
              </w:rPr>
              <w:t> Memorandum of Agreement for Board Certified Analyst</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 </w:t>
            </w:r>
            <w:r w:rsidR="001009F5" w:rsidRPr="00642CAA">
              <w:rPr>
                <w:rFonts w:eastAsia="Times New Roman"/>
                <w:sz w:val="20"/>
                <w:szCs w:val="20"/>
              </w:rPr>
              <w:t>Memorandum of Agreement for Board Certified Analyst,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XX.</w:t>
            </w:r>
            <w:r w:rsidRPr="00642CAA">
              <w:rPr>
                <w:rFonts w:eastAsia="Times New Roman"/>
                <w:sz w:val="20"/>
                <w:szCs w:val="20"/>
              </w:rPr>
              <w:t> Declaration as Surplus: Textbooks and Compact Discs from Ryle High School (RHS)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 </w:t>
            </w:r>
            <w:r w:rsidR="001009F5" w:rsidRPr="00642CAA">
              <w:rPr>
                <w:rFonts w:eastAsia="Times New Roman"/>
                <w:sz w:val="20"/>
                <w:szCs w:val="20"/>
              </w:rPr>
              <w:t>Declaration as Surplus: Textbooks and Compact Discs from Ryle High School (RHS),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YY.</w:t>
            </w:r>
            <w:r w:rsidRPr="00642CAA">
              <w:rPr>
                <w:rFonts w:eastAsia="Times New Roman"/>
                <w:sz w:val="20"/>
                <w:szCs w:val="20"/>
              </w:rPr>
              <w:t> Memorandum of Agreement Between Certica TE21, Inc. and Florence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642CAA">
            <w:pPr>
              <w:rPr>
                <w:rFonts w:eastAsia="Times New Roman"/>
                <w:sz w:val="20"/>
                <w:szCs w:val="20"/>
              </w:rPr>
            </w:pPr>
            <w:r>
              <w:rPr>
                <w:rFonts w:eastAsia="Times New Roman"/>
                <w:sz w:val="20"/>
                <w:szCs w:val="20"/>
              </w:rPr>
              <w:t xml:space="preserve">    The board approved the </w:t>
            </w:r>
            <w:r w:rsidR="001009F5" w:rsidRPr="00642CAA">
              <w:rPr>
                <w:rFonts w:eastAsia="Times New Roman"/>
                <w:sz w:val="20"/>
                <w:szCs w:val="20"/>
              </w:rPr>
              <w:t>Memorandum of Agreement Between Certica TE21, Inc. and Florence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ZZ.</w:t>
            </w:r>
            <w:r w:rsidRPr="00642CAA">
              <w:rPr>
                <w:rFonts w:eastAsia="Times New Roman"/>
                <w:sz w:val="20"/>
                <w:szCs w:val="20"/>
              </w:rPr>
              <w:t> Memorandum of Agreement Between Cengage Learning and Jones Middle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 xml:space="preserve">The board approved the </w:t>
            </w:r>
            <w:r w:rsidRPr="00642CAA">
              <w:rPr>
                <w:rFonts w:eastAsia="Times New Roman"/>
                <w:sz w:val="20"/>
                <w:szCs w:val="20"/>
              </w:rPr>
              <w:t>Memorandum of Agreement Between Cengage Learning and Jones Middle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AAA.</w:t>
            </w:r>
            <w:r w:rsidRPr="00642CAA">
              <w:rPr>
                <w:rFonts w:eastAsia="Times New Roman"/>
                <w:sz w:val="20"/>
                <w:szCs w:val="20"/>
              </w:rPr>
              <w:t> Memorandum of Agreement Between The Eastern Kentucky University and Boone County Schools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180"/>
              <w:rPr>
                <w:rFonts w:eastAsia="Times New Roman"/>
                <w:sz w:val="20"/>
                <w:szCs w:val="20"/>
              </w:rPr>
            </w:pPr>
            <w:r>
              <w:rPr>
                <w:rFonts w:eastAsia="Times New Roman"/>
                <w:sz w:val="20"/>
                <w:szCs w:val="20"/>
              </w:rPr>
              <w:t xml:space="preserve">The board approved the </w:t>
            </w:r>
            <w:r w:rsidR="001009F5" w:rsidRPr="00642CAA">
              <w:rPr>
                <w:rFonts w:eastAsia="Times New Roman"/>
                <w:sz w:val="20"/>
                <w:szCs w:val="20"/>
              </w:rPr>
              <w:t>Memorandum of Agreement Between The Eastern Kentucky University and Boone County Schools,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BBB.</w:t>
            </w:r>
            <w:r w:rsidRPr="00642CAA">
              <w:rPr>
                <w:rFonts w:eastAsia="Times New Roman"/>
                <w:sz w:val="20"/>
                <w:szCs w:val="20"/>
              </w:rPr>
              <w:t> Memorandum of Agreement Between Goodridge Elementary School and ESGI</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 xml:space="preserve">The board approved the </w:t>
            </w:r>
            <w:r w:rsidRPr="00642CAA">
              <w:rPr>
                <w:rFonts w:eastAsia="Times New Roman"/>
                <w:sz w:val="20"/>
                <w:szCs w:val="20"/>
              </w:rPr>
              <w:t>Memorandum of Agreement Between Goodridge Elementary School and ESGI,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CCC.</w:t>
            </w:r>
            <w:r w:rsidRPr="00642CAA">
              <w:rPr>
                <w:rFonts w:eastAsia="Times New Roman"/>
                <w:sz w:val="20"/>
                <w:szCs w:val="20"/>
              </w:rPr>
              <w:t> Memorandum of Agreement Between Boone County High School and ExploreLearning</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 xml:space="preserve">The board approved the </w:t>
            </w:r>
            <w:r w:rsidRPr="00642CAA">
              <w:rPr>
                <w:rFonts w:eastAsia="Times New Roman"/>
                <w:sz w:val="20"/>
                <w:szCs w:val="20"/>
              </w:rPr>
              <w:t>Memorandum of Agreement Between Boone County High School and ExploreLearning,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DDD.</w:t>
            </w:r>
            <w:r w:rsidRPr="00642CAA">
              <w:rPr>
                <w:rFonts w:eastAsia="Times New Roman"/>
                <w:sz w:val="20"/>
                <w:szCs w:val="20"/>
              </w:rPr>
              <w:t> Memorandum of Agreement Between Flocabulary and Longbranch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 xml:space="preserve">The board approved the </w:t>
            </w:r>
            <w:r w:rsidRPr="00642CAA">
              <w:rPr>
                <w:rFonts w:eastAsia="Times New Roman"/>
                <w:sz w:val="20"/>
                <w:szCs w:val="20"/>
              </w:rPr>
              <w:t>Memorandum of Agreement Between Flocabulary and Longbranch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EEE.</w:t>
            </w:r>
            <w:r w:rsidRPr="00642CAA">
              <w:rPr>
                <w:rFonts w:eastAsia="Times New Roman"/>
                <w:sz w:val="20"/>
                <w:szCs w:val="20"/>
              </w:rPr>
              <w:t> Memorandum of Agreement Between Google and Ockerman Middle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 xml:space="preserve">The board approved the </w:t>
            </w:r>
            <w:r w:rsidRPr="00642CAA">
              <w:rPr>
                <w:rFonts w:eastAsia="Times New Roman"/>
                <w:sz w:val="20"/>
                <w:szCs w:val="20"/>
              </w:rPr>
              <w:t>Memorandum of Agreement Between Google and Ockerman Middle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FFF.</w:t>
            </w:r>
            <w:r w:rsidRPr="00642CAA">
              <w:rPr>
                <w:rFonts w:eastAsia="Times New Roman"/>
                <w:sz w:val="20"/>
                <w:szCs w:val="20"/>
              </w:rPr>
              <w:t> Annual Interagency Agreement Between Children's Home of Northern Kentucky (CHNK) and Boone County Board of Education</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Annual Interagency Agreement Between Children's Home of Northern Kentucky (CHNK) and Boone County Board of Education,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GGG.</w:t>
            </w:r>
            <w:r w:rsidRPr="00642CAA">
              <w:rPr>
                <w:rFonts w:eastAsia="Times New Roman"/>
                <w:sz w:val="20"/>
                <w:szCs w:val="20"/>
              </w:rPr>
              <w:t> Memorandum Related to Collaborative Service Agreement Between Children's Home of Northern Kentucky and Boone County Schools for Intensive Outpatient Programming (IOP)</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Related to Collaborative Service Agreement Between Children's Home of Northern Kentucky and Boone County Schools for Intensive Outpatient Programming (IOP),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HHH.</w:t>
            </w:r>
            <w:r w:rsidRPr="00642CAA">
              <w:rPr>
                <w:rFonts w:eastAsia="Times New Roman"/>
                <w:sz w:val="20"/>
                <w:szCs w:val="20"/>
              </w:rPr>
              <w:t> Collaborative Service Agreement Between Children's Home of Northern Kentucky and Boone County Board of Education</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270"/>
              <w:rPr>
                <w:rFonts w:eastAsia="Times New Roman"/>
                <w:sz w:val="20"/>
                <w:szCs w:val="20"/>
              </w:rPr>
            </w:pPr>
            <w:r>
              <w:rPr>
                <w:rFonts w:eastAsia="Times New Roman"/>
                <w:sz w:val="20"/>
                <w:szCs w:val="20"/>
              </w:rPr>
              <w:t>The board approved the</w:t>
            </w:r>
            <w:r w:rsidR="001009F5" w:rsidRPr="00642CAA">
              <w:rPr>
                <w:rFonts w:eastAsia="Times New Roman"/>
                <w:sz w:val="20"/>
                <w:szCs w:val="20"/>
              </w:rPr>
              <w:t> Collaborative Service Agreement Between Children's Home of Northern Kentucky and Boone County Board of Education,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III.</w:t>
            </w:r>
            <w:r w:rsidRPr="00642CAA">
              <w:rPr>
                <w:rFonts w:eastAsia="Times New Roman"/>
                <w:sz w:val="20"/>
                <w:szCs w:val="20"/>
              </w:rPr>
              <w:t> Memorandum Related to Lead Educational Agreement Between the Children's Home of Northern Kentucky and Boone County Schools for Day Treatment Therapeutic Services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27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Related to Lead Educational Agreement Between the Children's Home of Northern Kentucky and Boone County Schools for Day Treatment Therapeutic Services,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JJJ.</w:t>
            </w:r>
            <w:r w:rsidRPr="00642CAA">
              <w:rPr>
                <w:rFonts w:eastAsia="Times New Roman"/>
                <w:sz w:val="20"/>
                <w:szCs w:val="20"/>
              </w:rPr>
              <w:t> Memorandum of Agreement Between Psychological Services, Boone County Schools and Ethan's Purpose</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180"/>
              <w:rPr>
                <w:rFonts w:eastAsia="Times New Roman"/>
                <w:sz w:val="20"/>
                <w:szCs w:val="20"/>
              </w:rPr>
            </w:pPr>
            <w:r>
              <w:rPr>
                <w:rFonts w:eastAsia="Times New Roman"/>
                <w:sz w:val="20"/>
                <w:szCs w:val="20"/>
              </w:rPr>
              <w:t>The board approved the</w:t>
            </w:r>
            <w:r w:rsidR="001009F5" w:rsidRPr="00642CAA">
              <w:rPr>
                <w:rFonts w:eastAsia="Times New Roman"/>
                <w:sz w:val="20"/>
                <w:szCs w:val="20"/>
              </w:rPr>
              <w:t> Memorandum of Agreement Between Psychological Services, Boone County Schools and Ethan's Purpose,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KKK.</w:t>
            </w:r>
            <w:r w:rsidRPr="00642CAA">
              <w:rPr>
                <w:rFonts w:eastAsia="Times New Roman"/>
                <w:sz w:val="20"/>
                <w:szCs w:val="20"/>
              </w:rPr>
              <w:t> Memorandum of Agreement By and Between Fernside and Kelly Elementary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The board approved the</w:t>
            </w:r>
            <w:r w:rsidRPr="00642CAA">
              <w:rPr>
                <w:rFonts w:eastAsia="Times New Roman"/>
                <w:sz w:val="20"/>
                <w:szCs w:val="20"/>
              </w:rPr>
              <w:t> Memorandum of Agreement By and Between Fernside and Kelly Elementary School,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LLL.</w:t>
            </w:r>
            <w:r w:rsidRPr="00642CAA">
              <w:rPr>
                <w:rFonts w:eastAsia="Times New Roman"/>
                <w:sz w:val="20"/>
                <w:szCs w:val="20"/>
              </w:rPr>
              <w:t> Revised BG-1 for Boone County High School Tuckpointing, BG #20-115</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The board approved the</w:t>
            </w:r>
            <w:r w:rsidRPr="00642CAA">
              <w:rPr>
                <w:rFonts w:eastAsia="Times New Roman"/>
                <w:sz w:val="20"/>
                <w:szCs w:val="20"/>
              </w:rPr>
              <w:t>Revised BG-1 for Boone County High School Tuckpointing, BG #20-115,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MMM.</w:t>
            </w:r>
            <w:r w:rsidRPr="00642CAA">
              <w:rPr>
                <w:rFonts w:eastAsia="Times New Roman"/>
                <w:sz w:val="20"/>
                <w:szCs w:val="20"/>
              </w:rPr>
              <w:t> Correction on September 10, 2020 Consent Agenda Item VI. TTT - Memo Incorrect for Contract-Boone County School District with Dell Financial Services for Boone County High Laptops</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1009F5">
            <w:pPr>
              <w:ind w:left="180" w:hanging="180"/>
              <w:rPr>
                <w:rFonts w:eastAsia="Times New Roman"/>
                <w:sz w:val="20"/>
                <w:szCs w:val="20"/>
              </w:rPr>
            </w:pPr>
            <w:r>
              <w:rPr>
                <w:rFonts w:eastAsia="Times New Roman"/>
                <w:sz w:val="20"/>
                <w:szCs w:val="20"/>
              </w:rPr>
              <w:t xml:space="preserve">    The board approved the </w:t>
            </w:r>
            <w:r w:rsidRPr="00642CAA">
              <w:rPr>
                <w:rFonts w:eastAsia="Times New Roman"/>
                <w:sz w:val="20"/>
                <w:szCs w:val="20"/>
              </w:rPr>
              <w:t>Correction on September 10, 2020 Consent Agenda Item VI. TTT - Memo Incorrect for Contract-Boone County School District with Dell Financial Services for Boone County High Laptops, as presented. </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NNN.</w:t>
            </w:r>
            <w:r w:rsidRPr="00642CAA">
              <w:rPr>
                <w:rFonts w:eastAsia="Times New Roman"/>
                <w:sz w:val="20"/>
                <w:szCs w:val="20"/>
              </w:rPr>
              <w:t> Job Description Modification - "Activity Fund Account Supervisor"</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The board approved the</w:t>
            </w:r>
            <w:r>
              <w:rPr>
                <w:rFonts w:eastAsia="Times New Roman"/>
                <w:sz w:val="20"/>
                <w:szCs w:val="20"/>
              </w:rPr>
              <w:t xml:space="preserve"> </w:t>
            </w:r>
            <w:r w:rsidRPr="00642CAA">
              <w:rPr>
                <w:rFonts w:eastAsia="Times New Roman"/>
                <w:sz w:val="20"/>
                <w:szCs w:val="20"/>
              </w:rPr>
              <w:t>Job Description Modification - "Activity Fund Account Supervisor",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OOO.</w:t>
            </w:r>
            <w:r w:rsidRPr="00642CAA">
              <w:rPr>
                <w:rFonts w:eastAsia="Times New Roman"/>
                <w:sz w:val="20"/>
                <w:szCs w:val="20"/>
              </w:rPr>
              <w:t> SLN Schlechty Leadership Network Membership 20-21</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 xml:space="preserve">The board approved the </w:t>
            </w:r>
            <w:r w:rsidRPr="00642CAA">
              <w:rPr>
                <w:rFonts w:eastAsia="Times New Roman"/>
                <w:sz w:val="20"/>
                <w:szCs w:val="20"/>
              </w:rPr>
              <w:t>SLN Schlechty Leadership Network Membership 20-21,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PPP.</w:t>
            </w:r>
            <w:r w:rsidRPr="00642CAA">
              <w:rPr>
                <w:rFonts w:eastAsia="Times New Roman"/>
                <w:sz w:val="20"/>
                <w:szCs w:val="20"/>
              </w:rPr>
              <w:t> NSBA Membership 20-21</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 xml:space="preserve">The board approved the </w:t>
            </w:r>
            <w:r w:rsidRPr="00642CAA">
              <w:rPr>
                <w:rFonts w:eastAsia="Times New Roman"/>
                <w:sz w:val="20"/>
                <w:szCs w:val="20"/>
              </w:rPr>
              <w:t>NSBA Membership 20-21,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QQQ.</w:t>
            </w:r>
            <w:r w:rsidRPr="00642CAA">
              <w:rPr>
                <w:rFonts w:eastAsia="Times New Roman"/>
                <w:sz w:val="20"/>
                <w:szCs w:val="20"/>
              </w:rPr>
              <w:t> Northern Kentucky Cooperative for Educational Services Membership Dues 20-21</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 xml:space="preserve">The board approved the </w:t>
            </w:r>
            <w:r w:rsidRPr="00642CAA">
              <w:rPr>
                <w:rFonts w:eastAsia="Times New Roman"/>
                <w:sz w:val="20"/>
                <w:szCs w:val="20"/>
              </w:rPr>
              <w:t>Northern Kentucky Cooperative for Educational Services Membership Dues 20-21,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RRR.</w:t>
            </w:r>
            <w:r w:rsidRPr="00642CAA">
              <w:rPr>
                <w:rFonts w:eastAsia="Times New Roman"/>
                <w:sz w:val="20"/>
                <w:szCs w:val="20"/>
              </w:rPr>
              <w:t> Revised BG-1 for Boone County High Schools Turf Fields, BG #20-184</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 xml:space="preserve">The board approved the </w:t>
            </w:r>
            <w:r w:rsidRPr="00642CAA">
              <w:rPr>
                <w:rFonts w:eastAsia="Times New Roman"/>
                <w:sz w:val="20"/>
                <w:szCs w:val="20"/>
              </w:rPr>
              <w:t>Revised BG-1 for Boone County High Schools Turf Fields, BG #20-184, as presented.</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SSS.</w:t>
            </w:r>
            <w:r w:rsidRPr="00642CAA">
              <w:rPr>
                <w:rFonts w:eastAsia="Times New Roman"/>
                <w:sz w:val="20"/>
                <w:szCs w:val="20"/>
              </w:rPr>
              <w:t> Memorandum of Agreement between Wevideo, Inc. and Jones Middle School</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The board approved the</w:t>
            </w:r>
            <w:r w:rsidRPr="00642CAA">
              <w:rPr>
                <w:rFonts w:eastAsia="Times New Roman"/>
                <w:sz w:val="20"/>
                <w:szCs w:val="20"/>
              </w:rPr>
              <w:t xml:space="preserve"> Memorandum of Agreement between Wevideo, Inc. and Jones Middle School, as presented. </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TTT.</w:t>
            </w:r>
            <w:r w:rsidRPr="00642CAA">
              <w:rPr>
                <w:rFonts w:eastAsia="Times New Roman"/>
                <w:sz w:val="20"/>
                <w:szCs w:val="20"/>
              </w:rPr>
              <w:t> Agreement between Duke Energy Kentucky and Boone County Schools Gas Easement for Camp Ernst Road</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7B1D22" w:rsidP="001009F5">
            <w:pPr>
              <w:ind w:left="270"/>
              <w:rPr>
                <w:rFonts w:eastAsia="Times New Roman"/>
                <w:sz w:val="20"/>
                <w:szCs w:val="20"/>
              </w:rPr>
            </w:pPr>
            <w:r>
              <w:rPr>
                <w:rFonts w:eastAsia="Times New Roman"/>
                <w:sz w:val="20"/>
                <w:szCs w:val="20"/>
              </w:rPr>
              <w:t>The board approved the</w:t>
            </w:r>
            <w:r w:rsidR="001009F5" w:rsidRPr="00642CAA">
              <w:rPr>
                <w:rFonts w:eastAsia="Times New Roman"/>
                <w:sz w:val="20"/>
                <w:szCs w:val="20"/>
              </w:rPr>
              <w:t xml:space="preserve"> Agreement between Duke Energy Kentucky and Boone County Schools Gas Easement for Camp Ernst Road, as presented. </w:t>
            </w: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sidRPr="00642CAA">
              <w:rPr>
                <w:rFonts w:eastAsia="Times New Roman"/>
                <w:b/>
                <w:bCs/>
                <w:sz w:val="20"/>
                <w:szCs w:val="20"/>
              </w:rPr>
              <w:t>UUU.</w:t>
            </w:r>
            <w:r w:rsidRPr="00642CAA">
              <w:rPr>
                <w:rFonts w:eastAsia="Times New Roman"/>
                <w:sz w:val="20"/>
                <w:szCs w:val="20"/>
              </w:rPr>
              <w:t> Encore Technologies Auditorium A/V Upgrade Boone County Boardroom</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642CAA" w:rsidRDefault="001009F5" w:rsidP="00642CAA">
            <w:pPr>
              <w:rPr>
                <w:rFonts w:eastAsia="Times New Roman"/>
                <w:sz w:val="20"/>
                <w:szCs w:val="20"/>
              </w:rPr>
            </w:pPr>
            <w:r>
              <w:rPr>
                <w:rFonts w:eastAsia="Times New Roman"/>
                <w:sz w:val="20"/>
                <w:szCs w:val="20"/>
              </w:rPr>
              <w:t xml:space="preserve">   </w:t>
            </w:r>
            <w:r w:rsidR="007B1D22">
              <w:rPr>
                <w:rFonts w:eastAsia="Times New Roman"/>
                <w:sz w:val="20"/>
                <w:szCs w:val="20"/>
              </w:rPr>
              <w:t>The board approved the</w:t>
            </w:r>
            <w:r w:rsidRPr="00642CAA">
              <w:rPr>
                <w:rFonts w:eastAsia="Times New Roman"/>
                <w:sz w:val="20"/>
                <w:szCs w:val="20"/>
              </w:rPr>
              <w:t xml:space="preserve"> Encore Technologies Auditorium A/V Upgrade to the Boone County Boardroom, as presented.  </w:t>
            </w:r>
          </w:p>
        </w:tc>
      </w:tr>
      <w:tr w:rsidR="001009F5" w:rsidRPr="00642CAA" w:rsidTr="00296935">
        <w:trPr>
          <w:tblCellSpacing w:w="0" w:type="dxa"/>
        </w:trPr>
        <w:tc>
          <w:tcPr>
            <w:tcW w:w="5000" w:type="pct"/>
            <w:hideMark/>
          </w:tcPr>
          <w:p w:rsidR="00642CAA" w:rsidRPr="00642CAA" w:rsidRDefault="00642CAA" w:rsidP="00642CAA">
            <w:pPr>
              <w:rPr>
                <w:rFonts w:eastAsia="Times New Roman"/>
                <w:b/>
                <w:bCs/>
                <w:sz w:val="20"/>
                <w:szCs w:val="20"/>
                <w:u w:val="single"/>
              </w:rPr>
            </w:pPr>
          </w:p>
          <w:p w:rsidR="001009F5" w:rsidRPr="00642CAA" w:rsidRDefault="007753F8" w:rsidP="007753F8">
            <w:pPr>
              <w:rPr>
                <w:rFonts w:eastAsia="Times New Roman"/>
                <w:sz w:val="20"/>
                <w:szCs w:val="20"/>
              </w:rPr>
            </w:pPr>
            <w:r>
              <w:rPr>
                <w:rFonts w:eastAsia="Times New Roman"/>
                <w:b/>
                <w:bCs/>
                <w:sz w:val="20"/>
                <w:szCs w:val="20"/>
                <w:u w:val="single"/>
              </w:rPr>
              <w:t>VIII</w:t>
            </w:r>
            <w:r w:rsidR="001009F5" w:rsidRPr="00642CAA">
              <w:rPr>
                <w:rFonts w:eastAsia="Times New Roman"/>
                <w:b/>
                <w:bCs/>
                <w:sz w:val="20"/>
                <w:szCs w:val="20"/>
                <w:u w:val="single"/>
              </w:rPr>
              <w:t>.</w:t>
            </w:r>
            <w:r w:rsidR="001009F5" w:rsidRPr="00642CAA">
              <w:rPr>
                <w:rFonts w:eastAsia="Times New Roman"/>
                <w:b/>
                <w:sz w:val="20"/>
                <w:szCs w:val="20"/>
                <w:u w:val="single"/>
              </w:rPr>
              <w:t> RECOMMENDED ACTION - OLD BUSINESS</w:t>
            </w:r>
          </w:p>
        </w:tc>
      </w:tr>
      <w:tr w:rsidR="001009F5" w:rsidRPr="00642CAA" w:rsidTr="00296935">
        <w:trPr>
          <w:tblCellSpacing w:w="0" w:type="dxa"/>
        </w:trPr>
        <w:tc>
          <w:tcPr>
            <w:tcW w:w="5000" w:type="pct"/>
            <w:hideMark/>
          </w:tcPr>
          <w:p w:rsidR="001009F5" w:rsidRPr="00642CAA" w:rsidRDefault="00D9505C" w:rsidP="00642CAA">
            <w:pPr>
              <w:rPr>
                <w:rFonts w:eastAsia="Times New Roman"/>
                <w:sz w:val="20"/>
                <w:szCs w:val="20"/>
              </w:rPr>
            </w:pPr>
            <w:r>
              <w:rPr>
                <w:rFonts w:eastAsia="Times New Roman"/>
                <w:b/>
                <w:bCs/>
                <w:sz w:val="20"/>
                <w:szCs w:val="20"/>
              </w:rPr>
              <w:t xml:space="preserve">    </w:t>
            </w:r>
            <w:r w:rsidR="001009F5" w:rsidRPr="00642CAA">
              <w:rPr>
                <w:rFonts w:eastAsia="Times New Roman"/>
                <w:b/>
                <w:bCs/>
                <w:sz w:val="20"/>
                <w:szCs w:val="20"/>
              </w:rPr>
              <w:t>A.</w:t>
            </w:r>
            <w:r w:rsidR="001009F5" w:rsidRPr="00642CAA">
              <w:rPr>
                <w:rFonts w:eastAsia="Times New Roman"/>
                <w:sz w:val="20"/>
                <w:szCs w:val="20"/>
              </w:rPr>
              <w:t> No Old Business</w:t>
            </w:r>
          </w:p>
        </w:tc>
      </w:tr>
      <w:tr w:rsidR="001009F5" w:rsidRPr="00642CAA" w:rsidTr="00296935">
        <w:trPr>
          <w:tblCellSpacing w:w="0" w:type="dxa"/>
        </w:trPr>
        <w:tc>
          <w:tcPr>
            <w:tcW w:w="5000" w:type="pct"/>
            <w:hideMark/>
          </w:tcPr>
          <w:p w:rsidR="00642CAA" w:rsidRDefault="00642CAA" w:rsidP="00642CAA">
            <w:pPr>
              <w:rPr>
                <w:rFonts w:eastAsia="Times New Roman"/>
                <w:b/>
                <w:bCs/>
                <w:sz w:val="20"/>
                <w:szCs w:val="20"/>
              </w:rPr>
            </w:pPr>
          </w:p>
          <w:p w:rsidR="00642CAA" w:rsidRDefault="00642CAA" w:rsidP="00642CAA">
            <w:pPr>
              <w:rPr>
                <w:rFonts w:eastAsia="Times New Roman"/>
                <w:b/>
                <w:bCs/>
                <w:sz w:val="20"/>
                <w:szCs w:val="20"/>
              </w:rPr>
            </w:pPr>
          </w:p>
          <w:p w:rsidR="001009F5" w:rsidRPr="00642CAA" w:rsidRDefault="00213DF7" w:rsidP="00642CAA">
            <w:pPr>
              <w:rPr>
                <w:rFonts w:eastAsia="Times New Roman"/>
                <w:b/>
                <w:sz w:val="20"/>
                <w:szCs w:val="20"/>
                <w:u w:val="single"/>
              </w:rPr>
            </w:pPr>
            <w:r>
              <w:rPr>
                <w:rFonts w:eastAsia="Times New Roman"/>
                <w:b/>
                <w:bCs/>
                <w:sz w:val="20"/>
                <w:szCs w:val="20"/>
                <w:u w:val="single"/>
              </w:rPr>
              <w:t>I</w:t>
            </w:r>
            <w:r w:rsidR="007753F8">
              <w:rPr>
                <w:rFonts w:eastAsia="Times New Roman"/>
                <w:b/>
                <w:bCs/>
                <w:sz w:val="20"/>
                <w:szCs w:val="20"/>
                <w:u w:val="single"/>
              </w:rPr>
              <w:t>X</w:t>
            </w:r>
            <w:r w:rsidR="001009F5" w:rsidRPr="00642CAA">
              <w:rPr>
                <w:rFonts w:eastAsia="Times New Roman"/>
                <w:b/>
                <w:bCs/>
                <w:sz w:val="20"/>
                <w:szCs w:val="20"/>
                <w:u w:val="single"/>
              </w:rPr>
              <w:t>.</w:t>
            </w:r>
            <w:r w:rsidR="001009F5" w:rsidRPr="00642CAA">
              <w:rPr>
                <w:rFonts w:eastAsia="Times New Roman"/>
                <w:b/>
                <w:sz w:val="20"/>
                <w:szCs w:val="20"/>
                <w:u w:val="single"/>
              </w:rPr>
              <w:t> RECOMMENDED ACTION - NEW BUSINESS</w:t>
            </w:r>
          </w:p>
        </w:tc>
      </w:tr>
      <w:tr w:rsidR="001009F5" w:rsidRPr="00642CAA" w:rsidTr="00296935">
        <w:trPr>
          <w:tblCellSpacing w:w="0" w:type="dxa"/>
        </w:trPr>
        <w:tc>
          <w:tcPr>
            <w:tcW w:w="5000" w:type="pct"/>
            <w:hideMark/>
          </w:tcPr>
          <w:p w:rsidR="001009F5" w:rsidRPr="00642CAA" w:rsidRDefault="00D9505C" w:rsidP="00642CAA">
            <w:pPr>
              <w:rPr>
                <w:rFonts w:eastAsia="Times New Roman"/>
                <w:sz w:val="20"/>
                <w:szCs w:val="20"/>
              </w:rPr>
            </w:pPr>
            <w:r>
              <w:rPr>
                <w:rFonts w:eastAsia="Times New Roman"/>
                <w:b/>
                <w:bCs/>
                <w:sz w:val="20"/>
                <w:szCs w:val="20"/>
              </w:rPr>
              <w:t xml:space="preserve">    </w:t>
            </w:r>
            <w:r w:rsidR="001009F5" w:rsidRPr="00642CAA">
              <w:rPr>
                <w:rFonts w:eastAsia="Times New Roman"/>
                <w:b/>
                <w:bCs/>
                <w:sz w:val="20"/>
                <w:szCs w:val="20"/>
              </w:rPr>
              <w:t>A.</w:t>
            </w:r>
            <w:r w:rsidR="001009F5" w:rsidRPr="00642CAA">
              <w:rPr>
                <w:rFonts w:eastAsia="Times New Roman"/>
                <w:sz w:val="20"/>
                <w:szCs w:val="20"/>
              </w:rPr>
              <w:t> Reopening Schools for Additional Days of In-Person Instruction</w:t>
            </w:r>
          </w:p>
        </w:tc>
      </w:tr>
      <w:tr w:rsidR="001009F5" w:rsidRPr="00642CAA" w:rsidTr="00296935">
        <w:trPr>
          <w:tblCellSpacing w:w="0" w:type="dxa"/>
        </w:trPr>
        <w:tc>
          <w:tcPr>
            <w:tcW w:w="5000" w:type="pct"/>
            <w:vAlign w:val="center"/>
            <w:hideMark/>
          </w:tcPr>
          <w:p w:rsidR="001009F5" w:rsidRPr="00642CAA" w:rsidRDefault="001009F5" w:rsidP="00642CAA">
            <w:pPr>
              <w:rPr>
                <w:rFonts w:eastAsia="Times New Roman"/>
                <w:sz w:val="20"/>
                <w:szCs w:val="20"/>
              </w:rPr>
            </w:pPr>
          </w:p>
        </w:tc>
      </w:tr>
      <w:tr w:rsidR="001009F5" w:rsidRPr="00642CAA" w:rsidTr="00296935">
        <w:trPr>
          <w:tblCellSpacing w:w="0" w:type="dxa"/>
        </w:trPr>
        <w:tc>
          <w:tcPr>
            <w:tcW w:w="5000" w:type="pct"/>
            <w:hideMark/>
          </w:tcPr>
          <w:p w:rsidR="001009F5" w:rsidRPr="008E57B8" w:rsidRDefault="00D9505C" w:rsidP="008E57B8">
            <w:pPr>
              <w:ind w:left="450" w:hanging="450"/>
              <w:rPr>
                <w:rFonts w:eastAsiaTheme="minorHAnsi"/>
                <w:sz w:val="20"/>
                <w:szCs w:val="20"/>
              </w:rPr>
            </w:pPr>
            <w:r>
              <w:rPr>
                <w:rFonts w:eastAsia="Times New Roman"/>
                <w:sz w:val="20"/>
                <w:szCs w:val="20"/>
              </w:rPr>
              <w:t xml:space="preserve">         Mr. Matt Turner, Superintendent, recommended the board approve the </w:t>
            </w:r>
            <w:r w:rsidR="001009F5" w:rsidRPr="00642CAA">
              <w:rPr>
                <w:rFonts w:eastAsia="Times New Roman"/>
                <w:sz w:val="20"/>
                <w:szCs w:val="20"/>
              </w:rPr>
              <w:t xml:space="preserve">Reopening </w:t>
            </w:r>
            <w:r>
              <w:rPr>
                <w:rFonts w:eastAsia="Times New Roman"/>
                <w:sz w:val="20"/>
                <w:szCs w:val="20"/>
              </w:rPr>
              <w:t xml:space="preserve">of </w:t>
            </w:r>
            <w:r w:rsidR="001009F5" w:rsidRPr="00642CAA">
              <w:rPr>
                <w:rFonts w:eastAsia="Times New Roman"/>
                <w:sz w:val="20"/>
                <w:szCs w:val="20"/>
              </w:rPr>
              <w:t>Schools for Additional Days of In-Person Instruction</w:t>
            </w:r>
            <w:r w:rsidR="008E57B8">
              <w:rPr>
                <w:rFonts w:eastAsia="Times New Roman"/>
                <w:sz w:val="20"/>
                <w:szCs w:val="20"/>
              </w:rPr>
              <w:t xml:space="preserve"> as follows, to</w:t>
            </w:r>
            <w:r w:rsidRPr="00D9505C">
              <w:rPr>
                <w:rFonts w:eastAsiaTheme="minorHAnsi"/>
                <w:sz w:val="20"/>
                <w:szCs w:val="20"/>
              </w:rPr>
              <w:t>o provide 4 days of in-person instruction for both A &amp; B groups each week on Mon, Tue, Thur, and Fri.</w:t>
            </w:r>
            <w:r w:rsidR="008E57B8">
              <w:rPr>
                <w:rFonts w:eastAsiaTheme="minorHAnsi"/>
                <w:sz w:val="20"/>
                <w:szCs w:val="20"/>
              </w:rPr>
              <w:t xml:space="preserve">, to </w:t>
            </w:r>
            <w:r w:rsidRPr="00D9505C">
              <w:rPr>
                <w:rFonts w:eastAsiaTheme="minorHAnsi"/>
                <w:sz w:val="20"/>
                <w:szCs w:val="20"/>
              </w:rPr>
              <w:t xml:space="preserve"> maintain Wednesday as a support and intervention day for our students receiving virtual instruction</w:t>
            </w:r>
            <w:r w:rsidR="008E57B8">
              <w:rPr>
                <w:rFonts w:eastAsiaTheme="minorHAnsi"/>
                <w:sz w:val="20"/>
                <w:szCs w:val="20"/>
              </w:rPr>
              <w:t>, t</w:t>
            </w:r>
            <w:r w:rsidRPr="00D9505C">
              <w:rPr>
                <w:rFonts w:eastAsiaTheme="minorHAnsi"/>
                <w:sz w:val="20"/>
                <w:szCs w:val="20"/>
              </w:rPr>
              <w:t>o begin this change to our instructional model on Thursday, October 29</w:t>
            </w:r>
            <w:r w:rsidRPr="00D9505C">
              <w:rPr>
                <w:rFonts w:eastAsiaTheme="minorHAnsi"/>
                <w:sz w:val="20"/>
                <w:szCs w:val="20"/>
                <w:vertAlign w:val="superscript"/>
              </w:rPr>
              <w:t>th</w:t>
            </w:r>
            <w:r w:rsidRPr="00D9505C">
              <w:rPr>
                <w:rFonts w:eastAsiaTheme="minorHAnsi"/>
                <w:sz w:val="20"/>
                <w:szCs w:val="20"/>
              </w:rPr>
              <w:t>.  Using the communications process, we will communicate to parents on Thursday, October 22</w:t>
            </w:r>
            <w:r w:rsidRPr="00D9505C">
              <w:rPr>
                <w:rFonts w:eastAsiaTheme="minorHAnsi"/>
                <w:sz w:val="20"/>
                <w:szCs w:val="20"/>
                <w:vertAlign w:val="superscript"/>
              </w:rPr>
              <w:t>nd</w:t>
            </w:r>
            <w:r w:rsidRPr="00D9505C">
              <w:rPr>
                <w:rFonts w:eastAsiaTheme="minorHAnsi"/>
                <w:sz w:val="20"/>
                <w:szCs w:val="20"/>
              </w:rPr>
              <w:t>, 2020 the status of our instructional model for the following week.  In this situation, meaning whether we will start this new model on Thursday, October 29</w:t>
            </w:r>
            <w:r w:rsidRPr="00D9505C">
              <w:rPr>
                <w:rFonts w:eastAsiaTheme="minorHAnsi"/>
                <w:sz w:val="20"/>
                <w:szCs w:val="20"/>
                <w:vertAlign w:val="superscript"/>
              </w:rPr>
              <w:t>th</w:t>
            </w:r>
            <w:r w:rsidR="008E57B8">
              <w:rPr>
                <w:rFonts w:eastAsiaTheme="minorHAnsi"/>
                <w:sz w:val="20"/>
                <w:szCs w:val="20"/>
              </w:rPr>
              <w:t>,</w:t>
            </w:r>
            <w:r w:rsidR="001009F5" w:rsidRPr="00642CAA">
              <w:rPr>
                <w:rFonts w:eastAsia="Times New Roman"/>
                <w:sz w:val="20"/>
                <w:szCs w:val="20"/>
              </w:rPr>
              <w:t xml:space="preserve"> as presented.</w:t>
            </w:r>
          </w:p>
        </w:tc>
      </w:tr>
      <w:tr w:rsidR="001009F5" w:rsidRPr="00642CAA" w:rsidTr="00296935">
        <w:trPr>
          <w:tblCellSpacing w:w="0" w:type="dxa"/>
        </w:trPr>
        <w:tc>
          <w:tcPr>
            <w:tcW w:w="5000" w:type="pct"/>
            <w:hideMark/>
          </w:tcPr>
          <w:p w:rsidR="00642CAA" w:rsidRDefault="00642CAA" w:rsidP="00642CAA">
            <w:pPr>
              <w:rPr>
                <w:rFonts w:eastAsia="Times New Roman"/>
                <w:b/>
                <w:bCs/>
                <w:sz w:val="20"/>
                <w:szCs w:val="20"/>
              </w:rPr>
            </w:pPr>
          </w:p>
          <w:p w:rsidR="008E57B8" w:rsidRDefault="008E57B8" w:rsidP="00642CAA">
            <w:pPr>
              <w:rPr>
                <w:rFonts w:eastAsia="Times New Roman"/>
                <w:b/>
                <w:bCs/>
                <w:sz w:val="20"/>
                <w:szCs w:val="20"/>
              </w:rPr>
            </w:pPr>
            <w:r>
              <w:rPr>
                <w:rFonts w:eastAsia="Times New Roman"/>
                <w:b/>
                <w:bCs/>
                <w:sz w:val="20"/>
                <w:szCs w:val="20"/>
              </w:rPr>
              <w:t xml:space="preserve">           </w:t>
            </w:r>
          </w:p>
          <w:p w:rsidR="008E57B8" w:rsidRPr="00296935" w:rsidRDefault="008E57B8" w:rsidP="00296935">
            <w:pPr>
              <w:pStyle w:val="ListParagraph"/>
              <w:numPr>
                <w:ilvl w:val="0"/>
                <w:numId w:val="2"/>
              </w:numPr>
              <w:ind w:left="1260"/>
              <w:rPr>
                <w:rFonts w:eastAsia="Times New Roman"/>
                <w:sz w:val="20"/>
                <w:szCs w:val="20"/>
              </w:rPr>
            </w:pPr>
            <w:r w:rsidRPr="000E3089">
              <w:rPr>
                <w:sz w:val="20"/>
                <w:szCs w:val="20"/>
              </w:rPr>
              <w:t xml:space="preserve">A motion was made by Dr. Maria Brown, seconded by Karen Byrd, to approve </w:t>
            </w:r>
            <w:r w:rsidR="00296935">
              <w:rPr>
                <w:rFonts w:eastAsia="Times New Roman"/>
                <w:sz w:val="20"/>
                <w:szCs w:val="20"/>
              </w:rPr>
              <w:t xml:space="preserve">the </w:t>
            </w:r>
            <w:r w:rsidR="00296935" w:rsidRPr="00642CAA">
              <w:rPr>
                <w:rFonts w:eastAsia="Times New Roman"/>
                <w:sz w:val="20"/>
                <w:szCs w:val="20"/>
              </w:rPr>
              <w:t xml:space="preserve">Reopening </w:t>
            </w:r>
            <w:r w:rsidR="00296935">
              <w:rPr>
                <w:rFonts w:eastAsia="Times New Roman"/>
                <w:sz w:val="20"/>
                <w:szCs w:val="20"/>
              </w:rPr>
              <w:t xml:space="preserve">of </w:t>
            </w:r>
            <w:r w:rsidR="00296935" w:rsidRPr="00642CAA">
              <w:rPr>
                <w:rFonts w:eastAsia="Times New Roman"/>
                <w:sz w:val="20"/>
                <w:szCs w:val="20"/>
              </w:rPr>
              <w:t>Schools for Additional Days of In-Person Instruction</w:t>
            </w:r>
            <w:r w:rsidR="00296935">
              <w:rPr>
                <w:rFonts w:eastAsia="Times New Roman"/>
                <w:sz w:val="20"/>
                <w:szCs w:val="20"/>
              </w:rPr>
              <w:t xml:space="preserve"> as follows, to</w:t>
            </w:r>
            <w:r w:rsidR="00296935" w:rsidRPr="00D9505C">
              <w:rPr>
                <w:rFonts w:eastAsiaTheme="minorHAnsi"/>
                <w:sz w:val="20"/>
                <w:szCs w:val="20"/>
              </w:rPr>
              <w:t xml:space="preserve"> provide 4 days of in-person instruction for both A &amp; B groups</w:t>
            </w:r>
            <w:r w:rsidR="00296935">
              <w:rPr>
                <w:rFonts w:eastAsiaTheme="minorHAnsi"/>
                <w:sz w:val="20"/>
                <w:szCs w:val="20"/>
              </w:rPr>
              <w:t xml:space="preserve"> </w:t>
            </w:r>
            <w:r w:rsidR="00296935" w:rsidRPr="00D9505C">
              <w:rPr>
                <w:rFonts w:eastAsiaTheme="minorHAnsi"/>
                <w:sz w:val="20"/>
                <w:szCs w:val="20"/>
              </w:rPr>
              <w:t>each week on Mon, Tue, Thur, and Fri.</w:t>
            </w:r>
            <w:r w:rsidR="00296935">
              <w:rPr>
                <w:rFonts w:eastAsiaTheme="minorHAnsi"/>
                <w:sz w:val="20"/>
                <w:szCs w:val="20"/>
              </w:rPr>
              <w:t xml:space="preserve">, to </w:t>
            </w:r>
            <w:r w:rsidR="00296935" w:rsidRPr="00D9505C">
              <w:rPr>
                <w:rFonts w:eastAsiaTheme="minorHAnsi"/>
                <w:sz w:val="20"/>
                <w:szCs w:val="20"/>
              </w:rPr>
              <w:t xml:space="preserve"> maintain Wednesday as a support and intervention day for our students receiving virtual instruction</w:t>
            </w:r>
            <w:r w:rsidR="00296935">
              <w:rPr>
                <w:rFonts w:eastAsiaTheme="minorHAnsi"/>
                <w:sz w:val="20"/>
                <w:szCs w:val="20"/>
              </w:rPr>
              <w:t>, t</w:t>
            </w:r>
            <w:r w:rsidR="00296935" w:rsidRPr="00D9505C">
              <w:rPr>
                <w:rFonts w:eastAsiaTheme="minorHAnsi"/>
                <w:sz w:val="20"/>
                <w:szCs w:val="20"/>
              </w:rPr>
              <w:t>o begin this change to our instructional model on Thursday, October 29</w:t>
            </w:r>
            <w:r w:rsidR="00296935" w:rsidRPr="00D9505C">
              <w:rPr>
                <w:rFonts w:eastAsiaTheme="minorHAnsi"/>
                <w:sz w:val="20"/>
                <w:szCs w:val="20"/>
                <w:vertAlign w:val="superscript"/>
              </w:rPr>
              <w:t>th</w:t>
            </w:r>
            <w:r w:rsidR="00296935" w:rsidRPr="00D9505C">
              <w:rPr>
                <w:rFonts w:eastAsiaTheme="minorHAnsi"/>
                <w:sz w:val="20"/>
                <w:szCs w:val="20"/>
              </w:rPr>
              <w:t>.  Using the communications process, we will communicate to parents on Thursday, October 22</w:t>
            </w:r>
            <w:r w:rsidR="00296935" w:rsidRPr="00D9505C">
              <w:rPr>
                <w:rFonts w:eastAsiaTheme="minorHAnsi"/>
                <w:sz w:val="20"/>
                <w:szCs w:val="20"/>
                <w:vertAlign w:val="superscript"/>
              </w:rPr>
              <w:t>nd</w:t>
            </w:r>
            <w:r w:rsidR="00296935" w:rsidRPr="00D9505C">
              <w:rPr>
                <w:rFonts w:eastAsiaTheme="minorHAnsi"/>
                <w:sz w:val="20"/>
                <w:szCs w:val="20"/>
              </w:rPr>
              <w:t>, 2020 the status of our instructional model for the following week.  In this situation, meaning whether we will start this new model on Thursday, October 29</w:t>
            </w:r>
            <w:r w:rsidR="00296935" w:rsidRPr="00D9505C">
              <w:rPr>
                <w:rFonts w:eastAsiaTheme="minorHAnsi"/>
                <w:sz w:val="20"/>
                <w:szCs w:val="20"/>
                <w:vertAlign w:val="superscript"/>
              </w:rPr>
              <w:t>th</w:t>
            </w:r>
            <w:r w:rsidR="00296935">
              <w:rPr>
                <w:rFonts w:eastAsiaTheme="minorHAnsi"/>
                <w:sz w:val="20"/>
                <w:szCs w:val="20"/>
              </w:rPr>
              <w:t>,</w:t>
            </w:r>
            <w:r w:rsidR="00296935" w:rsidRPr="00642CAA">
              <w:rPr>
                <w:rFonts w:eastAsia="Times New Roman"/>
                <w:sz w:val="20"/>
                <w:szCs w:val="20"/>
              </w:rPr>
              <w:t xml:space="preserve"> as presented.</w:t>
            </w:r>
            <w:r w:rsidR="00296935">
              <w:rPr>
                <w:rFonts w:eastAsia="Times New Roman"/>
                <w:sz w:val="20"/>
                <w:szCs w:val="20"/>
              </w:rPr>
              <w:t xml:space="preserve"> </w:t>
            </w:r>
            <w:r w:rsidRPr="00296935">
              <w:rPr>
                <w:sz w:val="20"/>
                <w:szCs w:val="20"/>
              </w:rPr>
              <w:t>Matt McIntire, Dr. Maria Brown, Karen Byrd, Troy Fryman, and Julia Pile voted, “aye”  MOTION:  The motion passed 5-0.</w:t>
            </w:r>
          </w:p>
          <w:p w:rsidR="008E57B8" w:rsidRDefault="008E57B8" w:rsidP="00642CAA">
            <w:pPr>
              <w:rPr>
                <w:rFonts w:eastAsia="Times New Roman"/>
                <w:b/>
                <w:bCs/>
                <w:sz w:val="20"/>
                <w:szCs w:val="20"/>
              </w:rPr>
            </w:pPr>
          </w:p>
          <w:p w:rsidR="00296935" w:rsidRDefault="00296935" w:rsidP="00296935">
            <w:pPr>
              <w:spacing w:after="160" w:line="259" w:lineRule="auto"/>
              <w:ind w:left="714"/>
              <w:jc w:val="both"/>
              <w:rPr>
                <w:rFonts w:eastAsiaTheme="minorHAnsi"/>
                <w:sz w:val="20"/>
                <w:szCs w:val="20"/>
              </w:rPr>
            </w:pPr>
            <w:r>
              <w:rPr>
                <w:rFonts w:eastAsiaTheme="minorHAnsi"/>
                <w:sz w:val="20"/>
                <w:szCs w:val="20"/>
              </w:rPr>
              <w:t>Mr. Turner, Superintendent, read into the minutes the following statement:</w:t>
            </w:r>
          </w:p>
          <w:p w:rsidR="00296935" w:rsidRPr="00296935" w:rsidRDefault="00296935" w:rsidP="00296935">
            <w:pPr>
              <w:spacing w:after="160" w:line="259" w:lineRule="auto"/>
              <w:ind w:left="714"/>
              <w:jc w:val="both"/>
              <w:rPr>
                <w:rFonts w:eastAsiaTheme="minorHAnsi"/>
                <w:sz w:val="20"/>
                <w:szCs w:val="20"/>
              </w:rPr>
            </w:pPr>
            <w:r w:rsidRPr="00296935">
              <w:rPr>
                <w:rFonts w:eastAsiaTheme="minorHAnsi"/>
                <w:sz w:val="20"/>
                <w:szCs w:val="20"/>
              </w:rPr>
              <w:t>From the onset of this pandemic, three priorities emerged and have been the central part of every conversation regarding reopening our schools:</w:t>
            </w:r>
          </w:p>
          <w:p w:rsidR="00296935" w:rsidRPr="00296935" w:rsidRDefault="00296935" w:rsidP="00296935">
            <w:pPr>
              <w:numPr>
                <w:ilvl w:val="0"/>
                <w:numId w:val="10"/>
              </w:numPr>
              <w:spacing w:after="160" w:line="259" w:lineRule="auto"/>
              <w:ind w:left="714" w:firstLine="90"/>
              <w:contextualSpacing/>
              <w:jc w:val="both"/>
              <w:rPr>
                <w:rFonts w:eastAsiaTheme="minorHAnsi"/>
                <w:sz w:val="20"/>
                <w:szCs w:val="20"/>
              </w:rPr>
            </w:pPr>
            <w:r w:rsidRPr="00296935">
              <w:rPr>
                <w:rFonts w:eastAsiaTheme="minorHAnsi"/>
                <w:sz w:val="20"/>
                <w:szCs w:val="20"/>
              </w:rPr>
              <w:t>Effectively educating our students,</w:t>
            </w:r>
          </w:p>
          <w:p w:rsidR="00296935" w:rsidRPr="00296935" w:rsidRDefault="00296935" w:rsidP="00296935">
            <w:pPr>
              <w:numPr>
                <w:ilvl w:val="0"/>
                <w:numId w:val="10"/>
              </w:numPr>
              <w:spacing w:after="160" w:line="259" w:lineRule="auto"/>
              <w:ind w:left="714" w:firstLine="90"/>
              <w:contextualSpacing/>
              <w:jc w:val="both"/>
              <w:rPr>
                <w:rFonts w:eastAsiaTheme="minorHAnsi"/>
                <w:sz w:val="20"/>
                <w:szCs w:val="20"/>
              </w:rPr>
            </w:pPr>
            <w:r w:rsidRPr="00296935">
              <w:rPr>
                <w:rFonts w:eastAsiaTheme="minorHAnsi"/>
                <w:sz w:val="20"/>
                <w:szCs w:val="20"/>
              </w:rPr>
              <w:t xml:space="preserve">Keeping our students, employees, and communities safe, and </w:t>
            </w:r>
          </w:p>
          <w:p w:rsidR="00296935" w:rsidRPr="00296935" w:rsidRDefault="00296935" w:rsidP="00296935">
            <w:pPr>
              <w:numPr>
                <w:ilvl w:val="0"/>
                <w:numId w:val="10"/>
              </w:numPr>
              <w:spacing w:after="160" w:line="259" w:lineRule="auto"/>
              <w:ind w:left="714" w:firstLine="90"/>
              <w:contextualSpacing/>
              <w:jc w:val="both"/>
              <w:rPr>
                <w:rFonts w:eastAsiaTheme="minorHAnsi"/>
                <w:sz w:val="20"/>
                <w:szCs w:val="20"/>
              </w:rPr>
            </w:pPr>
            <w:r w:rsidRPr="00296935">
              <w:rPr>
                <w:rFonts w:eastAsiaTheme="minorHAnsi"/>
                <w:sz w:val="20"/>
                <w:szCs w:val="20"/>
              </w:rPr>
              <w:t>The effect of the pandemic on our families and jobs.</w:t>
            </w:r>
          </w:p>
          <w:p w:rsidR="00296935" w:rsidRPr="00296935" w:rsidRDefault="00296935" w:rsidP="00296935">
            <w:pPr>
              <w:spacing w:after="160" w:line="259" w:lineRule="auto"/>
              <w:ind w:left="714"/>
              <w:jc w:val="both"/>
              <w:rPr>
                <w:rFonts w:eastAsiaTheme="minorHAnsi"/>
                <w:sz w:val="20"/>
                <w:szCs w:val="20"/>
              </w:rPr>
            </w:pPr>
            <w:r w:rsidRPr="00296935">
              <w:rPr>
                <w:rFonts w:eastAsiaTheme="minorHAnsi"/>
                <w:sz w:val="20"/>
                <w:szCs w:val="20"/>
              </w:rPr>
              <w:t xml:space="preserve">Our teachers and our administrators take pride in keeping the needs of our children first, however we must also be mindful of keeping our employees safe and healthy, both physically and mentally.  We must all be sure to recognize that changes to the instructional model for administrators and staff are time consuming and energy consuming and these changes are in addition to the work of the instructional model in which they are currently working.  </w:t>
            </w:r>
          </w:p>
          <w:p w:rsidR="00296935" w:rsidRPr="00296935" w:rsidRDefault="00296935" w:rsidP="00296935">
            <w:pPr>
              <w:spacing w:after="160" w:line="259" w:lineRule="auto"/>
              <w:ind w:left="714"/>
              <w:jc w:val="both"/>
              <w:rPr>
                <w:rFonts w:eastAsiaTheme="minorHAnsi"/>
                <w:sz w:val="20"/>
                <w:szCs w:val="20"/>
              </w:rPr>
            </w:pPr>
            <w:r w:rsidRPr="00296935">
              <w:rPr>
                <w:rFonts w:eastAsiaTheme="minorHAnsi"/>
                <w:sz w:val="20"/>
                <w:szCs w:val="20"/>
              </w:rPr>
              <w:t xml:space="preserve">Our school leaders and teachers have worked very hard since June to learn and problem solve on how we can educate our students in a completely different way following guidelines that smash apart the strategies that we use to organize the normal routines of school and the learning processes in our classroom.  Our principals have met each week to learn about safety protocols and to share best practices.  This year we set up a group of school liaisons that serve as a school’s direct connection to our district leaders and they meet weekly to compare notes and look for needs and trends across the district.  All of these tasks have been completed in a constantly regularly changing landscape of regulations and guidelines. </w:t>
            </w:r>
          </w:p>
          <w:p w:rsidR="00296935" w:rsidRPr="00296935" w:rsidRDefault="00296935" w:rsidP="00296935">
            <w:pPr>
              <w:spacing w:after="160" w:line="259" w:lineRule="auto"/>
              <w:ind w:left="714"/>
              <w:jc w:val="both"/>
              <w:rPr>
                <w:rFonts w:eastAsiaTheme="minorHAnsi"/>
                <w:sz w:val="20"/>
                <w:szCs w:val="20"/>
              </w:rPr>
            </w:pPr>
            <w:r w:rsidRPr="00296935">
              <w:rPr>
                <w:rFonts w:eastAsiaTheme="minorHAnsi"/>
                <w:sz w:val="20"/>
                <w:szCs w:val="20"/>
              </w:rPr>
              <w:t>I also worry about the challenges and difficulties that our parents and their children face during this pandemic.  The stresses and strain of their jobs and responsibilities are heightened by the pandemic, its effects on childcare and by the challenges presented by not having their children in school each day.</w:t>
            </w:r>
          </w:p>
          <w:p w:rsidR="00296935" w:rsidRPr="00296935" w:rsidRDefault="00296935" w:rsidP="00296935">
            <w:pPr>
              <w:spacing w:after="160" w:line="259" w:lineRule="auto"/>
              <w:ind w:left="714"/>
              <w:jc w:val="both"/>
              <w:rPr>
                <w:rFonts w:eastAsiaTheme="minorHAnsi"/>
                <w:sz w:val="20"/>
                <w:szCs w:val="20"/>
              </w:rPr>
            </w:pPr>
            <w:r w:rsidRPr="00296935">
              <w:rPr>
                <w:rFonts w:eastAsiaTheme="minorHAnsi"/>
                <w:sz w:val="20"/>
                <w:szCs w:val="20"/>
              </w:rPr>
              <w:t>We will continue to serve our students and families that have chosen virtual instruction for the rest of the semester.   We will also continue to follow the communications protocol established by the KY Department of Education – where we will evaluate the status of the pandemic and use the closure criteria defined on our district’s COVID-19 dashboard each Thursday evening to determine the status of our entire district for the following week.  That closure criteria is as follows:</w:t>
            </w:r>
          </w:p>
          <w:p w:rsidR="00296935" w:rsidRPr="00296935" w:rsidRDefault="00296935" w:rsidP="00296935">
            <w:pPr>
              <w:numPr>
                <w:ilvl w:val="0"/>
                <w:numId w:val="9"/>
              </w:numPr>
              <w:spacing w:after="160" w:line="259" w:lineRule="auto"/>
              <w:ind w:left="714"/>
              <w:contextualSpacing/>
              <w:jc w:val="both"/>
              <w:rPr>
                <w:rFonts w:eastAsiaTheme="minorHAnsi"/>
                <w:sz w:val="20"/>
                <w:szCs w:val="20"/>
              </w:rPr>
            </w:pPr>
            <w:r w:rsidRPr="00296935">
              <w:rPr>
                <w:rFonts w:eastAsiaTheme="minorHAnsi"/>
                <w:sz w:val="20"/>
                <w:szCs w:val="20"/>
              </w:rPr>
              <w:t>Daily new cases per 100K population (7-day rolling average)</w:t>
            </w:r>
          </w:p>
          <w:p w:rsidR="00296935" w:rsidRPr="00296935" w:rsidRDefault="00296935" w:rsidP="00296935">
            <w:pPr>
              <w:numPr>
                <w:ilvl w:val="0"/>
                <w:numId w:val="9"/>
              </w:numPr>
              <w:spacing w:after="160" w:line="259" w:lineRule="auto"/>
              <w:ind w:left="714"/>
              <w:contextualSpacing/>
              <w:jc w:val="both"/>
              <w:rPr>
                <w:rFonts w:eastAsiaTheme="minorHAnsi"/>
                <w:sz w:val="20"/>
                <w:szCs w:val="20"/>
              </w:rPr>
            </w:pPr>
            <w:r w:rsidRPr="00296935">
              <w:rPr>
                <w:rFonts w:eastAsiaTheme="minorHAnsi"/>
                <w:sz w:val="20"/>
                <w:szCs w:val="20"/>
              </w:rPr>
              <w:t>Trend line of daily new cases per 100K population</w:t>
            </w:r>
          </w:p>
          <w:p w:rsidR="00296935" w:rsidRPr="00296935" w:rsidRDefault="00296935" w:rsidP="00296935">
            <w:pPr>
              <w:numPr>
                <w:ilvl w:val="0"/>
                <w:numId w:val="9"/>
              </w:numPr>
              <w:spacing w:after="160" w:line="259" w:lineRule="auto"/>
              <w:ind w:left="714"/>
              <w:contextualSpacing/>
              <w:jc w:val="both"/>
              <w:rPr>
                <w:rFonts w:eastAsiaTheme="minorHAnsi"/>
                <w:sz w:val="20"/>
                <w:szCs w:val="20"/>
              </w:rPr>
            </w:pPr>
            <w:r w:rsidRPr="00296935">
              <w:rPr>
                <w:rFonts w:eastAsiaTheme="minorHAnsi"/>
                <w:sz w:val="20"/>
                <w:szCs w:val="20"/>
              </w:rPr>
              <w:t>Infection rate</w:t>
            </w:r>
          </w:p>
          <w:p w:rsidR="00296935" w:rsidRPr="00296935" w:rsidRDefault="00296935" w:rsidP="00296935">
            <w:pPr>
              <w:numPr>
                <w:ilvl w:val="0"/>
                <w:numId w:val="9"/>
              </w:numPr>
              <w:spacing w:after="160" w:line="259" w:lineRule="auto"/>
              <w:ind w:left="714"/>
              <w:contextualSpacing/>
              <w:jc w:val="both"/>
              <w:rPr>
                <w:rFonts w:eastAsiaTheme="minorHAnsi"/>
                <w:sz w:val="20"/>
                <w:szCs w:val="20"/>
              </w:rPr>
            </w:pPr>
            <w:r w:rsidRPr="00296935">
              <w:rPr>
                <w:rFonts w:eastAsiaTheme="minorHAnsi"/>
                <w:sz w:val="20"/>
                <w:szCs w:val="20"/>
              </w:rPr>
              <w:t>Positive rate</w:t>
            </w:r>
          </w:p>
          <w:p w:rsidR="00296935" w:rsidRPr="00296935" w:rsidRDefault="00296935" w:rsidP="00296935">
            <w:pPr>
              <w:numPr>
                <w:ilvl w:val="0"/>
                <w:numId w:val="9"/>
              </w:numPr>
              <w:spacing w:after="160" w:line="259" w:lineRule="auto"/>
              <w:ind w:left="714"/>
              <w:contextualSpacing/>
              <w:jc w:val="both"/>
              <w:rPr>
                <w:rFonts w:eastAsiaTheme="minorHAnsi"/>
                <w:sz w:val="20"/>
                <w:szCs w:val="20"/>
              </w:rPr>
            </w:pPr>
            <w:r w:rsidRPr="00296935">
              <w:rPr>
                <w:rFonts w:eastAsiaTheme="minorHAnsi"/>
                <w:sz w:val="20"/>
                <w:szCs w:val="20"/>
              </w:rPr>
              <w:t>Quarantine data and its impact on schools</w:t>
            </w:r>
          </w:p>
          <w:p w:rsidR="00296935" w:rsidRPr="00296935" w:rsidRDefault="00296935" w:rsidP="00296935">
            <w:pPr>
              <w:numPr>
                <w:ilvl w:val="0"/>
                <w:numId w:val="9"/>
              </w:numPr>
              <w:spacing w:after="160" w:line="259" w:lineRule="auto"/>
              <w:ind w:left="714"/>
              <w:contextualSpacing/>
              <w:jc w:val="both"/>
              <w:rPr>
                <w:rFonts w:eastAsiaTheme="minorHAnsi"/>
                <w:sz w:val="20"/>
                <w:szCs w:val="20"/>
              </w:rPr>
            </w:pPr>
            <w:r w:rsidRPr="00296935">
              <w:rPr>
                <w:rFonts w:eastAsiaTheme="minorHAnsi"/>
                <w:sz w:val="20"/>
                <w:szCs w:val="20"/>
              </w:rPr>
              <w:t>Successful implementation of school health &amp; safety protocols</w:t>
            </w:r>
          </w:p>
          <w:p w:rsidR="00296935" w:rsidRPr="00296935" w:rsidRDefault="00296935" w:rsidP="00296935">
            <w:pPr>
              <w:numPr>
                <w:ilvl w:val="0"/>
                <w:numId w:val="9"/>
              </w:numPr>
              <w:spacing w:after="160" w:line="259" w:lineRule="auto"/>
              <w:ind w:left="714"/>
              <w:contextualSpacing/>
              <w:jc w:val="both"/>
              <w:rPr>
                <w:rFonts w:eastAsiaTheme="minorHAnsi"/>
                <w:sz w:val="20"/>
                <w:szCs w:val="20"/>
              </w:rPr>
            </w:pPr>
            <w:r w:rsidRPr="00296935">
              <w:rPr>
                <w:rFonts w:eastAsiaTheme="minorHAnsi"/>
                <w:sz w:val="20"/>
                <w:szCs w:val="20"/>
              </w:rPr>
              <w:t>Directives from NKY Health Department</w:t>
            </w:r>
          </w:p>
          <w:p w:rsidR="00296935" w:rsidRPr="00296935" w:rsidRDefault="00296935" w:rsidP="00296935">
            <w:pPr>
              <w:spacing w:after="160" w:line="259" w:lineRule="auto"/>
              <w:jc w:val="both"/>
              <w:rPr>
                <w:rFonts w:eastAsiaTheme="minorHAnsi"/>
                <w:sz w:val="20"/>
                <w:szCs w:val="20"/>
              </w:rPr>
            </w:pPr>
          </w:p>
          <w:p w:rsidR="00296935" w:rsidRPr="00296935" w:rsidRDefault="00296935" w:rsidP="00296935">
            <w:pPr>
              <w:spacing w:after="160" w:line="259" w:lineRule="auto"/>
              <w:ind w:left="534"/>
              <w:jc w:val="both"/>
              <w:rPr>
                <w:rFonts w:eastAsiaTheme="minorHAnsi"/>
                <w:sz w:val="20"/>
                <w:szCs w:val="20"/>
              </w:rPr>
            </w:pPr>
            <w:r w:rsidRPr="00296935">
              <w:rPr>
                <w:rFonts w:eastAsiaTheme="minorHAnsi"/>
                <w:sz w:val="20"/>
                <w:szCs w:val="20"/>
              </w:rPr>
              <w:t xml:space="preserve">Due to the large size of our school district, we want to specifically target the responses to COVID-19 issues in any of our schools.  With this process in place, we will work to be responsive, specific, and precise as possible in the future when we need to close an individual school or parts of a school. </w:t>
            </w:r>
          </w:p>
          <w:p w:rsidR="00296935" w:rsidRPr="00296935" w:rsidRDefault="00296935" w:rsidP="00296935">
            <w:pPr>
              <w:spacing w:after="160" w:line="259" w:lineRule="auto"/>
              <w:ind w:left="534"/>
              <w:jc w:val="both"/>
              <w:rPr>
                <w:rFonts w:eastAsiaTheme="minorHAnsi"/>
                <w:sz w:val="20"/>
                <w:szCs w:val="20"/>
              </w:rPr>
            </w:pPr>
            <w:r w:rsidRPr="00296935">
              <w:rPr>
                <w:rFonts w:eastAsiaTheme="minorHAnsi"/>
                <w:sz w:val="20"/>
                <w:szCs w:val="20"/>
              </w:rPr>
              <w:t xml:space="preserve">After listening to concerns, gathering input and feedback, speaking with many stakeholders, holding a public forum – I have given these issues considerable and reflection.  My recommendation for providing more in-person instruction to our students is … </w:t>
            </w:r>
          </w:p>
          <w:p w:rsidR="00296935" w:rsidRPr="00296935" w:rsidRDefault="00296935" w:rsidP="00296935">
            <w:pPr>
              <w:numPr>
                <w:ilvl w:val="0"/>
                <w:numId w:val="7"/>
              </w:numPr>
              <w:spacing w:after="160" w:line="259" w:lineRule="auto"/>
              <w:ind w:left="534" w:firstLine="180"/>
              <w:contextualSpacing/>
              <w:jc w:val="both"/>
              <w:rPr>
                <w:rFonts w:eastAsiaTheme="minorHAnsi"/>
                <w:sz w:val="20"/>
                <w:szCs w:val="20"/>
              </w:rPr>
            </w:pPr>
            <w:r w:rsidRPr="00296935">
              <w:rPr>
                <w:rFonts w:eastAsiaTheme="minorHAnsi"/>
                <w:sz w:val="20"/>
                <w:szCs w:val="20"/>
              </w:rPr>
              <w:t>To provide 4 days of in-person instruction for both A &amp; B groups each week on Mon, Tue, Thur, and Fri.</w:t>
            </w:r>
          </w:p>
          <w:p w:rsidR="00296935" w:rsidRPr="00296935" w:rsidRDefault="00296935" w:rsidP="00296935">
            <w:pPr>
              <w:numPr>
                <w:ilvl w:val="0"/>
                <w:numId w:val="7"/>
              </w:numPr>
              <w:spacing w:after="160" w:line="259" w:lineRule="auto"/>
              <w:ind w:left="534" w:firstLine="180"/>
              <w:contextualSpacing/>
              <w:jc w:val="both"/>
              <w:rPr>
                <w:rFonts w:eastAsiaTheme="minorHAnsi"/>
                <w:sz w:val="20"/>
                <w:szCs w:val="20"/>
              </w:rPr>
            </w:pPr>
            <w:r w:rsidRPr="00296935">
              <w:rPr>
                <w:rFonts w:eastAsiaTheme="minorHAnsi"/>
                <w:sz w:val="20"/>
                <w:szCs w:val="20"/>
              </w:rPr>
              <w:t>To maintain Wednesday as a support and intervention day for our students receiving virtual instruction.</w:t>
            </w:r>
          </w:p>
          <w:p w:rsidR="00296935" w:rsidRPr="00296935" w:rsidRDefault="00296935" w:rsidP="00296935">
            <w:pPr>
              <w:numPr>
                <w:ilvl w:val="0"/>
                <w:numId w:val="7"/>
              </w:numPr>
              <w:spacing w:after="160" w:line="259" w:lineRule="auto"/>
              <w:ind w:left="534" w:firstLine="180"/>
              <w:contextualSpacing/>
              <w:jc w:val="both"/>
              <w:rPr>
                <w:rFonts w:eastAsiaTheme="minorHAnsi"/>
                <w:sz w:val="20"/>
                <w:szCs w:val="20"/>
              </w:rPr>
            </w:pPr>
            <w:r w:rsidRPr="00296935">
              <w:rPr>
                <w:rFonts w:eastAsiaTheme="minorHAnsi"/>
                <w:sz w:val="20"/>
                <w:szCs w:val="20"/>
              </w:rPr>
              <w:t>To begin this change to our instructional model on Thursday, October 29</w:t>
            </w:r>
            <w:r w:rsidRPr="00296935">
              <w:rPr>
                <w:rFonts w:eastAsiaTheme="minorHAnsi"/>
                <w:sz w:val="20"/>
                <w:szCs w:val="20"/>
                <w:vertAlign w:val="superscript"/>
              </w:rPr>
              <w:t>th</w:t>
            </w:r>
            <w:r w:rsidRPr="00296935">
              <w:rPr>
                <w:rFonts w:eastAsiaTheme="minorHAnsi"/>
                <w:sz w:val="20"/>
                <w:szCs w:val="20"/>
              </w:rPr>
              <w:t>.  Using the communications process I previously mentioned, we will communicate to parents on Thursday, October 22</w:t>
            </w:r>
            <w:r w:rsidRPr="00296935">
              <w:rPr>
                <w:rFonts w:eastAsiaTheme="minorHAnsi"/>
                <w:sz w:val="20"/>
                <w:szCs w:val="20"/>
                <w:vertAlign w:val="superscript"/>
              </w:rPr>
              <w:t>nd</w:t>
            </w:r>
            <w:r w:rsidRPr="00296935">
              <w:rPr>
                <w:rFonts w:eastAsiaTheme="minorHAnsi"/>
                <w:sz w:val="20"/>
                <w:szCs w:val="20"/>
              </w:rPr>
              <w:t>, 2020 the status of our instructional model for the following week.  In this situation, meaning whether we will start this new model on Thursday, October 29</w:t>
            </w:r>
            <w:r w:rsidRPr="00296935">
              <w:rPr>
                <w:rFonts w:eastAsiaTheme="minorHAnsi"/>
                <w:sz w:val="20"/>
                <w:szCs w:val="20"/>
                <w:vertAlign w:val="superscript"/>
              </w:rPr>
              <w:t>th</w:t>
            </w:r>
            <w:r w:rsidRPr="00296935">
              <w:rPr>
                <w:rFonts w:eastAsiaTheme="minorHAnsi"/>
                <w:sz w:val="20"/>
                <w:szCs w:val="20"/>
              </w:rPr>
              <w:t xml:space="preserve">.  </w:t>
            </w:r>
          </w:p>
          <w:p w:rsidR="00296935" w:rsidRPr="00296935" w:rsidRDefault="00296935" w:rsidP="00296935">
            <w:pPr>
              <w:spacing w:after="160" w:line="259" w:lineRule="auto"/>
              <w:ind w:left="534"/>
              <w:jc w:val="both"/>
              <w:rPr>
                <w:rFonts w:eastAsiaTheme="minorHAnsi"/>
                <w:sz w:val="20"/>
                <w:szCs w:val="20"/>
              </w:rPr>
            </w:pPr>
            <w:r w:rsidRPr="00296935">
              <w:rPr>
                <w:rFonts w:eastAsiaTheme="minorHAnsi"/>
                <w:sz w:val="20"/>
                <w:szCs w:val="20"/>
              </w:rPr>
              <w:t xml:space="preserve">This schedule will provide three full weeks for our schools &amp; district administrators, teachers, students, and families to prepare.  Time will be needed to plan, to organize schedules and routines, and to get furniture and equipment in place.  This change will also provide additional time for students and employees to become more comfortable implementing and practicing the school health &amp; safety protocols that are specified in the Guidance on Safety Expectations and Best practices for KY Schools (K-12).  </w:t>
            </w:r>
          </w:p>
          <w:p w:rsidR="00296935" w:rsidRPr="00296935" w:rsidRDefault="00296935" w:rsidP="00296935">
            <w:pPr>
              <w:spacing w:after="160" w:line="259" w:lineRule="auto"/>
              <w:ind w:left="534"/>
              <w:jc w:val="both"/>
              <w:rPr>
                <w:rFonts w:eastAsiaTheme="minorHAnsi"/>
                <w:sz w:val="20"/>
                <w:szCs w:val="20"/>
              </w:rPr>
            </w:pPr>
            <w:r w:rsidRPr="00296935">
              <w:rPr>
                <w:rFonts w:eastAsiaTheme="minorHAnsi"/>
                <w:sz w:val="20"/>
                <w:szCs w:val="20"/>
              </w:rPr>
              <w:t>To be honest, this is a great challenge and it will require significant work and energy on behalf of our employees.  I do believe this is the right path as many of our students are struggling, especially our families and students in need.  I also worry about our staff, as many of our teachers are struggling with the complexities of teaching in a hybrid model, where they are serving the needs of three separate groups of students.</w:t>
            </w:r>
          </w:p>
          <w:p w:rsidR="00296935" w:rsidRPr="00296935" w:rsidRDefault="00296935" w:rsidP="00296935">
            <w:pPr>
              <w:spacing w:after="160" w:line="259" w:lineRule="auto"/>
              <w:ind w:left="534"/>
              <w:jc w:val="both"/>
              <w:rPr>
                <w:rFonts w:eastAsiaTheme="minorHAnsi"/>
                <w:sz w:val="20"/>
                <w:szCs w:val="20"/>
              </w:rPr>
            </w:pPr>
            <w:r w:rsidRPr="00296935">
              <w:rPr>
                <w:rFonts w:eastAsiaTheme="minorHAnsi"/>
                <w:sz w:val="20"/>
                <w:szCs w:val="20"/>
              </w:rPr>
              <w:t>We can accomplish this – schools and districts in other states have opened and stayed opened effectively and safely.  We are now the largest district in KY providing any in-person instruction – let’s continue to lead the way as we always do.  To track our progress and provide assistance in achieving this goal, I will be providing a weekly update to the board of education on the progress of our schools in preparing for this change of the instructional model.</w:t>
            </w:r>
          </w:p>
          <w:p w:rsidR="00296935" w:rsidRPr="00296935" w:rsidRDefault="00296935" w:rsidP="00296935">
            <w:pPr>
              <w:spacing w:after="160" w:line="259" w:lineRule="auto"/>
              <w:ind w:left="534"/>
              <w:jc w:val="both"/>
              <w:rPr>
                <w:rFonts w:eastAsiaTheme="minorHAnsi"/>
                <w:sz w:val="20"/>
                <w:szCs w:val="20"/>
              </w:rPr>
            </w:pPr>
            <w:r w:rsidRPr="00296935">
              <w:rPr>
                <w:rFonts w:eastAsiaTheme="minorHAnsi"/>
                <w:sz w:val="20"/>
                <w:szCs w:val="20"/>
              </w:rPr>
              <w:t>To achieve this end of adding in-person instruction, we will need additional support from our community in several different ways.  Our schools will need parents and community members to rally and volunteer to assist with tasks around the school building or providing resources.  Please reach out to your schools or be looking for their requests and take action to support them.</w:t>
            </w:r>
          </w:p>
          <w:p w:rsidR="00296935" w:rsidRPr="00296935" w:rsidRDefault="00296935" w:rsidP="00296935">
            <w:pPr>
              <w:spacing w:after="160" w:line="259" w:lineRule="auto"/>
              <w:ind w:left="534"/>
              <w:jc w:val="both"/>
              <w:rPr>
                <w:rFonts w:eastAsiaTheme="minorHAnsi"/>
                <w:sz w:val="20"/>
                <w:szCs w:val="20"/>
              </w:rPr>
            </w:pPr>
            <w:r w:rsidRPr="00296935">
              <w:rPr>
                <w:rFonts w:eastAsiaTheme="minorHAnsi"/>
                <w:sz w:val="20"/>
                <w:szCs w:val="20"/>
              </w:rPr>
              <w:t>We will also need our parents and community members to assist us in keeping our COVID-19 infection numbers down.  Following the safety protocols in our community and at home will be crucial to our success – everyone in Boone County can help us make this happen.  Our students must also understand that wearing a mask at school and around others and also following the other safety protocols is NOT OPTIONAL– it is crucial to keeping yourself safe and your classmates and teachers safe.</w:t>
            </w:r>
          </w:p>
          <w:p w:rsidR="00296935" w:rsidRPr="00296935" w:rsidRDefault="00296935" w:rsidP="00296935">
            <w:pPr>
              <w:spacing w:after="160" w:line="259" w:lineRule="auto"/>
              <w:ind w:left="534"/>
              <w:jc w:val="both"/>
              <w:rPr>
                <w:rFonts w:eastAsiaTheme="minorHAnsi"/>
                <w:sz w:val="20"/>
                <w:szCs w:val="20"/>
              </w:rPr>
            </w:pPr>
            <w:r w:rsidRPr="00296935">
              <w:rPr>
                <w:rFonts w:eastAsiaTheme="minorHAnsi"/>
                <w:sz w:val="20"/>
                <w:szCs w:val="20"/>
              </w:rPr>
              <w:t>In closing, I also have significant concerns about the upcoming 4-day weekend and how travel and the gatherings of families and friends may cause increased spread of the virus that may become evident in the next few weeks.</w:t>
            </w:r>
          </w:p>
          <w:p w:rsidR="001009F5" w:rsidRDefault="00296935" w:rsidP="00435305">
            <w:pPr>
              <w:spacing w:after="160" w:line="259" w:lineRule="auto"/>
              <w:ind w:left="534"/>
              <w:jc w:val="both"/>
              <w:rPr>
                <w:rFonts w:eastAsiaTheme="minorHAnsi"/>
                <w:sz w:val="20"/>
                <w:szCs w:val="20"/>
              </w:rPr>
            </w:pPr>
            <w:r w:rsidRPr="00296935">
              <w:rPr>
                <w:rFonts w:eastAsiaTheme="minorHAnsi"/>
                <w:sz w:val="20"/>
                <w:szCs w:val="20"/>
              </w:rPr>
              <w:t xml:space="preserve">As always, please keep yourself safe, your </w:t>
            </w:r>
            <w:r w:rsidRPr="00296935">
              <w:rPr>
                <w:rFonts w:eastAsiaTheme="minorHAnsi"/>
                <w:sz w:val="20"/>
                <w:szCs w:val="20"/>
              </w:rPr>
              <w:t>families’</w:t>
            </w:r>
            <w:r w:rsidRPr="00296935">
              <w:rPr>
                <w:rFonts w:eastAsiaTheme="minorHAnsi"/>
                <w:sz w:val="20"/>
                <w:szCs w:val="20"/>
              </w:rPr>
              <w:t xml:space="preserve"> safe, and your communities safe.</w:t>
            </w:r>
          </w:p>
          <w:p w:rsidR="00435305" w:rsidRDefault="00435305" w:rsidP="00435305">
            <w:pPr>
              <w:spacing w:after="160" w:line="259" w:lineRule="auto"/>
              <w:ind w:left="534"/>
              <w:jc w:val="both"/>
              <w:rPr>
                <w:rFonts w:eastAsiaTheme="minorHAnsi"/>
                <w:sz w:val="20"/>
                <w:szCs w:val="20"/>
              </w:rPr>
            </w:pPr>
          </w:p>
          <w:p w:rsidR="00435305" w:rsidRPr="00435305" w:rsidRDefault="00435305" w:rsidP="00C225C8">
            <w:pPr>
              <w:spacing w:after="160" w:line="259" w:lineRule="auto"/>
              <w:ind w:left="534"/>
              <w:jc w:val="both"/>
              <w:rPr>
                <w:rFonts w:eastAsiaTheme="minorHAnsi"/>
                <w:sz w:val="20"/>
                <w:szCs w:val="20"/>
              </w:rPr>
            </w:pPr>
            <w:r>
              <w:rPr>
                <w:rFonts w:eastAsiaTheme="minorHAnsi"/>
                <w:sz w:val="20"/>
                <w:szCs w:val="20"/>
              </w:rPr>
              <w:t xml:space="preserve">Matt McIntire, chairperson, discussed this will be challenging for our staff this will continually change and the board understand this challenge.  We have looked at other schools that have went back and their safety protocols and we feel this can be done successfully.  Discussed the community will need to help with keeping everyone safe, reach out to your schools and volunteer where you can and are needed. Troy Fryman, emphasized to be supportive of the process and procedures must be followed to make this work and be supportive of your teachers and staff.  Dr. Brown, discussed now we have a plan and protocols in line, we must do this right and understands everyone is nervous about COVID, we all are. We are doing everything we can to make the best of the worst situation. Julia Pile added the board appreciates all the opinions given especially the students, discussed </w:t>
            </w:r>
            <w:r w:rsidR="00C225C8">
              <w:rPr>
                <w:rFonts w:eastAsiaTheme="minorHAnsi"/>
                <w:sz w:val="20"/>
                <w:szCs w:val="20"/>
              </w:rPr>
              <w:t>mental</w:t>
            </w:r>
            <w:r>
              <w:rPr>
                <w:rFonts w:eastAsiaTheme="minorHAnsi"/>
                <w:sz w:val="20"/>
                <w:szCs w:val="20"/>
              </w:rPr>
              <w:t xml:space="preserve"> health and the need to have the students back in school.  Karen Byrd discussed we are a community and </w:t>
            </w:r>
            <w:r w:rsidR="00C225C8">
              <w:rPr>
                <w:rFonts w:eastAsiaTheme="minorHAnsi"/>
                <w:sz w:val="20"/>
                <w:szCs w:val="20"/>
              </w:rPr>
              <w:t>family;</w:t>
            </w:r>
            <w:r>
              <w:rPr>
                <w:rFonts w:eastAsiaTheme="minorHAnsi"/>
                <w:sz w:val="20"/>
                <w:szCs w:val="20"/>
              </w:rPr>
              <w:t xml:space="preserve"> we all need to help our students and staff at this time.  Ms. Byrd addressed the issue of concern some teachers had of cleaning supplies</w:t>
            </w:r>
            <w:r w:rsidR="00C225C8">
              <w:rPr>
                <w:rFonts w:eastAsiaTheme="minorHAnsi"/>
                <w:sz w:val="20"/>
                <w:szCs w:val="20"/>
              </w:rPr>
              <w:t xml:space="preserve"> shortage</w:t>
            </w:r>
            <w:r>
              <w:rPr>
                <w:rFonts w:eastAsiaTheme="minorHAnsi"/>
                <w:sz w:val="20"/>
                <w:szCs w:val="20"/>
              </w:rPr>
              <w:t xml:space="preserve">, she asked the operation </w:t>
            </w:r>
            <w:r w:rsidR="00C225C8">
              <w:rPr>
                <w:rFonts w:eastAsiaTheme="minorHAnsi"/>
                <w:sz w:val="20"/>
                <w:szCs w:val="20"/>
              </w:rPr>
              <w:t xml:space="preserve">department to check into this issue and the operation department sent pictures of  large stocks of supplies of what the district is using and will have available upon request. </w:t>
            </w:r>
          </w:p>
        </w:tc>
      </w:tr>
      <w:tr w:rsidR="001009F5" w:rsidRPr="00642CAA" w:rsidTr="00296935">
        <w:trPr>
          <w:tblCellSpacing w:w="0" w:type="dxa"/>
        </w:trPr>
        <w:tc>
          <w:tcPr>
            <w:tcW w:w="5000" w:type="pct"/>
            <w:hideMark/>
          </w:tcPr>
          <w:p w:rsidR="00642CAA" w:rsidRDefault="00642CAA" w:rsidP="00642CAA">
            <w:pPr>
              <w:rPr>
                <w:rFonts w:eastAsia="Times New Roman"/>
                <w:b/>
                <w:bCs/>
                <w:sz w:val="20"/>
                <w:szCs w:val="20"/>
              </w:rPr>
            </w:pPr>
          </w:p>
          <w:p w:rsidR="001009F5" w:rsidRPr="00642CAA" w:rsidRDefault="007753F8" w:rsidP="00642CAA">
            <w:pPr>
              <w:rPr>
                <w:rFonts w:eastAsia="Times New Roman"/>
                <w:b/>
                <w:sz w:val="20"/>
                <w:szCs w:val="20"/>
                <w:u w:val="single"/>
              </w:rPr>
            </w:pPr>
            <w:r>
              <w:rPr>
                <w:rFonts w:eastAsia="Times New Roman"/>
                <w:b/>
                <w:bCs/>
                <w:sz w:val="20"/>
                <w:szCs w:val="20"/>
                <w:u w:val="single"/>
              </w:rPr>
              <w:t>X</w:t>
            </w:r>
            <w:r w:rsidR="00213DF7">
              <w:rPr>
                <w:rFonts w:eastAsia="Times New Roman"/>
                <w:b/>
                <w:bCs/>
                <w:sz w:val="20"/>
                <w:szCs w:val="20"/>
                <w:u w:val="single"/>
              </w:rPr>
              <w:t>I</w:t>
            </w:r>
            <w:r>
              <w:rPr>
                <w:rFonts w:eastAsia="Times New Roman"/>
                <w:b/>
                <w:bCs/>
                <w:sz w:val="20"/>
                <w:szCs w:val="20"/>
                <w:u w:val="single"/>
              </w:rPr>
              <w:t>.</w:t>
            </w:r>
            <w:r w:rsidR="001009F5" w:rsidRPr="00642CAA">
              <w:rPr>
                <w:rFonts w:eastAsia="Times New Roman"/>
                <w:b/>
                <w:sz w:val="20"/>
                <w:szCs w:val="20"/>
                <w:u w:val="single"/>
              </w:rPr>
              <w:t> INFORMATION, PROPOSALS, COMMUNICATIONS</w:t>
            </w:r>
          </w:p>
        </w:tc>
      </w:tr>
      <w:tr w:rsidR="001009F5" w:rsidRPr="00642CAA" w:rsidTr="00296935">
        <w:trPr>
          <w:tblCellSpacing w:w="0" w:type="dxa"/>
        </w:trPr>
        <w:tc>
          <w:tcPr>
            <w:tcW w:w="5000" w:type="pct"/>
            <w:hideMark/>
          </w:tcPr>
          <w:p w:rsidR="001009F5" w:rsidRPr="00642CAA" w:rsidRDefault="001009F5" w:rsidP="00642CAA">
            <w:pPr>
              <w:ind w:left="270"/>
              <w:rPr>
                <w:rFonts w:eastAsia="Times New Roman"/>
                <w:sz w:val="20"/>
                <w:szCs w:val="20"/>
              </w:rPr>
            </w:pPr>
            <w:r w:rsidRPr="00642CAA">
              <w:rPr>
                <w:rFonts w:eastAsia="Times New Roman"/>
                <w:b/>
                <w:bCs/>
                <w:sz w:val="20"/>
                <w:szCs w:val="20"/>
              </w:rPr>
              <w:t>A.</w:t>
            </w:r>
            <w:r w:rsidRPr="00642CAA">
              <w:rPr>
                <w:rFonts w:eastAsia="Times New Roman"/>
                <w:sz w:val="20"/>
                <w:szCs w:val="20"/>
              </w:rPr>
              <w:t> Human Resource Actions</w:t>
            </w:r>
          </w:p>
        </w:tc>
      </w:tr>
      <w:tr w:rsidR="001009F5" w:rsidRPr="00642CAA" w:rsidTr="00296935">
        <w:trPr>
          <w:tblCellSpacing w:w="0" w:type="dxa"/>
        </w:trPr>
        <w:tc>
          <w:tcPr>
            <w:tcW w:w="5000" w:type="pct"/>
            <w:hideMark/>
          </w:tcPr>
          <w:p w:rsidR="001009F5" w:rsidRPr="00642CAA" w:rsidRDefault="001009F5" w:rsidP="00642CAA">
            <w:pPr>
              <w:ind w:left="270"/>
              <w:rPr>
                <w:rFonts w:eastAsia="Times New Roman"/>
                <w:sz w:val="20"/>
                <w:szCs w:val="20"/>
              </w:rPr>
            </w:pPr>
            <w:r w:rsidRPr="00642CAA">
              <w:rPr>
                <w:rFonts w:eastAsia="Times New Roman"/>
                <w:b/>
                <w:bCs/>
                <w:sz w:val="20"/>
                <w:szCs w:val="20"/>
              </w:rPr>
              <w:t>B.</w:t>
            </w:r>
            <w:r w:rsidRPr="00642CAA">
              <w:rPr>
                <w:rFonts w:eastAsia="Times New Roman"/>
                <w:sz w:val="20"/>
                <w:szCs w:val="20"/>
              </w:rPr>
              <w:t> Worker's Compensation Claims</w:t>
            </w:r>
          </w:p>
        </w:tc>
      </w:tr>
      <w:tr w:rsidR="001009F5" w:rsidRPr="00642CAA" w:rsidTr="00296935">
        <w:trPr>
          <w:tblCellSpacing w:w="0" w:type="dxa"/>
        </w:trPr>
        <w:tc>
          <w:tcPr>
            <w:tcW w:w="5000" w:type="pct"/>
            <w:hideMark/>
          </w:tcPr>
          <w:p w:rsidR="001009F5" w:rsidRPr="00642CAA" w:rsidRDefault="001009F5" w:rsidP="00642CAA">
            <w:pPr>
              <w:ind w:left="270"/>
              <w:rPr>
                <w:rFonts w:eastAsia="Times New Roman"/>
                <w:sz w:val="20"/>
                <w:szCs w:val="20"/>
              </w:rPr>
            </w:pPr>
            <w:r w:rsidRPr="00642CAA">
              <w:rPr>
                <w:rFonts w:eastAsia="Times New Roman"/>
                <w:b/>
                <w:bCs/>
                <w:sz w:val="20"/>
                <w:szCs w:val="20"/>
              </w:rPr>
              <w:t>C.</w:t>
            </w:r>
            <w:r w:rsidRPr="00642CAA">
              <w:rPr>
                <w:rFonts w:eastAsia="Times New Roman"/>
                <w:sz w:val="20"/>
                <w:szCs w:val="20"/>
              </w:rPr>
              <w:t> Overtime Report</w:t>
            </w:r>
          </w:p>
        </w:tc>
      </w:tr>
      <w:tr w:rsidR="001009F5" w:rsidRPr="00642CAA" w:rsidTr="00296935">
        <w:trPr>
          <w:tblCellSpacing w:w="0" w:type="dxa"/>
        </w:trPr>
        <w:tc>
          <w:tcPr>
            <w:tcW w:w="5000" w:type="pct"/>
            <w:hideMark/>
          </w:tcPr>
          <w:p w:rsidR="001009F5" w:rsidRPr="00642CAA" w:rsidRDefault="001009F5" w:rsidP="00642CAA">
            <w:pPr>
              <w:ind w:left="270"/>
              <w:rPr>
                <w:rFonts w:eastAsia="Times New Roman"/>
                <w:sz w:val="20"/>
                <w:szCs w:val="20"/>
              </w:rPr>
            </w:pPr>
            <w:r w:rsidRPr="00642CAA">
              <w:rPr>
                <w:rFonts w:eastAsia="Times New Roman"/>
                <w:b/>
                <w:bCs/>
                <w:sz w:val="20"/>
                <w:szCs w:val="20"/>
              </w:rPr>
              <w:t>D.</w:t>
            </w:r>
            <w:r w:rsidRPr="00642CAA">
              <w:rPr>
                <w:rFonts w:eastAsia="Times New Roman"/>
                <w:sz w:val="20"/>
                <w:szCs w:val="20"/>
              </w:rPr>
              <w:t> Construction Status Report</w:t>
            </w:r>
          </w:p>
        </w:tc>
      </w:tr>
      <w:tr w:rsidR="001009F5" w:rsidRPr="00642CAA" w:rsidTr="00296935">
        <w:trPr>
          <w:tblCellSpacing w:w="0" w:type="dxa"/>
        </w:trPr>
        <w:tc>
          <w:tcPr>
            <w:tcW w:w="5000" w:type="pct"/>
            <w:hideMark/>
          </w:tcPr>
          <w:p w:rsidR="001009F5" w:rsidRPr="00642CAA" w:rsidRDefault="001009F5" w:rsidP="00642CAA">
            <w:pPr>
              <w:ind w:left="270"/>
              <w:rPr>
                <w:rFonts w:eastAsia="Times New Roman"/>
                <w:sz w:val="20"/>
                <w:szCs w:val="20"/>
              </w:rPr>
            </w:pPr>
            <w:r w:rsidRPr="00642CAA">
              <w:rPr>
                <w:rFonts w:eastAsia="Times New Roman"/>
                <w:b/>
                <w:bCs/>
                <w:sz w:val="20"/>
                <w:szCs w:val="20"/>
              </w:rPr>
              <w:t>E.</w:t>
            </w:r>
            <w:r w:rsidRPr="00642CAA">
              <w:rPr>
                <w:rFonts w:eastAsia="Times New Roman"/>
                <w:sz w:val="20"/>
                <w:szCs w:val="20"/>
              </w:rPr>
              <w:t> Energy Management Report</w:t>
            </w:r>
          </w:p>
        </w:tc>
      </w:tr>
      <w:tr w:rsidR="001009F5" w:rsidRPr="00642CAA" w:rsidTr="00296935">
        <w:trPr>
          <w:tblCellSpacing w:w="0" w:type="dxa"/>
        </w:trPr>
        <w:tc>
          <w:tcPr>
            <w:tcW w:w="5000" w:type="pct"/>
            <w:hideMark/>
          </w:tcPr>
          <w:p w:rsidR="00642CAA" w:rsidRPr="00C225C8" w:rsidRDefault="00642CAA" w:rsidP="00642CAA">
            <w:pPr>
              <w:rPr>
                <w:rFonts w:eastAsia="Times New Roman"/>
                <w:bCs/>
                <w:sz w:val="20"/>
                <w:szCs w:val="20"/>
              </w:rPr>
            </w:pPr>
          </w:p>
          <w:p w:rsidR="00C225C8" w:rsidRPr="00C225C8" w:rsidRDefault="00C225C8" w:rsidP="00C225C8">
            <w:pPr>
              <w:pStyle w:val="ListParagraph"/>
              <w:numPr>
                <w:ilvl w:val="0"/>
                <w:numId w:val="11"/>
              </w:numPr>
              <w:rPr>
                <w:rFonts w:eastAsia="Times New Roman"/>
                <w:bCs/>
                <w:sz w:val="20"/>
                <w:szCs w:val="20"/>
              </w:rPr>
            </w:pPr>
            <w:r w:rsidRPr="00C225C8">
              <w:rPr>
                <w:rFonts w:eastAsia="Times New Roman"/>
                <w:bCs/>
                <w:sz w:val="20"/>
                <w:szCs w:val="20"/>
              </w:rPr>
              <w:t>Julia Pile announced October 26</w:t>
            </w:r>
            <w:r w:rsidRPr="00C225C8">
              <w:rPr>
                <w:rFonts w:eastAsia="Times New Roman"/>
                <w:bCs/>
                <w:sz w:val="20"/>
                <w:szCs w:val="20"/>
                <w:vertAlign w:val="superscript"/>
              </w:rPr>
              <w:t>th</w:t>
            </w:r>
            <w:r w:rsidRPr="00C225C8">
              <w:rPr>
                <w:rFonts w:eastAsia="Times New Roman"/>
                <w:bCs/>
                <w:sz w:val="20"/>
                <w:szCs w:val="20"/>
              </w:rPr>
              <w:t xml:space="preserve"> Radical Family Engagement Week, with Parent Camp </w:t>
            </w:r>
            <w:r>
              <w:rPr>
                <w:rFonts w:eastAsia="Times New Roman"/>
                <w:bCs/>
                <w:sz w:val="20"/>
                <w:szCs w:val="20"/>
              </w:rPr>
              <w:t xml:space="preserve">kicking this off on Monday, </w:t>
            </w:r>
            <w:bookmarkStart w:id="0" w:name="_GoBack"/>
            <w:bookmarkEnd w:id="0"/>
            <w:r w:rsidRPr="00C225C8">
              <w:rPr>
                <w:rFonts w:eastAsia="Times New Roman"/>
                <w:bCs/>
                <w:sz w:val="20"/>
                <w:szCs w:val="20"/>
              </w:rPr>
              <w:t>from 1:30 to 3:00 pm.</w:t>
            </w:r>
          </w:p>
          <w:p w:rsidR="00642CAA" w:rsidRPr="00642CAA" w:rsidRDefault="00642CAA" w:rsidP="00642CAA">
            <w:pPr>
              <w:rPr>
                <w:rFonts w:eastAsia="Times New Roman"/>
                <w:b/>
                <w:bCs/>
                <w:sz w:val="20"/>
                <w:szCs w:val="20"/>
                <w:u w:val="single"/>
              </w:rPr>
            </w:pPr>
          </w:p>
          <w:p w:rsidR="001009F5" w:rsidRPr="00642CAA" w:rsidRDefault="001009F5" w:rsidP="00213DF7">
            <w:pPr>
              <w:rPr>
                <w:rFonts w:eastAsia="Times New Roman"/>
                <w:sz w:val="20"/>
                <w:szCs w:val="20"/>
              </w:rPr>
            </w:pPr>
            <w:r w:rsidRPr="00642CAA">
              <w:rPr>
                <w:rFonts w:eastAsia="Times New Roman"/>
                <w:b/>
                <w:bCs/>
                <w:sz w:val="20"/>
                <w:szCs w:val="20"/>
                <w:u w:val="single"/>
              </w:rPr>
              <w:t>XI</w:t>
            </w:r>
            <w:r w:rsidR="007753F8">
              <w:rPr>
                <w:rFonts w:eastAsia="Times New Roman"/>
                <w:b/>
                <w:bCs/>
                <w:sz w:val="20"/>
                <w:szCs w:val="20"/>
                <w:u w:val="single"/>
              </w:rPr>
              <w:t>I</w:t>
            </w:r>
            <w:r w:rsidRPr="00642CAA">
              <w:rPr>
                <w:rFonts w:eastAsia="Times New Roman"/>
                <w:b/>
                <w:bCs/>
                <w:sz w:val="20"/>
                <w:szCs w:val="20"/>
                <w:u w:val="single"/>
              </w:rPr>
              <w:t>.</w:t>
            </w:r>
            <w:r w:rsidRPr="00642CAA">
              <w:rPr>
                <w:rFonts w:eastAsia="Times New Roman"/>
                <w:b/>
                <w:sz w:val="20"/>
                <w:szCs w:val="20"/>
                <w:u w:val="single"/>
              </w:rPr>
              <w:t> CLOSED EXECUTIVE SESSION PER KRS 61.810</w:t>
            </w:r>
          </w:p>
        </w:tc>
      </w:tr>
      <w:tr w:rsidR="001009F5" w:rsidRPr="00642CAA" w:rsidTr="00296935">
        <w:trPr>
          <w:tblCellSpacing w:w="0" w:type="dxa"/>
        </w:trPr>
        <w:tc>
          <w:tcPr>
            <w:tcW w:w="5000" w:type="pct"/>
            <w:hideMark/>
          </w:tcPr>
          <w:p w:rsidR="001009F5" w:rsidRPr="00642CAA" w:rsidRDefault="00C225C8" w:rsidP="00642CAA">
            <w:pPr>
              <w:rPr>
                <w:rFonts w:eastAsia="Times New Roman"/>
                <w:sz w:val="20"/>
                <w:szCs w:val="20"/>
              </w:rPr>
            </w:pPr>
            <w:r>
              <w:rPr>
                <w:rFonts w:eastAsia="Times New Roman"/>
                <w:b/>
                <w:bCs/>
                <w:sz w:val="20"/>
                <w:szCs w:val="20"/>
              </w:rPr>
              <w:t xml:space="preserve">        </w:t>
            </w:r>
            <w:r w:rsidR="001009F5" w:rsidRPr="00642CAA">
              <w:rPr>
                <w:rFonts w:eastAsia="Times New Roman"/>
                <w:b/>
                <w:bCs/>
                <w:sz w:val="20"/>
                <w:szCs w:val="20"/>
              </w:rPr>
              <w:t>A.</w:t>
            </w:r>
            <w:r w:rsidR="001009F5" w:rsidRPr="00642CAA">
              <w:rPr>
                <w:rFonts w:eastAsia="Times New Roman"/>
                <w:sz w:val="20"/>
                <w:szCs w:val="20"/>
              </w:rPr>
              <w:t> No closed session</w:t>
            </w:r>
          </w:p>
        </w:tc>
      </w:tr>
      <w:tr w:rsidR="001009F5" w:rsidRPr="00642CAA" w:rsidTr="00296935">
        <w:trPr>
          <w:tblCellSpacing w:w="0" w:type="dxa"/>
        </w:trPr>
        <w:tc>
          <w:tcPr>
            <w:tcW w:w="5000" w:type="pct"/>
            <w:hideMark/>
          </w:tcPr>
          <w:p w:rsidR="00642CAA" w:rsidRDefault="00642CAA" w:rsidP="00642CAA">
            <w:pPr>
              <w:rPr>
                <w:rFonts w:eastAsia="Times New Roman"/>
                <w:b/>
                <w:bCs/>
                <w:sz w:val="20"/>
                <w:szCs w:val="20"/>
              </w:rPr>
            </w:pPr>
          </w:p>
          <w:p w:rsidR="001009F5" w:rsidRPr="00642CAA" w:rsidRDefault="00213DF7" w:rsidP="007753F8">
            <w:pPr>
              <w:rPr>
                <w:rFonts w:eastAsia="Times New Roman"/>
                <w:b/>
                <w:sz w:val="20"/>
                <w:szCs w:val="20"/>
                <w:u w:val="single"/>
              </w:rPr>
            </w:pPr>
            <w:r>
              <w:rPr>
                <w:rFonts w:eastAsia="Times New Roman"/>
                <w:b/>
                <w:bCs/>
                <w:sz w:val="20"/>
                <w:szCs w:val="20"/>
                <w:u w:val="single"/>
              </w:rPr>
              <w:t>XIII</w:t>
            </w:r>
            <w:r w:rsidR="001009F5" w:rsidRPr="00642CAA">
              <w:rPr>
                <w:rFonts w:eastAsia="Times New Roman"/>
                <w:b/>
                <w:bCs/>
                <w:sz w:val="20"/>
                <w:szCs w:val="20"/>
                <w:u w:val="single"/>
              </w:rPr>
              <w:t>.</w:t>
            </w:r>
            <w:r w:rsidR="001009F5" w:rsidRPr="00642CAA">
              <w:rPr>
                <w:rFonts w:eastAsia="Times New Roman"/>
                <w:b/>
                <w:sz w:val="20"/>
                <w:szCs w:val="20"/>
                <w:u w:val="single"/>
              </w:rPr>
              <w:t> ADJOURN</w:t>
            </w:r>
          </w:p>
        </w:tc>
      </w:tr>
      <w:tr w:rsidR="000E3089" w:rsidRPr="00AA662A" w:rsidTr="00296935">
        <w:trPr>
          <w:tblCellSpacing w:w="0" w:type="dxa"/>
        </w:trPr>
        <w:tc>
          <w:tcPr>
            <w:tcW w:w="5000" w:type="pct"/>
            <w:hideMark/>
          </w:tcPr>
          <w:p w:rsidR="000E3089" w:rsidRDefault="000E3089" w:rsidP="00AA22D7">
            <w:pPr>
              <w:rPr>
                <w:rFonts w:eastAsia="Times New Roman"/>
                <w:b/>
                <w:bCs/>
                <w:sz w:val="20"/>
                <w:szCs w:val="20"/>
              </w:rPr>
            </w:pPr>
          </w:p>
          <w:p w:rsidR="000E3089" w:rsidRPr="00AA662A" w:rsidRDefault="000E3089" w:rsidP="000E3089">
            <w:pPr>
              <w:rPr>
                <w:rFonts w:eastAsia="Times New Roman"/>
                <w:b/>
                <w:sz w:val="20"/>
                <w:szCs w:val="20"/>
                <w:u w:val="single"/>
              </w:rPr>
            </w:pPr>
          </w:p>
        </w:tc>
      </w:tr>
    </w:tbl>
    <w:p w:rsidR="000E3089" w:rsidRPr="00375E6A" w:rsidRDefault="000E3089" w:rsidP="000E3089">
      <w:pPr>
        <w:pStyle w:val="ListParagraph"/>
        <w:numPr>
          <w:ilvl w:val="0"/>
          <w:numId w:val="4"/>
        </w:numPr>
        <w:rPr>
          <w:rFonts w:eastAsia="Times New Roman"/>
          <w:b/>
          <w:bCs/>
          <w:sz w:val="20"/>
          <w:szCs w:val="20"/>
        </w:rPr>
      </w:pPr>
      <w:r w:rsidRPr="008109D8">
        <w:rPr>
          <w:sz w:val="20"/>
          <w:szCs w:val="20"/>
        </w:rPr>
        <w:t xml:space="preserve">A motion was made by </w:t>
      </w:r>
      <w:r w:rsidR="00C225C8">
        <w:rPr>
          <w:sz w:val="20"/>
          <w:szCs w:val="20"/>
        </w:rPr>
        <w:t>Karen Byrd,</w:t>
      </w:r>
      <w:r>
        <w:rPr>
          <w:sz w:val="20"/>
          <w:szCs w:val="20"/>
        </w:rPr>
        <w:t xml:space="preserve"> </w:t>
      </w:r>
      <w:r w:rsidRPr="008109D8">
        <w:rPr>
          <w:sz w:val="20"/>
          <w:szCs w:val="20"/>
        </w:rPr>
        <w:t>seconded by</w:t>
      </w:r>
      <w:r>
        <w:rPr>
          <w:sz w:val="20"/>
          <w:szCs w:val="20"/>
        </w:rPr>
        <w:t xml:space="preserve"> </w:t>
      </w:r>
      <w:r w:rsidR="00C225C8">
        <w:rPr>
          <w:sz w:val="20"/>
          <w:szCs w:val="20"/>
        </w:rPr>
        <w:t>Dr. Maria Brown,</w:t>
      </w:r>
      <w:r w:rsidRPr="008109D8">
        <w:rPr>
          <w:sz w:val="20"/>
          <w:szCs w:val="20"/>
        </w:rPr>
        <w:t xml:space="preserve"> to</w:t>
      </w:r>
      <w:r w:rsidRPr="008109D8">
        <w:rPr>
          <w:rFonts w:eastAsia="Times New Roman"/>
          <w:bCs/>
          <w:sz w:val="20"/>
          <w:szCs w:val="20"/>
        </w:rPr>
        <w:t xml:space="preserve"> </w:t>
      </w:r>
      <w:r>
        <w:rPr>
          <w:rFonts w:eastAsia="Times New Roman"/>
          <w:bCs/>
          <w:sz w:val="20"/>
          <w:szCs w:val="20"/>
        </w:rPr>
        <w:t>adjourn the meeting.</w:t>
      </w:r>
      <w:r w:rsidRPr="008109D8">
        <w:rPr>
          <w:sz w:val="20"/>
          <w:szCs w:val="20"/>
        </w:rPr>
        <w:t xml:space="preserve"> Matt McIntire, Dr. Maria Brown, Karen Byrd, Troy Fryman, and Julia Pile voted, “aye”  MOTION:  The motion passed 5-0.</w:t>
      </w:r>
    </w:p>
    <w:p w:rsidR="000E3089" w:rsidRDefault="000E3089" w:rsidP="000E3089">
      <w:pPr>
        <w:rPr>
          <w:rFonts w:eastAsia="Times New Roman"/>
          <w:b/>
          <w:bCs/>
          <w:sz w:val="20"/>
          <w:szCs w:val="20"/>
        </w:rPr>
      </w:pPr>
    </w:p>
    <w:p w:rsidR="000E3089" w:rsidRDefault="000E3089" w:rsidP="000E3089">
      <w:pPr>
        <w:rPr>
          <w:rFonts w:eastAsia="Times New Roman"/>
          <w:b/>
          <w:bCs/>
          <w:sz w:val="20"/>
          <w:szCs w:val="20"/>
        </w:rPr>
      </w:pPr>
    </w:p>
    <w:p w:rsidR="000E3089" w:rsidRDefault="000E3089" w:rsidP="000E3089">
      <w:pPr>
        <w:rPr>
          <w:rFonts w:eastAsia="Times New Roman"/>
          <w:bCs/>
          <w:sz w:val="20"/>
          <w:szCs w:val="20"/>
        </w:rPr>
      </w:pPr>
      <w:r>
        <w:rPr>
          <w:rFonts w:eastAsia="Times New Roman"/>
          <w:bCs/>
          <w:sz w:val="20"/>
          <w:szCs w:val="20"/>
        </w:rPr>
        <w:t xml:space="preserve">                 </w:t>
      </w:r>
      <w:r w:rsidRPr="00375E6A">
        <w:rPr>
          <w:rFonts w:eastAsia="Times New Roman"/>
          <w:bCs/>
          <w:sz w:val="20"/>
          <w:szCs w:val="20"/>
        </w:rPr>
        <w:t xml:space="preserve">The </w:t>
      </w:r>
      <w:r>
        <w:rPr>
          <w:rFonts w:eastAsia="Times New Roman"/>
          <w:bCs/>
          <w:sz w:val="20"/>
          <w:szCs w:val="20"/>
        </w:rPr>
        <w:t>meeting</w:t>
      </w:r>
      <w:r w:rsidRPr="00375E6A">
        <w:rPr>
          <w:rFonts w:eastAsia="Times New Roman"/>
          <w:bCs/>
          <w:sz w:val="20"/>
          <w:szCs w:val="20"/>
        </w:rPr>
        <w:t xml:space="preserve"> adjourned at approximately </w:t>
      </w:r>
      <w:r w:rsidR="00C225C8">
        <w:rPr>
          <w:rFonts w:eastAsia="Times New Roman"/>
          <w:bCs/>
          <w:sz w:val="20"/>
          <w:szCs w:val="20"/>
        </w:rPr>
        <w:t>9:12</w:t>
      </w:r>
      <w:r>
        <w:rPr>
          <w:rFonts w:eastAsia="Times New Roman"/>
          <w:bCs/>
          <w:sz w:val="20"/>
          <w:szCs w:val="20"/>
        </w:rPr>
        <w:t xml:space="preserve"> </w:t>
      </w:r>
      <w:r w:rsidRPr="00375E6A">
        <w:rPr>
          <w:rFonts w:eastAsia="Times New Roman"/>
          <w:bCs/>
          <w:sz w:val="20"/>
          <w:szCs w:val="20"/>
        </w:rPr>
        <w:t>pm</w:t>
      </w:r>
      <w:r>
        <w:rPr>
          <w:rFonts w:eastAsia="Times New Roman"/>
          <w:bCs/>
          <w:sz w:val="20"/>
          <w:szCs w:val="20"/>
        </w:rPr>
        <w:t>.</w:t>
      </w:r>
    </w:p>
    <w:p w:rsidR="000E3089" w:rsidRDefault="000E3089" w:rsidP="000E3089">
      <w:pPr>
        <w:rPr>
          <w:rFonts w:eastAsia="Times New Roman"/>
          <w:bCs/>
          <w:sz w:val="20"/>
          <w:szCs w:val="20"/>
        </w:rPr>
      </w:pPr>
    </w:p>
    <w:p w:rsidR="000E3089" w:rsidRDefault="000E3089" w:rsidP="000E3089">
      <w:pPr>
        <w:rPr>
          <w:rFonts w:eastAsia="Times New Roman"/>
          <w:bCs/>
          <w:sz w:val="20"/>
          <w:szCs w:val="20"/>
        </w:rPr>
      </w:pPr>
    </w:p>
    <w:p w:rsidR="000E3089" w:rsidRDefault="000E3089" w:rsidP="000E3089">
      <w:pPr>
        <w:rPr>
          <w:rFonts w:eastAsia="Times New Roman"/>
          <w:bCs/>
          <w:sz w:val="20"/>
          <w:szCs w:val="20"/>
        </w:rPr>
      </w:pPr>
      <w:r>
        <w:rPr>
          <w:rFonts w:eastAsia="Times New Roman"/>
          <w:bCs/>
          <w:sz w:val="20"/>
          <w:szCs w:val="20"/>
        </w:rPr>
        <w:t>______________________________</w:t>
      </w:r>
    </w:p>
    <w:p w:rsidR="000E3089" w:rsidRDefault="000E3089" w:rsidP="000E3089">
      <w:pPr>
        <w:rPr>
          <w:rFonts w:eastAsia="Times New Roman"/>
          <w:bCs/>
          <w:sz w:val="20"/>
          <w:szCs w:val="20"/>
        </w:rPr>
      </w:pPr>
      <w:r>
        <w:rPr>
          <w:rFonts w:eastAsia="Times New Roman"/>
          <w:bCs/>
          <w:sz w:val="20"/>
          <w:szCs w:val="20"/>
        </w:rPr>
        <w:t>Matt McIntire, Board Chair</w:t>
      </w:r>
    </w:p>
    <w:p w:rsidR="000E3089" w:rsidRDefault="000E3089" w:rsidP="000E3089">
      <w:pPr>
        <w:rPr>
          <w:rFonts w:eastAsia="Times New Roman"/>
          <w:bCs/>
          <w:sz w:val="20"/>
          <w:szCs w:val="20"/>
        </w:rPr>
      </w:pPr>
    </w:p>
    <w:p w:rsidR="000E3089" w:rsidRDefault="000E3089" w:rsidP="000E3089">
      <w:pPr>
        <w:rPr>
          <w:rFonts w:eastAsia="Times New Roman"/>
          <w:bCs/>
          <w:sz w:val="20"/>
          <w:szCs w:val="20"/>
        </w:rPr>
      </w:pPr>
    </w:p>
    <w:p w:rsidR="000E3089" w:rsidRDefault="000E3089" w:rsidP="000E3089">
      <w:pPr>
        <w:rPr>
          <w:rFonts w:eastAsia="Times New Roman"/>
          <w:bCs/>
          <w:sz w:val="20"/>
          <w:szCs w:val="20"/>
        </w:rPr>
      </w:pPr>
      <w:r>
        <w:rPr>
          <w:rFonts w:eastAsia="Times New Roman"/>
          <w:bCs/>
          <w:sz w:val="20"/>
          <w:szCs w:val="20"/>
        </w:rPr>
        <w:lastRenderedPageBreak/>
        <w:t>______________________________</w:t>
      </w:r>
    </w:p>
    <w:p w:rsidR="000E3089" w:rsidRPr="007D4FA5" w:rsidRDefault="000E3089" w:rsidP="000E3089">
      <w:pPr>
        <w:rPr>
          <w:rFonts w:eastAsia="Times New Roman"/>
          <w:bCs/>
          <w:sz w:val="20"/>
          <w:szCs w:val="20"/>
        </w:rPr>
      </w:pPr>
      <w:r>
        <w:rPr>
          <w:rFonts w:eastAsia="Times New Roman"/>
          <w:bCs/>
          <w:sz w:val="20"/>
          <w:szCs w:val="20"/>
        </w:rPr>
        <w:t>Karen Evans, Board Secretary</w:t>
      </w:r>
    </w:p>
    <w:p w:rsidR="001009F5" w:rsidRPr="00642CAA" w:rsidRDefault="001009F5" w:rsidP="00642CAA">
      <w:pPr>
        <w:pStyle w:val="NormalWeb"/>
        <w:spacing w:before="0" w:beforeAutospacing="0" w:after="0" w:afterAutospacing="0"/>
        <w:rPr>
          <w:sz w:val="20"/>
          <w:szCs w:val="20"/>
        </w:rPr>
      </w:pPr>
    </w:p>
    <w:sectPr w:rsidR="001009F5" w:rsidRPr="00642CA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D7" w:rsidRDefault="00AA22D7" w:rsidP="007B1D22">
      <w:r>
        <w:separator/>
      </w:r>
    </w:p>
  </w:endnote>
  <w:endnote w:type="continuationSeparator" w:id="0">
    <w:p w:rsidR="00AA22D7" w:rsidRDefault="00AA22D7" w:rsidP="007B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070021"/>
      <w:docPartObj>
        <w:docPartGallery w:val="Page Numbers (Bottom of Page)"/>
        <w:docPartUnique/>
      </w:docPartObj>
    </w:sdtPr>
    <w:sdtEndPr>
      <w:rPr>
        <w:noProof/>
      </w:rPr>
    </w:sdtEndPr>
    <w:sdtContent>
      <w:p w:rsidR="00AA22D7" w:rsidRDefault="00AA22D7">
        <w:pPr>
          <w:pStyle w:val="Footer"/>
          <w:jc w:val="right"/>
        </w:pPr>
        <w:r>
          <w:fldChar w:fldCharType="begin"/>
        </w:r>
        <w:r>
          <w:instrText xml:space="preserve"> PAGE   \* MERGEFORMAT </w:instrText>
        </w:r>
        <w:r>
          <w:fldChar w:fldCharType="separate"/>
        </w:r>
        <w:r w:rsidR="003242B8">
          <w:rPr>
            <w:noProof/>
          </w:rPr>
          <w:t>12</w:t>
        </w:r>
        <w:r>
          <w:rPr>
            <w:noProof/>
          </w:rPr>
          <w:fldChar w:fldCharType="end"/>
        </w:r>
      </w:p>
    </w:sdtContent>
  </w:sdt>
  <w:p w:rsidR="00AA22D7" w:rsidRDefault="00AA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D7" w:rsidRDefault="00AA22D7" w:rsidP="007B1D22">
      <w:r>
        <w:separator/>
      </w:r>
    </w:p>
  </w:footnote>
  <w:footnote w:type="continuationSeparator" w:id="0">
    <w:p w:rsidR="00AA22D7" w:rsidRDefault="00AA22D7" w:rsidP="007B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933"/>
    <w:multiLevelType w:val="hybridMultilevel"/>
    <w:tmpl w:val="359CEF7C"/>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17407"/>
    <w:multiLevelType w:val="hybridMultilevel"/>
    <w:tmpl w:val="4F82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15B9E"/>
    <w:multiLevelType w:val="hybridMultilevel"/>
    <w:tmpl w:val="06F6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6CFF"/>
    <w:multiLevelType w:val="hybridMultilevel"/>
    <w:tmpl w:val="63042402"/>
    <w:lvl w:ilvl="0" w:tplc="EAE02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D1833"/>
    <w:multiLevelType w:val="hybridMultilevel"/>
    <w:tmpl w:val="91AAAE6A"/>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81881"/>
    <w:multiLevelType w:val="hybridMultilevel"/>
    <w:tmpl w:val="1520C9F8"/>
    <w:lvl w:ilvl="0" w:tplc="D6A07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64B27"/>
    <w:multiLevelType w:val="hybridMultilevel"/>
    <w:tmpl w:val="C174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00D2B"/>
    <w:multiLevelType w:val="hybridMultilevel"/>
    <w:tmpl w:val="359CEF7C"/>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55FA9"/>
    <w:multiLevelType w:val="hybridMultilevel"/>
    <w:tmpl w:val="AE44ECD4"/>
    <w:lvl w:ilvl="0" w:tplc="D794B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847FD"/>
    <w:multiLevelType w:val="hybridMultilevel"/>
    <w:tmpl w:val="02329ECE"/>
    <w:lvl w:ilvl="0" w:tplc="D794B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F17AF"/>
    <w:multiLevelType w:val="hybridMultilevel"/>
    <w:tmpl w:val="359CEF7C"/>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0"/>
  </w:num>
  <w:num w:numId="6">
    <w:abstractNumId w:val="1"/>
  </w:num>
  <w:num w:numId="7">
    <w:abstractNumId w:val="8"/>
  </w:num>
  <w:num w:numId="8">
    <w:abstractNumId w:val="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AA"/>
    <w:rsid w:val="000014FE"/>
    <w:rsid w:val="000D7B30"/>
    <w:rsid w:val="000E3089"/>
    <w:rsid w:val="001009F5"/>
    <w:rsid w:val="001079EE"/>
    <w:rsid w:val="00154ABE"/>
    <w:rsid w:val="00213DF7"/>
    <w:rsid w:val="00296935"/>
    <w:rsid w:val="003242B8"/>
    <w:rsid w:val="003C2FF5"/>
    <w:rsid w:val="00422471"/>
    <w:rsid w:val="00435305"/>
    <w:rsid w:val="004F0938"/>
    <w:rsid w:val="00585770"/>
    <w:rsid w:val="00642CAA"/>
    <w:rsid w:val="006916A9"/>
    <w:rsid w:val="007753F8"/>
    <w:rsid w:val="007B1D22"/>
    <w:rsid w:val="00852B8C"/>
    <w:rsid w:val="008E57B8"/>
    <w:rsid w:val="009017AE"/>
    <w:rsid w:val="00A631E3"/>
    <w:rsid w:val="00AA22D7"/>
    <w:rsid w:val="00AD7C2C"/>
    <w:rsid w:val="00C225C8"/>
    <w:rsid w:val="00C47DC9"/>
    <w:rsid w:val="00D9505C"/>
    <w:rsid w:val="00D95703"/>
    <w:rsid w:val="00FA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40F28"/>
  <w15:chartTrackingRefBased/>
  <w15:docId w15:val="{0B671266-D89C-400D-AD63-B4DE4300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7B1D22"/>
    <w:pPr>
      <w:tabs>
        <w:tab w:val="center" w:pos="4680"/>
        <w:tab w:val="right" w:pos="9360"/>
      </w:tabs>
    </w:pPr>
  </w:style>
  <w:style w:type="character" w:customStyle="1" w:styleId="HeaderChar">
    <w:name w:val="Header Char"/>
    <w:basedOn w:val="DefaultParagraphFont"/>
    <w:link w:val="Header"/>
    <w:uiPriority w:val="99"/>
    <w:rsid w:val="007B1D22"/>
    <w:rPr>
      <w:rFonts w:eastAsiaTheme="minorEastAsia"/>
      <w:sz w:val="24"/>
      <w:szCs w:val="24"/>
    </w:rPr>
  </w:style>
  <w:style w:type="paragraph" w:styleId="Footer">
    <w:name w:val="footer"/>
    <w:basedOn w:val="Normal"/>
    <w:link w:val="FooterChar"/>
    <w:uiPriority w:val="99"/>
    <w:unhideWhenUsed/>
    <w:rsid w:val="007B1D22"/>
    <w:pPr>
      <w:tabs>
        <w:tab w:val="center" w:pos="4680"/>
        <w:tab w:val="right" w:pos="9360"/>
      </w:tabs>
    </w:pPr>
  </w:style>
  <w:style w:type="character" w:customStyle="1" w:styleId="FooterChar">
    <w:name w:val="Footer Char"/>
    <w:basedOn w:val="DefaultParagraphFont"/>
    <w:link w:val="Footer"/>
    <w:uiPriority w:val="99"/>
    <w:rsid w:val="007B1D22"/>
    <w:rPr>
      <w:rFonts w:eastAsiaTheme="minorEastAsia"/>
      <w:sz w:val="24"/>
      <w:szCs w:val="24"/>
    </w:rPr>
  </w:style>
  <w:style w:type="paragraph" w:styleId="ListParagraph">
    <w:name w:val="List Paragraph"/>
    <w:basedOn w:val="Normal"/>
    <w:link w:val="ListParagraphChar"/>
    <w:uiPriority w:val="34"/>
    <w:qFormat/>
    <w:rsid w:val="007753F8"/>
    <w:pPr>
      <w:ind w:left="720"/>
      <w:contextualSpacing/>
    </w:pPr>
  </w:style>
  <w:style w:type="character" w:customStyle="1" w:styleId="ListParagraphChar">
    <w:name w:val="List Paragraph Char"/>
    <w:basedOn w:val="DefaultParagraphFont"/>
    <w:link w:val="ListParagraph"/>
    <w:uiPriority w:val="34"/>
    <w:rsid w:val="007753F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12</Pages>
  <Words>4904</Words>
  <Characters>27922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4</cp:revision>
  <cp:lastPrinted>2020-10-14T18:03:00Z</cp:lastPrinted>
  <dcterms:created xsi:type="dcterms:W3CDTF">2020-10-14T13:36:00Z</dcterms:created>
  <dcterms:modified xsi:type="dcterms:W3CDTF">2020-10-14T18:29:00Z</dcterms:modified>
</cp:coreProperties>
</file>