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035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035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BILL HOGAN, DIRECTOR OF INNOVATION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92FA7">
        <w:rPr>
          <w:rFonts w:ascii="Times New Roman" w:hAnsi="Times New Roman"/>
          <w:b/>
        </w:rPr>
        <w:t>SEPTEMBER 1</w:t>
      </w:r>
      <w:bookmarkStart w:id="0" w:name="_GoBack"/>
      <w:bookmarkEnd w:id="0"/>
      <w:r w:rsidR="009035C7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03019A">
        <w:rPr>
          <w:rFonts w:ascii="Times New Roman" w:hAnsi="Times New Roman"/>
          <w:b/>
        </w:rPr>
        <w:t xml:space="preserve">KENTUCKY INNOVATIVE LEARNING NETWORK </w:t>
      </w:r>
    </w:p>
    <w:p w:rsidR="0003019A" w:rsidRDefault="0003019A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LETTER OF COMMITMENT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03019A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Attached is the Letter of Commi</w:t>
      </w:r>
      <w:r w:rsidR="009035C7">
        <w:rPr>
          <w:rFonts w:ascii="Arial" w:hAnsi="Arial"/>
          <w:sz w:val="24"/>
        </w:rPr>
        <w:t>tment to participate in the 2020-2021</w:t>
      </w:r>
      <w:r>
        <w:rPr>
          <w:rFonts w:ascii="Arial" w:hAnsi="Arial"/>
          <w:sz w:val="24"/>
        </w:rPr>
        <w:t xml:space="preserve"> Kentucky Innovative Learning Network in partial fulfillment of our District of Innovation designation.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</w:t>
      </w:r>
      <w:r w:rsidR="00891CEE">
        <w:rPr>
          <w:rFonts w:ascii="Arial" w:hAnsi="Arial"/>
          <w:sz w:val="24"/>
        </w:rPr>
        <w:t xml:space="preserve">ecommend the Board approve this document </w:t>
      </w:r>
      <w:r>
        <w:rPr>
          <w:rFonts w:ascii="Arial" w:hAnsi="Arial"/>
          <w:sz w:val="24"/>
        </w:rPr>
        <w:t>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3019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2FA7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7F2573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1CEE"/>
    <w:rsid w:val="00897CF4"/>
    <w:rsid w:val="008E297E"/>
    <w:rsid w:val="008E55D3"/>
    <w:rsid w:val="008E70D9"/>
    <w:rsid w:val="008F19D1"/>
    <w:rsid w:val="008F5E96"/>
    <w:rsid w:val="009035C7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6A5A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902E1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E3F0B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97D5-423A-450C-A063-C99BA29F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2019-02-28T20:19:00Z</cp:lastPrinted>
  <dcterms:created xsi:type="dcterms:W3CDTF">2020-08-31T16:04:00Z</dcterms:created>
  <dcterms:modified xsi:type="dcterms:W3CDTF">2020-09-01T18:05:00Z</dcterms:modified>
</cp:coreProperties>
</file>