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AUGUST 27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1413C">
        <w:rPr>
          <w:rFonts w:ascii="Times New Roman" w:hAnsi="Times New Roman"/>
          <w:b/>
        </w:rPr>
        <w:t>OCKERMAN</w:t>
      </w:r>
      <w:r w:rsidR="00334C9A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71413C">
        <w:rPr>
          <w:rFonts w:ascii="Times New Roman" w:hAnsi="Times New Roman"/>
          <w:b/>
        </w:rPr>
        <w:t>ACHIEVE3000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71413C">
        <w:rPr>
          <w:rFonts w:ascii="Arial" w:hAnsi="Arial"/>
          <w:sz w:val="24"/>
        </w:rPr>
        <w:t>Achieve3000 and Ockerman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Literacy Solution </w:t>
      </w:r>
      <w:r w:rsidR="00E31744">
        <w:rPr>
          <w:rFonts w:ascii="Arial" w:hAnsi="Arial"/>
          <w:sz w:val="24"/>
        </w:rPr>
        <w:t>licenses 70</w:t>
      </w:r>
      <w:r w:rsidR="0071413C">
        <w:rPr>
          <w:rFonts w:ascii="Arial" w:hAnsi="Arial"/>
          <w:sz w:val="24"/>
        </w:rPr>
        <w:t xml:space="preserve"> students</w:t>
      </w:r>
      <w:r w:rsidR="00E31744">
        <w:rPr>
          <w:rFonts w:ascii="Arial" w:hAnsi="Arial"/>
          <w:sz w:val="24"/>
        </w:rPr>
        <w:t>, Literacy with Boost for Intervention, ELL and Spanish Literacy, as well as Professional Development</w:t>
      </w:r>
      <w:r w:rsidR="0071413C">
        <w:rPr>
          <w:rFonts w:ascii="Arial" w:hAnsi="Arial"/>
          <w:sz w:val="24"/>
        </w:rPr>
        <w:t>.</w:t>
      </w:r>
      <w:r w:rsidR="00E31744">
        <w:rPr>
          <w:rFonts w:ascii="Arial" w:hAnsi="Arial"/>
          <w:sz w:val="24"/>
        </w:rPr>
        <w:t xml:space="preserve">  This agreement is for the 2020-2021 school year at a cost of $7,075.00 to be </w:t>
      </w:r>
      <w:bookmarkStart w:id="0" w:name="_GoBack"/>
      <w:bookmarkEnd w:id="0"/>
      <w:r w:rsidR="00E31744">
        <w:rPr>
          <w:rFonts w:ascii="Arial" w:hAnsi="Arial"/>
          <w:sz w:val="24"/>
        </w:rPr>
        <w:t>paid using ESS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25F9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ADE0-D920-4FBA-AAC0-7FC5E25D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2020-08-27T15:42:00Z</dcterms:created>
  <dcterms:modified xsi:type="dcterms:W3CDTF">2020-08-27T15:48:00Z</dcterms:modified>
</cp:coreProperties>
</file>