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 w:rsidR="00E46F19">
        <w:rPr>
          <w:rFonts w:ascii="Times New Roman" w:hAnsi="Times New Roman"/>
          <w:b/>
        </w:rPr>
        <w:t>. Julia</w:t>
      </w:r>
      <w:r w:rsidR="00FD728E">
        <w:rPr>
          <w:rFonts w:ascii="Times New Roman" w:hAnsi="Times New Roman"/>
          <w:b/>
        </w:rPr>
        <w:t xml:space="preserve"> Pi</w:t>
      </w:r>
      <w:r>
        <w:rPr>
          <w:rFonts w:ascii="Times New Roman" w:hAnsi="Times New Roman"/>
          <w:b/>
        </w:rPr>
        <w:t>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B6B18">
        <w:rPr>
          <w:rFonts w:ascii="Times New Roman" w:hAnsi="Times New Roman"/>
          <w:b/>
        </w:rPr>
        <w:t>July 24, 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proofErr w:type="spellStart"/>
      <w:r w:rsidR="00B8477B">
        <w:rPr>
          <w:rFonts w:ascii="Times New Roman" w:hAnsi="Times New Roman"/>
          <w:b/>
        </w:rPr>
        <w:t>MUNIS</w:t>
      </w:r>
      <w:proofErr w:type="spellEnd"/>
      <w:r w:rsidR="00B8477B">
        <w:rPr>
          <w:rFonts w:ascii="Times New Roman" w:hAnsi="Times New Roman"/>
          <w:b/>
        </w:rPr>
        <w:t xml:space="preserve"> Contract Module Purchase Contract Amendment: Tyler Technologies. 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  <w:r w:rsidR="00FB6B18">
        <w:rPr>
          <w:rFonts w:ascii="Times New Roman" w:hAnsi="Times New Roman"/>
          <w:b/>
        </w:rPr>
        <w:tab/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B8477B" w:rsidRDefault="00B8477B" w:rsidP="00B8477B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 amendment to the Purchase Agreement for the Contract Module for </w:t>
      </w:r>
      <w:proofErr w:type="spellStart"/>
      <w:r>
        <w:rPr>
          <w:rFonts w:ascii="Times New Roman" w:hAnsi="Times New Roman"/>
          <w:b/>
        </w:rPr>
        <w:t>MUNIS</w:t>
      </w:r>
      <w:proofErr w:type="spellEnd"/>
      <w:r>
        <w:rPr>
          <w:rFonts w:ascii="Times New Roman" w:hAnsi="Times New Roman"/>
          <w:b/>
        </w:rPr>
        <w:t xml:space="preserve"> was approved by the Board in February 2020. This agreement included a product trial period of </w:t>
      </w:r>
      <w:r w:rsidR="000B69DA">
        <w:rPr>
          <w:rFonts w:ascii="Times New Roman" w:hAnsi="Times New Roman"/>
          <w:b/>
        </w:rPr>
        <w:t>three</w:t>
      </w:r>
      <w:r>
        <w:rPr>
          <w:rFonts w:ascii="Times New Roman" w:hAnsi="Times New Roman"/>
          <w:b/>
        </w:rPr>
        <w:t xml:space="preserve"> months</w:t>
      </w:r>
      <w:r w:rsidR="000B69DA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concluding on May 13, 2020.  </w:t>
      </w:r>
    </w:p>
    <w:p w:rsidR="00B8477B" w:rsidRDefault="00B8477B" w:rsidP="00B8477B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B8477B" w:rsidP="00B8477B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Due to scheduling issues, the conclusion date of the </w:t>
      </w:r>
      <w:r w:rsidR="000B69DA">
        <w:rPr>
          <w:rFonts w:ascii="Times New Roman" w:hAnsi="Times New Roman"/>
          <w:b/>
        </w:rPr>
        <w:t xml:space="preserve">trial </w:t>
      </w:r>
      <w:r>
        <w:rPr>
          <w:rFonts w:ascii="Times New Roman" w:hAnsi="Times New Roman"/>
          <w:b/>
        </w:rPr>
        <w:t xml:space="preserve">period was moved from May 13, </w:t>
      </w:r>
      <w:bookmarkStart w:id="0" w:name="_GoBack"/>
      <w:bookmarkEnd w:id="0"/>
      <w:r>
        <w:rPr>
          <w:rFonts w:ascii="Times New Roman" w:hAnsi="Times New Roman"/>
          <w:b/>
        </w:rPr>
        <w:t xml:space="preserve">2020 to June 30, 2020. Tyler Technologies has requested a new Amendment be signed to </w:t>
      </w:r>
      <w:r w:rsidR="000B69DA">
        <w:rPr>
          <w:rFonts w:ascii="Times New Roman" w:hAnsi="Times New Roman"/>
          <w:b/>
        </w:rPr>
        <w:t xml:space="preserve">retroactively </w:t>
      </w:r>
      <w:r>
        <w:rPr>
          <w:rFonts w:ascii="Times New Roman" w:hAnsi="Times New Roman"/>
          <w:b/>
        </w:rPr>
        <w:t>formalize this change.</w:t>
      </w:r>
    </w:p>
    <w:p w:rsidR="00FB6B18" w:rsidRDefault="00FB6B18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FB6B18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This activity will be funded through </w:t>
      </w:r>
      <w:r w:rsidR="00B8477B">
        <w:rPr>
          <w:rFonts w:ascii="Times New Roman" w:hAnsi="Times New Roman"/>
          <w:b/>
        </w:rPr>
        <w:t>the General Fund</w:t>
      </w:r>
      <w:r>
        <w:rPr>
          <w:rFonts w:ascii="Times New Roman" w:hAnsi="Times New Roman"/>
          <w:b/>
        </w:rPr>
        <w:t>.</w:t>
      </w: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</w:p>
    <w:p w:rsidR="000D7C27" w:rsidRDefault="000D7C27" w:rsidP="00FB6B18">
      <w:pPr>
        <w:ind w:left="2880"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recommend appr</w:t>
      </w:r>
      <w:r w:rsidR="0079217E">
        <w:rPr>
          <w:rFonts w:ascii="Times New Roman" w:hAnsi="Times New Roman"/>
          <w:b/>
        </w:rPr>
        <w:t>oval of this C</w:t>
      </w:r>
      <w:r>
        <w:rPr>
          <w:rFonts w:ascii="Times New Roman" w:hAnsi="Times New Roman"/>
          <w:b/>
        </w:rPr>
        <w:t>ontract</w:t>
      </w:r>
      <w:r w:rsidR="0079217E">
        <w:rPr>
          <w:rFonts w:ascii="Times New Roman" w:hAnsi="Times New Roman"/>
          <w:b/>
        </w:rPr>
        <w:t xml:space="preserve"> A</w:t>
      </w:r>
      <w:r w:rsidR="00B8477B">
        <w:rPr>
          <w:rFonts w:ascii="Times New Roman" w:hAnsi="Times New Roman"/>
          <w:b/>
        </w:rPr>
        <w:t>mendment</w:t>
      </w:r>
      <w:r>
        <w:rPr>
          <w:rFonts w:ascii="Times New Roman" w:hAnsi="Times New Roman"/>
          <w:b/>
        </w:rPr>
        <w:t>, as presented.</w:t>
      </w: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p w:rsidR="00FB6B18" w:rsidRDefault="00FB6B18" w:rsidP="00812777">
      <w:pPr>
        <w:ind w:right="1440"/>
        <w:jc w:val="both"/>
        <w:rPr>
          <w:rFonts w:ascii="Times New Roman" w:hAnsi="Times New Roman"/>
          <w:b/>
        </w:rPr>
      </w:pPr>
    </w:p>
    <w:sectPr w:rsidR="00FB6B18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B69DA"/>
    <w:rsid w:val="000C5684"/>
    <w:rsid w:val="000D7C27"/>
    <w:rsid w:val="000F224C"/>
    <w:rsid w:val="00124E81"/>
    <w:rsid w:val="001363E7"/>
    <w:rsid w:val="001E6DD4"/>
    <w:rsid w:val="001F4747"/>
    <w:rsid w:val="002178E4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A1EEB"/>
    <w:rsid w:val="006A2AE0"/>
    <w:rsid w:val="006A359A"/>
    <w:rsid w:val="006C245C"/>
    <w:rsid w:val="006F37FF"/>
    <w:rsid w:val="006F6B66"/>
    <w:rsid w:val="007517B8"/>
    <w:rsid w:val="00786DF4"/>
    <w:rsid w:val="0079217E"/>
    <w:rsid w:val="00794CC6"/>
    <w:rsid w:val="007A516D"/>
    <w:rsid w:val="00812777"/>
    <w:rsid w:val="00824355"/>
    <w:rsid w:val="00840D59"/>
    <w:rsid w:val="00863993"/>
    <w:rsid w:val="00895CC8"/>
    <w:rsid w:val="008C6279"/>
    <w:rsid w:val="00901424"/>
    <w:rsid w:val="00916A09"/>
    <w:rsid w:val="00942D7F"/>
    <w:rsid w:val="009D16FD"/>
    <w:rsid w:val="009F2FBF"/>
    <w:rsid w:val="00A83B78"/>
    <w:rsid w:val="00AB22FB"/>
    <w:rsid w:val="00AF437B"/>
    <w:rsid w:val="00B308FC"/>
    <w:rsid w:val="00B67FDD"/>
    <w:rsid w:val="00B8477B"/>
    <w:rsid w:val="00C27FC0"/>
    <w:rsid w:val="00C36BD9"/>
    <w:rsid w:val="00C537DC"/>
    <w:rsid w:val="00CA739F"/>
    <w:rsid w:val="00CE1513"/>
    <w:rsid w:val="00D80C54"/>
    <w:rsid w:val="00DB11F6"/>
    <w:rsid w:val="00E35500"/>
    <w:rsid w:val="00E35E70"/>
    <w:rsid w:val="00E46F19"/>
    <w:rsid w:val="00E9766D"/>
    <w:rsid w:val="00ED11C4"/>
    <w:rsid w:val="00F3775D"/>
    <w:rsid w:val="00FA46B6"/>
    <w:rsid w:val="00FB6B18"/>
    <w:rsid w:val="00FC0163"/>
    <w:rsid w:val="00FC5EAA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A42D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3</cp:revision>
  <cp:lastPrinted>2020-07-17T11:59:00Z</cp:lastPrinted>
  <dcterms:created xsi:type="dcterms:W3CDTF">2020-07-24T14:09:00Z</dcterms:created>
  <dcterms:modified xsi:type="dcterms:W3CDTF">2020-07-24T14:12:00Z</dcterms:modified>
</cp:coreProperties>
</file>