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00F27">
        <w:rPr>
          <w:rFonts w:ascii="Times New Roman" w:hAnsi="Times New Roman"/>
          <w:b/>
        </w:rPr>
        <w:t xml:space="preserve">MATT </w:t>
      </w:r>
      <w:r w:rsidR="00BB399D">
        <w:rPr>
          <w:rFonts w:ascii="Times New Roman" w:hAnsi="Times New Roman"/>
          <w:b/>
        </w:rPr>
        <w:t>MCINTIRE</w:t>
      </w:r>
      <w:r w:rsidR="00F00F27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B399D">
        <w:rPr>
          <w:rFonts w:ascii="Times New Roman" w:hAnsi="Times New Roman"/>
          <w:b/>
        </w:rPr>
        <w:t>DR</w:t>
      </w:r>
      <w:r w:rsidR="00F00F27">
        <w:rPr>
          <w:rFonts w:ascii="Times New Roman" w:hAnsi="Times New Roman"/>
          <w:b/>
        </w:rPr>
        <w:t>. MARIA BROWN</w:t>
      </w:r>
    </w:p>
    <w:p w:rsidR="00F00F27" w:rsidRDefault="00F00F2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JULIA PILE</w:t>
      </w:r>
      <w:bookmarkStart w:id="0" w:name="_GoBack"/>
      <w:bookmarkEnd w:id="0"/>
    </w:p>
    <w:p w:rsidR="00F00F27" w:rsidRDefault="00F00F2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TROY FRYMAN</w:t>
      </w:r>
    </w:p>
    <w:p w:rsidR="00F00F27" w:rsidRDefault="00F00F2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MATT TURNER,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75213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00F27">
        <w:rPr>
          <w:rFonts w:ascii="Times New Roman" w:hAnsi="Times New Roman"/>
          <w:b/>
        </w:rPr>
        <w:t>JULY 31,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F00F27">
        <w:rPr>
          <w:rFonts w:ascii="Times New Roman" w:hAnsi="Times New Roman"/>
          <w:b/>
        </w:rPr>
        <w:t>BOSCH GRANT APPROVAL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B340D" w:rsidP="00F33B89">
      <w:pPr>
        <w:pStyle w:val="policytext"/>
        <w:rPr>
          <w:b/>
          <w:sz w:val="24"/>
          <w:lang w:eastAsia="en-US"/>
        </w:rPr>
      </w:pPr>
    </w:p>
    <w:p w:rsidR="00F00F27" w:rsidRPr="00BB399D" w:rsidRDefault="00F00F27" w:rsidP="00F33B89">
      <w:pPr>
        <w:pStyle w:val="policytext"/>
        <w:rPr>
          <w:rFonts w:ascii="Arial" w:hAnsi="Arial" w:cs="Arial"/>
          <w:sz w:val="24"/>
          <w:lang w:eastAsia="en-US"/>
        </w:rPr>
      </w:pPr>
      <w:r w:rsidRPr="00BB399D">
        <w:rPr>
          <w:rFonts w:ascii="Arial" w:hAnsi="Arial" w:cs="Arial"/>
          <w:sz w:val="24"/>
          <w:lang w:eastAsia="en-US"/>
        </w:rPr>
        <w:t>Attached is the 2020-21 Bosch Grant for B</w:t>
      </w:r>
      <w:r w:rsidR="00BB399D">
        <w:rPr>
          <w:rFonts w:ascii="Arial" w:hAnsi="Arial" w:cs="Arial"/>
          <w:sz w:val="24"/>
          <w:lang w:eastAsia="en-US"/>
        </w:rPr>
        <w:t>oone, Kenton, and Grant County</w:t>
      </w:r>
      <w:r w:rsidRPr="00BB399D">
        <w:rPr>
          <w:rFonts w:ascii="Arial" w:hAnsi="Arial" w:cs="Arial"/>
          <w:sz w:val="24"/>
          <w:lang w:eastAsia="en-US"/>
        </w:rPr>
        <w:t xml:space="preserve">.  This is the third year of the grant that Bosch has provided.  The </w:t>
      </w:r>
      <w:r w:rsidR="00AB470D" w:rsidRPr="00BB399D">
        <w:rPr>
          <w:rFonts w:ascii="Arial" w:hAnsi="Arial" w:cs="Arial"/>
          <w:sz w:val="24"/>
          <w:lang w:eastAsia="en-US"/>
        </w:rPr>
        <w:t>request</w:t>
      </w:r>
      <w:r w:rsidRPr="00BB399D">
        <w:rPr>
          <w:rFonts w:ascii="Arial" w:hAnsi="Arial" w:cs="Arial"/>
          <w:sz w:val="24"/>
          <w:lang w:eastAsia="en-US"/>
        </w:rPr>
        <w:t xml:space="preserve"> this year was for $210,000 for the three districts.  Bosch awarded $190,000.  The following is the breakdown from Bosch:</w:t>
      </w:r>
    </w:p>
    <w:p w:rsidR="00F00F27" w:rsidRPr="00BB399D" w:rsidRDefault="00F00F27" w:rsidP="00F00F27">
      <w:pPr>
        <w:rPr>
          <w:rFonts w:cs="Arial"/>
          <w:sz w:val="22"/>
        </w:rPr>
      </w:pPr>
      <w:r w:rsidRPr="00BB399D">
        <w:rPr>
          <w:rFonts w:cs="Arial"/>
        </w:rPr>
        <w:t xml:space="preserve">Grant:                               </w:t>
      </w:r>
      <w:r w:rsidRPr="00BB399D">
        <w:rPr>
          <w:rFonts w:cs="Arial"/>
        </w:rPr>
        <w:tab/>
        <w:t>$4,000</w:t>
      </w:r>
    </w:p>
    <w:p w:rsidR="00F00F27" w:rsidRPr="00BB399D" w:rsidRDefault="00F00F27" w:rsidP="00F00F27">
      <w:pPr>
        <w:rPr>
          <w:rFonts w:cs="Arial"/>
        </w:rPr>
      </w:pPr>
      <w:r w:rsidRPr="00BB399D">
        <w:rPr>
          <w:rFonts w:cs="Arial"/>
        </w:rPr>
        <w:t xml:space="preserve">Kenton:                             </w:t>
      </w:r>
      <w:r w:rsidRPr="00BB399D">
        <w:rPr>
          <w:rFonts w:cs="Arial"/>
        </w:rPr>
        <w:tab/>
        <w:t>$64,000</w:t>
      </w:r>
    </w:p>
    <w:p w:rsidR="00F00F27" w:rsidRPr="00BB399D" w:rsidRDefault="00F00F27" w:rsidP="00F00F27">
      <w:pPr>
        <w:rPr>
          <w:rFonts w:cs="Arial"/>
        </w:rPr>
      </w:pPr>
      <w:r w:rsidRPr="00BB399D">
        <w:rPr>
          <w:rFonts w:cs="Arial"/>
        </w:rPr>
        <w:t xml:space="preserve">Boone Schools:               </w:t>
      </w:r>
      <w:r w:rsidRPr="00BB399D">
        <w:rPr>
          <w:rFonts w:cs="Arial"/>
        </w:rPr>
        <w:tab/>
        <w:t>$19,000</w:t>
      </w:r>
    </w:p>
    <w:p w:rsidR="00F00F27" w:rsidRPr="00BB399D" w:rsidRDefault="00F00F27" w:rsidP="00F00F27">
      <w:pPr>
        <w:rPr>
          <w:rFonts w:cs="Arial"/>
        </w:rPr>
      </w:pPr>
      <w:r w:rsidRPr="00BB399D">
        <w:rPr>
          <w:rFonts w:cs="Arial"/>
        </w:rPr>
        <w:t xml:space="preserve">Boone Scholarships:       </w:t>
      </w:r>
      <w:r w:rsidRPr="00BB399D">
        <w:rPr>
          <w:rFonts w:cs="Arial"/>
        </w:rPr>
        <w:tab/>
        <w:t>$103,000</w:t>
      </w:r>
    </w:p>
    <w:p w:rsidR="00CB340D" w:rsidRPr="00BB399D" w:rsidRDefault="00CB340D" w:rsidP="00F33B89">
      <w:pPr>
        <w:pStyle w:val="policytext"/>
        <w:rPr>
          <w:rFonts w:ascii="Arial" w:hAnsi="Arial" w:cs="Arial"/>
          <w:sz w:val="24"/>
        </w:rPr>
      </w:pPr>
    </w:p>
    <w:p w:rsidR="00F00F27" w:rsidRPr="00BB399D" w:rsidRDefault="00AB470D" w:rsidP="00F33B89">
      <w:pPr>
        <w:pStyle w:val="policytext"/>
        <w:rPr>
          <w:rFonts w:ascii="Arial" w:hAnsi="Arial" w:cs="Arial"/>
          <w:sz w:val="24"/>
        </w:rPr>
      </w:pPr>
      <w:r w:rsidRPr="00BB399D">
        <w:rPr>
          <w:rFonts w:ascii="Arial" w:hAnsi="Arial" w:cs="Arial"/>
          <w:sz w:val="24"/>
        </w:rPr>
        <w:t xml:space="preserve">This </w:t>
      </w:r>
      <w:r w:rsidR="00BB399D">
        <w:rPr>
          <w:rFonts w:ascii="Arial" w:hAnsi="Arial" w:cs="Arial"/>
          <w:sz w:val="24"/>
        </w:rPr>
        <w:t>is the final year of this grant.</w:t>
      </w:r>
      <w:r w:rsidRPr="00BB399D">
        <w:rPr>
          <w:rFonts w:ascii="Arial" w:hAnsi="Arial" w:cs="Arial"/>
          <w:sz w:val="24"/>
        </w:rPr>
        <w:t xml:space="preserve"> </w:t>
      </w:r>
      <w:r w:rsidR="00BB399D">
        <w:rPr>
          <w:rFonts w:ascii="Arial" w:hAnsi="Arial" w:cs="Arial"/>
          <w:sz w:val="24"/>
        </w:rPr>
        <w:t xml:space="preserve"> W</w:t>
      </w:r>
      <w:r w:rsidRPr="00BB399D">
        <w:rPr>
          <w:rFonts w:ascii="Arial" w:hAnsi="Arial" w:cs="Arial"/>
          <w:sz w:val="24"/>
        </w:rPr>
        <w:t xml:space="preserve">e will be </w:t>
      </w:r>
      <w:r w:rsidR="00BB399D">
        <w:rPr>
          <w:rFonts w:ascii="Arial" w:hAnsi="Arial" w:cs="Arial"/>
          <w:sz w:val="24"/>
        </w:rPr>
        <w:t>discussing the continuation of the grant for future</w:t>
      </w:r>
      <w:r w:rsidRPr="00BB399D">
        <w:rPr>
          <w:rFonts w:ascii="Arial" w:hAnsi="Arial" w:cs="Arial"/>
          <w:sz w:val="24"/>
        </w:rPr>
        <w:t xml:space="preserve"> years.  The grant will provide sc</w:t>
      </w:r>
      <w:r w:rsidR="00BB399D">
        <w:rPr>
          <w:rFonts w:ascii="Arial" w:hAnsi="Arial" w:cs="Arial"/>
          <w:sz w:val="24"/>
        </w:rPr>
        <w:t xml:space="preserve">holarships for students who </w:t>
      </w:r>
      <w:r w:rsidRPr="00BB399D">
        <w:rPr>
          <w:rFonts w:ascii="Arial" w:hAnsi="Arial" w:cs="Arial"/>
          <w:sz w:val="24"/>
        </w:rPr>
        <w:t>wish to get an Associate’s Degree in a STEM pathway.</w:t>
      </w:r>
      <w:r w:rsidR="00D64EC5" w:rsidRPr="00BB399D">
        <w:rPr>
          <w:rFonts w:ascii="Arial" w:hAnsi="Arial" w:cs="Arial"/>
          <w:sz w:val="24"/>
        </w:rPr>
        <w:t xml:space="preserve">  It </w:t>
      </w:r>
      <w:r w:rsidR="00BB399D">
        <w:rPr>
          <w:rFonts w:ascii="Arial" w:hAnsi="Arial" w:cs="Arial"/>
          <w:sz w:val="24"/>
        </w:rPr>
        <w:t xml:space="preserve">will also </w:t>
      </w:r>
      <w:r w:rsidR="00D64EC5" w:rsidRPr="00BB399D">
        <w:rPr>
          <w:rFonts w:ascii="Arial" w:hAnsi="Arial" w:cs="Arial"/>
          <w:sz w:val="24"/>
        </w:rPr>
        <w:t xml:space="preserve">provide supplies to Boone County High School for their STEM classes.  </w:t>
      </w:r>
    </w:p>
    <w:p w:rsidR="00F00F27" w:rsidRPr="00BB399D" w:rsidRDefault="00F00F27" w:rsidP="00F33B89">
      <w:pPr>
        <w:pStyle w:val="policytext"/>
        <w:rPr>
          <w:rFonts w:ascii="Arial" w:hAnsi="Arial" w:cs="Arial"/>
          <w:sz w:val="24"/>
        </w:rPr>
      </w:pPr>
    </w:p>
    <w:p w:rsidR="00CB340D" w:rsidRPr="00BB399D" w:rsidRDefault="00CB340D" w:rsidP="00F33B89">
      <w:pPr>
        <w:pStyle w:val="policytext"/>
        <w:rPr>
          <w:rFonts w:ascii="Arial" w:hAnsi="Arial" w:cs="Arial"/>
          <w:sz w:val="24"/>
        </w:rPr>
      </w:pPr>
      <w:r w:rsidRPr="00BB399D">
        <w:rPr>
          <w:rFonts w:ascii="Arial" w:hAnsi="Arial" w:cs="Arial"/>
          <w:sz w:val="24"/>
        </w:rPr>
        <w:t xml:space="preserve">I recommend the Board approve </w:t>
      </w:r>
      <w:r w:rsidR="00F00F27" w:rsidRPr="00BB399D">
        <w:rPr>
          <w:rFonts w:ascii="Arial" w:hAnsi="Arial" w:cs="Arial"/>
          <w:sz w:val="24"/>
        </w:rPr>
        <w:t>this grant from Bosch</w:t>
      </w:r>
      <w:r w:rsidRPr="00BB399D">
        <w:rPr>
          <w:rFonts w:ascii="Arial" w:hAnsi="Arial" w:cs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293AEA" w:rsidRDefault="00F33B89" w:rsidP="00975F1E">
      <w:r>
        <w:rPr>
          <w:b/>
        </w:rPr>
        <w:t>Deputy Superintendent/CAO</w:t>
      </w:r>
      <w:r w:rsidR="00113813">
        <w:tab/>
      </w:r>
      <w:r w:rsidR="00113813"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2130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0099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B470D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B399D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64EC5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00F27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894C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96CB-27E6-47E5-92F2-924CE106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2019-02-28T20:19:00Z</cp:lastPrinted>
  <dcterms:created xsi:type="dcterms:W3CDTF">2020-07-31T12:21:00Z</dcterms:created>
  <dcterms:modified xsi:type="dcterms:W3CDTF">2020-08-03T13:36:00Z</dcterms:modified>
</cp:coreProperties>
</file>