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A9" w:rsidRPr="00EE0C71" w:rsidRDefault="00B62180">
      <w:pPr>
        <w:rPr>
          <w:b/>
          <w:sz w:val="52"/>
          <w:szCs w:val="52"/>
        </w:rPr>
      </w:pPr>
      <w:r w:rsidRPr="00EE0C71">
        <w:rPr>
          <w:b/>
          <w:sz w:val="52"/>
          <w:szCs w:val="52"/>
        </w:rPr>
        <w:t>Kentucky Education Technology System</w:t>
      </w:r>
    </w:p>
    <w:p w:rsidR="00B62180" w:rsidRPr="00EE0C71" w:rsidRDefault="00B62180">
      <w:pPr>
        <w:rPr>
          <w:b/>
          <w:sz w:val="36"/>
          <w:szCs w:val="36"/>
        </w:rPr>
      </w:pPr>
      <w:r w:rsidRPr="00EE0C71">
        <w:rPr>
          <w:b/>
          <w:sz w:val="36"/>
          <w:szCs w:val="36"/>
        </w:rPr>
        <w:t xml:space="preserve">District Technology Plan </w:t>
      </w:r>
    </w:p>
    <w:p w:rsidR="00B62180" w:rsidRDefault="00B62180"/>
    <w:p w:rsidR="00B62180" w:rsidRPr="00EE0C71" w:rsidRDefault="00B62180">
      <w:pPr>
        <w:rPr>
          <w:sz w:val="32"/>
          <w:szCs w:val="32"/>
        </w:rPr>
      </w:pPr>
      <w:r w:rsidRPr="00EE0C71">
        <w:rPr>
          <w:sz w:val="32"/>
          <w:szCs w:val="32"/>
        </w:rPr>
        <w:t xml:space="preserve">District </w:t>
      </w:r>
      <w:bookmarkStart w:id="0" w:name="_GoBack"/>
      <w:bookmarkEnd w:id="0"/>
      <w:r w:rsidRPr="00EE0C71">
        <w:rPr>
          <w:sz w:val="32"/>
          <w:szCs w:val="32"/>
        </w:rPr>
        <w:t xml:space="preserve">Name: Spencer </w:t>
      </w:r>
    </w:p>
    <w:p w:rsidR="00B62180" w:rsidRPr="00EE0C71" w:rsidRDefault="00B62180">
      <w:pPr>
        <w:rPr>
          <w:sz w:val="32"/>
          <w:szCs w:val="32"/>
        </w:rPr>
      </w:pPr>
      <w:r w:rsidRPr="00EE0C71">
        <w:rPr>
          <w:sz w:val="32"/>
          <w:szCs w:val="32"/>
        </w:rPr>
        <w:t>Location: 207 W. Main Street</w:t>
      </w:r>
    </w:p>
    <w:p w:rsidR="00B62180" w:rsidRDefault="00B62180">
      <w:r w:rsidRPr="00EE0C71">
        <w:rPr>
          <w:sz w:val="32"/>
          <w:szCs w:val="32"/>
        </w:rPr>
        <w:t>Plan Years: 2019-2021</w:t>
      </w:r>
    </w:p>
    <w:p w:rsidR="00B62180" w:rsidRDefault="00EA435D">
      <w:r>
        <w:rPr>
          <w:noProof/>
        </w:rPr>
        <w:lastRenderedPageBreak/>
        <w:drawing>
          <wp:inline distT="0" distB="0" distL="0" distR="0">
            <wp:extent cx="561975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343275"/>
                    </a:xfrm>
                    <a:prstGeom prst="rect">
                      <a:avLst/>
                    </a:prstGeom>
                    <a:noFill/>
                    <a:ln>
                      <a:noFill/>
                    </a:ln>
                  </pic:spPr>
                </pic:pic>
              </a:graphicData>
            </a:graphic>
          </wp:inline>
        </w:drawing>
      </w:r>
    </w:p>
    <w:p w:rsidR="00B62180" w:rsidRDefault="00B62180"/>
    <w:p w:rsidR="00EA435D" w:rsidRDefault="00EA435D" w:rsidP="00EA435D">
      <w:pPr>
        <w:spacing w:before="60" w:after="60"/>
        <w:jc w:val="center"/>
        <w:rPr>
          <w:rFonts w:ascii="Verdana" w:hAnsi="Verdana" w:cs="Verdana"/>
          <w:sz w:val="36"/>
          <w:szCs w:val="36"/>
        </w:rPr>
      </w:pPr>
      <w:r>
        <w:rPr>
          <w:rFonts w:ascii="Verdana" w:hAnsi="Verdana" w:cs="Verdana"/>
          <w:sz w:val="36"/>
          <w:szCs w:val="36"/>
        </w:rPr>
        <w:t>SPENCER COUNTY PUBLIC SCHOOLS</w:t>
      </w:r>
    </w:p>
    <w:p w:rsidR="00EA435D" w:rsidRDefault="00EA435D" w:rsidP="00EA435D">
      <w:pPr>
        <w:spacing w:before="60" w:after="60"/>
        <w:jc w:val="center"/>
        <w:rPr>
          <w:rFonts w:ascii="Arial" w:hAnsi="Arial" w:cs="Arial"/>
          <w:sz w:val="36"/>
          <w:szCs w:val="36"/>
        </w:rPr>
      </w:pPr>
      <w:r>
        <w:rPr>
          <w:rFonts w:ascii="Verdana" w:hAnsi="Verdana" w:cs="Verdana"/>
          <w:sz w:val="36"/>
          <w:szCs w:val="36"/>
        </w:rPr>
        <w:t>GOING THE DISTANCE FOR ALL STUDENTS!</w:t>
      </w:r>
    </w:p>
    <w:p w:rsidR="00EA435D" w:rsidRDefault="00D542FF" w:rsidP="00EA435D">
      <w:pPr>
        <w:rPr>
          <w:rFonts w:ascii="Arial" w:hAnsi="Arial" w:cs="Arial"/>
          <w:sz w:val="36"/>
          <w:szCs w:val="36"/>
        </w:rPr>
      </w:pPr>
      <w:hyperlink r:id="rId7" w:history="1">
        <w:r w:rsidR="00EA435D" w:rsidRPr="00D01C0E">
          <w:rPr>
            <w:rStyle w:val="Hyperlink"/>
            <w:rFonts w:ascii="Arial" w:hAnsi="Arial" w:cs="Arial"/>
            <w:sz w:val="36"/>
            <w:szCs w:val="36"/>
          </w:rPr>
          <w:t>http://spencer.kyschools.us</w:t>
        </w:r>
      </w:hyperlink>
    </w:p>
    <w:p w:rsidR="00EA435D" w:rsidRDefault="00EA435D" w:rsidP="00EA435D">
      <w:pPr>
        <w:rPr>
          <w:rFonts w:ascii="Arial" w:hAnsi="Arial" w:cs="Arial"/>
          <w:sz w:val="36"/>
          <w:szCs w:val="36"/>
        </w:rPr>
      </w:pPr>
      <w:r>
        <w:rPr>
          <w:rFonts w:ascii="Arial" w:hAnsi="Arial" w:cs="Arial"/>
          <w:sz w:val="36"/>
          <w:szCs w:val="36"/>
        </w:rPr>
        <w:t xml:space="preserve">Technology Plan: </w:t>
      </w:r>
    </w:p>
    <w:p w:rsidR="00EA435D" w:rsidRDefault="00EA435D" w:rsidP="00EA435D">
      <w:pPr>
        <w:rPr>
          <w:rFonts w:ascii="Arial" w:hAnsi="Arial" w:cs="Arial"/>
          <w:sz w:val="36"/>
          <w:szCs w:val="36"/>
        </w:rPr>
      </w:pPr>
      <w:r>
        <w:rPr>
          <w:rFonts w:ascii="Arial" w:hAnsi="Arial" w:cs="Arial"/>
          <w:sz w:val="36"/>
          <w:szCs w:val="36"/>
        </w:rPr>
        <w:t>Spencer District</w:t>
      </w:r>
    </w:p>
    <w:p w:rsidR="00EA435D" w:rsidRDefault="00EA435D" w:rsidP="00EA435D">
      <w:pPr>
        <w:rPr>
          <w:rFonts w:ascii="Arial" w:hAnsi="Arial" w:cs="Arial"/>
          <w:sz w:val="36"/>
          <w:szCs w:val="36"/>
        </w:rPr>
      </w:pPr>
      <w:r>
        <w:rPr>
          <w:rFonts w:ascii="Arial" w:hAnsi="Arial" w:cs="Arial"/>
          <w:sz w:val="36"/>
          <w:szCs w:val="36"/>
        </w:rPr>
        <w:t>Taylorsville, Kentucky</w:t>
      </w:r>
    </w:p>
    <w:p w:rsidR="00B62180" w:rsidRPr="00EE0C71" w:rsidRDefault="00B62180">
      <w:pPr>
        <w:rPr>
          <w:b/>
          <w:sz w:val="52"/>
          <w:szCs w:val="52"/>
        </w:rPr>
      </w:pPr>
      <w:r w:rsidRPr="00EE0C71">
        <w:rPr>
          <w:b/>
          <w:sz w:val="52"/>
          <w:szCs w:val="52"/>
        </w:rPr>
        <w:t>Table of Contents</w:t>
      </w:r>
    </w:p>
    <w:p w:rsidR="00B62180" w:rsidRDefault="00B62180"/>
    <w:p w:rsidR="00B62180" w:rsidRPr="00EE0C71" w:rsidRDefault="00D542FF">
      <w:pPr>
        <w:rPr>
          <w:color w:val="0070C0"/>
          <w:sz w:val="32"/>
          <w:szCs w:val="32"/>
          <w:u w:val="single"/>
        </w:rPr>
      </w:pPr>
      <w:hyperlink w:anchor="Planning_Team" w:history="1">
        <w:r w:rsidR="00B62180" w:rsidRPr="00710369">
          <w:rPr>
            <w:rStyle w:val="Hyperlink"/>
            <w:sz w:val="32"/>
            <w:szCs w:val="32"/>
          </w:rPr>
          <w:t>Planning Team</w:t>
        </w:r>
      </w:hyperlink>
    </w:p>
    <w:p w:rsidR="00B62180" w:rsidRPr="00EE0C71" w:rsidRDefault="00D542FF">
      <w:pPr>
        <w:rPr>
          <w:color w:val="0070C0"/>
          <w:sz w:val="32"/>
          <w:szCs w:val="32"/>
          <w:u w:val="single"/>
        </w:rPr>
      </w:pPr>
      <w:hyperlink w:anchor="Evaluation_of_Current_Plan" w:history="1">
        <w:r w:rsidR="00B62180" w:rsidRPr="00710369">
          <w:rPr>
            <w:rStyle w:val="Hyperlink"/>
            <w:sz w:val="32"/>
            <w:szCs w:val="32"/>
          </w:rPr>
          <w:t>Evaluation of Current Plan</w:t>
        </w:r>
      </w:hyperlink>
    </w:p>
    <w:p w:rsidR="0011097B" w:rsidRPr="00EE0C71" w:rsidRDefault="00D542FF">
      <w:pPr>
        <w:rPr>
          <w:color w:val="0070C0"/>
          <w:sz w:val="32"/>
          <w:szCs w:val="32"/>
          <w:u w:val="single"/>
        </w:rPr>
      </w:pPr>
      <w:hyperlink w:anchor="Vision" w:history="1">
        <w:r w:rsidR="0011097B" w:rsidRPr="00710369">
          <w:rPr>
            <w:rStyle w:val="Hyperlink"/>
            <w:sz w:val="32"/>
            <w:szCs w:val="32"/>
          </w:rPr>
          <w:t>Vision</w:t>
        </w:r>
      </w:hyperlink>
    </w:p>
    <w:p w:rsidR="00B62180" w:rsidRPr="00EE0C71" w:rsidRDefault="00D542FF">
      <w:pPr>
        <w:rPr>
          <w:color w:val="0070C0"/>
          <w:sz w:val="32"/>
          <w:szCs w:val="32"/>
          <w:u w:val="single"/>
        </w:rPr>
      </w:pPr>
      <w:hyperlink w:anchor="Plan_Overview" w:history="1">
        <w:r w:rsidR="00B62180" w:rsidRPr="004F3906">
          <w:rPr>
            <w:rStyle w:val="Hyperlink"/>
            <w:sz w:val="32"/>
            <w:szCs w:val="32"/>
          </w:rPr>
          <w:t>Plan Overview</w:t>
        </w:r>
      </w:hyperlink>
    </w:p>
    <w:p w:rsidR="00B62180" w:rsidRPr="00EE0C71" w:rsidRDefault="00D542FF">
      <w:pPr>
        <w:rPr>
          <w:color w:val="0070C0"/>
          <w:sz w:val="32"/>
          <w:szCs w:val="32"/>
          <w:u w:val="single"/>
        </w:rPr>
      </w:pPr>
      <w:hyperlink w:anchor="Student_Voice" w:history="1">
        <w:r w:rsidR="00B62180" w:rsidRPr="004F3906">
          <w:rPr>
            <w:rStyle w:val="Hyperlink"/>
            <w:sz w:val="32"/>
            <w:szCs w:val="32"/>
          </w:rPr>
          <w:t>Student Voice</w:t>
        </w:r>
      </w:hyperlink>
    </w:p>
    <w:p w:rsidR="00B62180" w:rsidRPr="00EE0C71" w:rsidRDefault="00D542FF">
      <w:pPr>
        <w:rPr>
          <w:color w:val="0070C0"/>
          <w:sz w:val="32"/>
          <w:szCs w:val="32"/>
          <w:u w:val="single"/>
        </w:rPr>
      </w:pPr>
      <w:hyperlink w:anchor="KETS_Master_Plan" w:history="1">
        <w:r w:rsidR="00B62180" w:rsidRPr="004F3906">
          <w:rPr>
            <w:rStyle w:val="Hyperlink"/>
            <w:sz w:val="32"/>
            <w:szCs w:val="32"/>
          </w:rPr>
          <w:t xml:space="preserve">KETS </w:t>
        </w:r>
        <w:r w:rsidR="00E317CE" w:rsidRPr="004F3906">
          <w:rPr>
            <w:rStyle w:val="Hyperlink"/>
            <w:sz w:val="32"/>
            <w:szCs w:val="32"/>
          </w:rPr>
          <w:t>Master Plan Areas of Emphasis</w:t>
        </w:r>
      </w:hyperlink>
    </w:p>
    <w:p w:rsidR="00E317CE" w:rsidRPr="00EE0C71" w:rsidRDefault="00E317CE">
      <w:pPr>
        <w:rPr>
          <w:color w:val="0070C0"/>
          <w:sz w:val="32"/>
          <w:szCs w:val="32"/>
          <w:u w:val="single"/>
        </w:rPr>
      </w:pPr>
      <w:r w:rsidRPr="00EE0C71">
        <w:rPr>
          <w:color w:val="0070C0"/>
          <w:sz w:val="32"/>
          <w:szCs w:val="32"/>
          <w:u w:val="single"/>
        </w:rPr>
        <w:tab/>
      </w:r>
      <w:hyperlink w:anchor="Robust_Infrastructure_and_Ecosystem" w:history="1">
        <w:r w:rsidR="004F3906" w:rsidRPr="004F3906">
          <w:rPr>
            <w:rStyle w:val="Hyperlink"/>
            <w:sz w:val="32"/>
            <w:szCs w:val="32"/>
          </w:rPr>
          <w:t>Robust Infrastructure &amp; Ecosystem</w:t>
        </w:r>
      </w:hyperlink>
    </w:p>
    <w:p w:rsidR="00E317CE" w:rsidRPr="00EE0C71" w:rsidRDefault="00E317CE">
      <w:pPr>
        <w:rPr>
          <w:color w:val="0070C0"/>
          <w:sz w:val="32"/>
          <w:szCs w:val="32"/>
          <w:u w:val="single"/>
        </w:rPr>
      </w:pPr>
      <w:r w:rsidRPr="00EE0C71">
        <w:rPr>
          <w:color w:val="0070C0"/>
          <w:sz w:val="32"/>
          <w:szCs w:val="32"/>
          <w:u w:val="single"/>
        </w:rPr>
        <w:tab/>
      </w:r>
      <w:hyperlink w:anchor="Data_Security_Safety_and_Privacy" w:history="1">
        <w:r w:rsidRPr="004F3906">
          <w:rPr>
            <w:rStyle w:val="Hyperlink"/>
            <w:sz w:val="32"/>
            <w:szCs w:val="32"/>
          </w:rPr>
          <w:t>Data Security, Safety &amp; Privacy</w:t>
        </w:r>
      </w:hyperlink>
    </w:p>
    <w:p w:rsidR="00E317CE" w:rsidRPr="00EE0C71" w:rsidRDefault="00E317CE">
      <w:pPr>
        <w:rPr>
          <w:color w:val="0070C0"/>
          <w:sz w:val="32"/>
          <w:szCs w:val="32"/>
          <w:u w:val="single"/>
        </w:rPr>
      </w:pPr>
      <w:r w:rsidRPr="00EE0C71">
        <w:rPr>
          <w:color w:val="0070C0"/>
          <w:sz w:val="32"/>
          <w:szCs w:val="32"/>
          <w:u w:val="single"/>
        </w:rPr>
        <w:tab/>
      </w:r>
      <w:hyperlink w:anchor="Budget_Resources" w:history="1">
        <w:r w:rsidRPr="004F3906">
          <w:rPr>
            <w:rStyle w:val="Hyperlink"/>
            <w:sz w:val="32"/>
            <w:szCs w:val="32"/>
          </w:rPr>
          <w:t>Budget &amp; Resources</w:t>
        </w:r>
      </w:hyperlink>
    </w:p>
    <w:p w:rsidR="00E317CE" w:rsidRPr="00EE0C71" w:rsidRDefault="00E317CE">
      <w:pPr>
        <w:rPr>
          <w:color w:val="0070C0"/>
          <w:sz w:val="32"/>
          <w:szCs w:val="32"/>
          <w:u w:val="single"/>
        </w:rPr>
      </w:pPr>
      <w:r w:rsidRPr="00EE0C71">
        <w:rPr>
          <w:color w:val="0070C0"/>
          <w:sz w:val="32"/>
          <w:szCs w:val="32"/>
          <w:u w:val="single"/>
        </w:rPr>
        <w:tab/>
      </w:r>
      <w:hyperlink w:anchor="Partnerships" w:history="1">
        <w:r w:rsidRPr="004F3906">
          <w:rPr>
            <w:rStyle w:val="Hyperlink"/>
            <w:sz w:val="32"/>
            <w:szCs w:val="32"/>
          </w:rPr>
          <w:t>Partnerships</w:t>
        </w:r>
      </w:hyperlink>
    </w:p>
    <w:p w:rsidR="00E317CE" w:rsidRPr="00EE0C71" w:rsidRDefault="00E317CE">
      <w:pPr>
        <w:rPr>
          <w:color w:val="0070C0"/>
          <w:sz w:val="32"/>
          <w:szCs w:val="32"/>
          <w:u w:val="single"/>
        </w:rPr>
      </w:pPr>
      <w:r w:rsidRPr="00EE0C71">
        <w:rPr>
          <w:color w:val="0070C0"/>
          <w:sz w:val="32"/>
          <w:szCs w:val="32"/>
          <w:u w:val="single"/>
        </w:rPr>
        <w:tab/>
      </w:r>
      <w:hyperlink w:anchor="Digital_Curriculum_Instruction_Assess" w:history="1">
        <w:r w:rsidRPr="004F3906">
          <w:rPr>
            <w:rStyle w:val="Hyperlink"/>
            <w:sz w:val="32"/>
            <w:szCs w:val="32"/>
          </w:rPr>
          <w:t>Digital Curriculum, Instruction &amp; Assessment</w:t>
        </w:r>
      </w:hyperlink>
    </w:p>
    <w:p w:rsidR="004F3906" w:rsidRDefault="00E317CE">
      <w:pPr>
        <w:rPr>
          <w:color w:val="0070C0"/>
          <w:sz w:val="32"/>
          <w:szCs w:val="32"/>
          <w:u w:val="single"/>
        </w:rPr>
      </w:pPr>
      <w:r w:rsidRPr="00EE0C71">
        <w:rPr>
          <w:color w:val="0070C0"/>
          <w:sz w:val="32"/>
          <w:szCs w:val="32"/>
          <w:u w:val="single"/>
        </w:rPr>
        <w:tab/>
      </w:r>
      <w:r w:rsidR="004F3906" w:rsidRPr="004F3906">
        <w:rPr>
          <w:color w:val="0070C0"/>
          <w:sz w:val="32"/>
          <w:szCs w:val="32"/>
          <w:u w:val="single"/>
        </w:rPr>
        <w:t>Personalized Professional Learning</w:t>
      </w:r>
    </w:p>
    <w:p w:rsidR="00E317CE" w:rsidRPr="00EE0C71" w:rsidRDefault="00E317CE">
      <w:pPr>
        <w:rPr>
          <w:color w:val="0070C0"/>
          <w:sz w:val="32"/>
          <w:szCs w:val="32"/>
          <w:u w:val="single"/>
        </w:rPr>
      </w:pPr>
      <w:r w:rsidRPr="00EE0C71">
        <w:rPr>
          <w:color w:val="0070C0"/>
          <w:sz w:val="32"/>
          <w:szCs w:val="32"/>
          <w:u w:val="single"/>
        </w:rPr>
        <w:tab/>
      </w:r>
      <w:hyperlink w:anchor="Use_of_Space_and_Time" w:history="1">
        <w:r w:rsidRPr="004F3906">
          <w:rPr>
            <w:rStyle w:val="Hyperlink"/>
            <w:sz w:val="32"/>
            <w:szCs w:val="32"/>
          </w:rPr>
          <w:t>Use of Space &amp; Time</w:t>
        </w:r>
      </w:hyperlink>
    </w:p>
    <w:p w:rsidR="00E317CE" w:rsidRDefault="00E317CE"/>
    <w:p w:rsidR="00863DDE" w:rsidRDefault="00863DDE"/>
    <w:p w:rsidR="00863DDE" w:rsidRDefault="00863DDE"/>
    <w:p w:rsidR="00863DDE" w:rsidRDefault="00863DDE"/>
    <w:p w:rsidR="00863DDE" w:rsidRDefault="00863DDE"/>
    <w:p w:rsidR="00863DDE" w:rsidRDefault="00863DDE"/>
    <w:p w:rsidR="00863DDE" w:rsidRDefault="00863DDE"/>
    <w:p w:rsidR="00AF12F6" w:rsidRDefault="00AF12F6"/>
    <w:p w:rsidR="00863DDE" w:rsidRPr="00EA14CC" w:rsidRDefault="00863DDE">
      <w:pPr>
        <w:rPr>
          <w:b/>
          <w:sz w:val="52"/>
          <w:szCs w:val="52"/>
        </w:rPr>
      </w:pPr>
      <w:bookmarkStart w:id="1" w:name="Planning_Team"/>
      <w:bookmarkEnd w:id="1"/>
      <w:r w:rsidRPr="00EA14CC">
        <w:rPr>
          <w:b/>
          <w:sz w:val="52"/>
          <w:szCs w:val="52"/>
        </w:rPr>
        <w:t>Planning Team</w:t>
      </w:r>
    </w:p>
    <w:p w:rsidR="00416A60" w:rsidRPr="00EA14CC" w:rsidRDefault="00416A60">
      <w:pPr>
        <w:rPr>
          <w:b/>
          <w:sz w:val="36"/>
          <w:szCs w:val="36"/>
        </w:rPr>
      </w:pPr>
      <w:r w:rsidRPr="00EA14CC">
        <w:rPr>
          <w:b/>
          <w:sz w:val="36"/>
          <w:szCs w:val="36"/>
        </w:rPr>
        <w:t>District Staff</w:t>
      </w:r>
    </w:p>
    <w:p w:rsidR="00416A60" w:rsidRDefault="00416A60">
      <w:r w:rsidRPr="00F7299D">
        <w:rPr>
          <w:b/>
        </w:rPr>
        <w:t>Superintendent:</w:t>
      </w:r>
      <w:r>
        <w:t xml:space="preserve"> Chuck Adams</w:t>
      </w:r>
    </w:p>
    <w:p w:rsidR="00416A60" w:rsidRDefault="00416A60">
      <w:r w:rsidRPr="00F7299D">
        <w:rPr>
          <w:b/>
        </w:rPr>
        <w:t>Assistant Superintendent/DAC:</w:t>
      </w:r>
      <w:r>
        <w:t xml:space="preserve"> Chuck Abell</w:t>
      </w:r>
    </w:p>
    <w:p w:rsidR="00416A60" w:rsidRDefault="00416A60">
      <w:r w:rsidRPr="00F7299D">
        <w:rPr>
          <w:b/>
        </w:rPr>
        <w:t xml:space="preserve"> Chief Information Officer/DTC:</w:t>
      </w:r>
      <w:r>
        <w:t xml:space="preserve"> Eric Cecil</w:t>
      </w:r>
    </w:p>
    <w:p w:rsidR="00416A60" w:rsidRDefault="00416A60">
      <w:r w:rsidRPr="00F7299D">
        <w:rPr>
          <w:b/>
        </w:rPr>
        <w:t xml:space="preserve">Digital Learning Coach: </w:t>
      </w:r>
      <w:r>
        <w:t>N/A</w:t>
      </w:r>
    </w:p>
    <w:p w:rsidR="00416A60" w:rsidRDefault="00416A60">
      <w:r w:rsidRPr="00F7299D">
        <w:rPr>
          <w:b/>
        </w:rPr>
        <w:t>Network Administrator:</w:t>
      </w:r>
      <w:r>
        <w:t xml:space="preserve"> Tyler Broyles </w:t>
      </w:r>
    </w:p>
    <w:p w:rsidR="00416A60" w:rsidRDefault="00416A60">
      <w:r w:rsidRPr="00F7299D">
        <w:rPr>
          <w:b/>
        </w:rPr>
        <w:t>School Technician:</w:t>
      </w:r>
      <w:r>
        <w:t xml:space="preserve"> Cathy Sherrard</w:t>
      </w:r>
    </w:p>
    <w:p w:rsidR="00416A60" w:rsidRDefault="00416A60">
      <w:r w:rsidRPr="00F7299D">
        <w:rPr>
          <w:b/>
        </w:rPr>
        <w:t>School Technician:</w:t>
      </w:r>
      <w:r>
        <w:t xml:space="preserve"> Lisa Rowe</w:t>
      </w:r>
    </w:p>
    <w:p w:rsidR="00416A60" w:rsidRDefault="00416A60">
      <w:r w:rsidRPr="00F7299D">
        <w:rPr>
          <w:b/>
        </w:rPr>
        <w:lastRenderedPageBreak/>
        <w:t>Chief Finance Officer:</w:t>
      </w:r>
      <w:r>
        <w:t xml:space="preserve"> Vicki Goodlett</w:t>
      </w:r>
    </w:p>
    <w:p w:rsidR="00236B20" w:rsidRDefault="00416A60">
      <w:r w:rsidRPr="00F7299D">
        <w:rPr>
          <w:b/>
        </w:rPr>
        <w:t>Sp</w:t>
      </w:r>
      <w:r w:rsidR="00236B20" w:rsidRPr="00F7299D">
        <w:rPr>
          <w:b/>
        </w:rPr>
        <w:t>ecial</w:t>
      </w:r>
      <w:r w:rsidRPr="00F7299D">
        <w:rPr>
          <w:b/>
        </w:rPr>
        <w:t xml:space="preserve"> Education Director:</w:t>
      </w:r>
      <w:r>
        <w:t xml:space="preserve"> </w:t>
      </w:r>
      <w:r w:rsidR="00236B20">
        <w:t xml:space="preserve">Todd </w:t>
      </w:r>
    </w:p>
    <w:p w:rsidR="00236B20" w:rsidRDefault="00236B20">
      <w:r w:rsidRPr="00F7299D">
        <w:rPr>
          <w:b/>
        </w:rPr>
        <w:t>Data Integrity Officer:</w:t>
      </w:r>
      <w:r>
        <w:t xml:space="preserve"> Patti Lancaster</w:t>
      </w:r>
    </w:p>
    <w:p w:rsidR="00236B20" w:rsidRDefault="00236B20"/>
    <w:p w:rsidR="00236B20" w:rsidRPr="00EA14CC" w:rsidRDefault="00236B20">
      <w:pPr>
        <w:rPr>
          <w:sz w:val="36"/>
          <w:szCs w:val="36"/>
        </w:rPr>
      </w:pPr>
      <w:r w:rsidRPr="00EA14CC">
        <w:rPr>
          <w:b/>
          <w:sz w:val="36"/>
          <w:szCs w:val="36"/>
        </w:rPr>
        <w:t>Building Staff</w:t>
      </w:r>
    </w:p>
    <w:p w:rsidR="00236B20" w:rsidRDefault="00236B20">
      <w:r w:rsidRPr="00F7299D">
        <w:rPr>
          <w:b/>
        </w:rPr>
        <w:t>Principal:</w:t>
      </w:r>
      <w:r>
        <w:t xml:space="preserve"> Steve Rucker</w:t>
      </w:r>
    </w:p>
    <w:p w:rsidR="00236B20" w:rsidRDefault="00236B20">
      <w:r w:rsidRPr="00F7299D">
        <w:rPr>
          <w:b/>
        </w:rPr>
        <w:t>Principal:</w:t>
      </w:r>
      <w:r>
        <w:t xml:space="preserve"> </w:t>
      </w:r>
      <w:r w:rsidR="007E4C62">
        <w:t>Gina McGinnis</w:t>
      </w:r>
    </w:p>
    <w:p w:rsidR="00236B20" w:rsidRDefault="00236B20">
      <w:r w:rsidRPr="00F7299D">
        <w:rPr>
          <w:b/>
        </w:rPr>
        <w:t>Principal:</w:t>
      </w:r>
      <w:r>
        <w:t xml:space="preserve"> Matt Mercer</w:t>
      </w:r>
    </w:p>
    <w:p w:rsidR="00236B20" w:rsidRDefault="00236B20">
      <w:r w:rsidRPr="00F7299D">
        <w:rPr>
          <w:b/>
        </w:rPr>
        <w:t>Principal:</w:t>
      </w:r>
      <w:r>
        <w:t xml:space="preserve"> Steve Webb</w:t>
      </w:r>
    </w:p>
    <w:p w:rsidR="0033308C" w:rsidRDefault="0033308C">
      <w:r w:rsidRPr="0033308C">
        <w:rPr>
          <w:b/>
        </w:rPr>
        <w:t>Principal:</w:t>
      </w:r>
      <w:r>
        <w:t xml:space="preserve"> Bob Hafendorfer</w:t>
      </w:r>
    </w:p>
    <w:p w:rsidR="00236B20" w:rsidRDefault="00236B20"/>
    <w:p w:rsidR="00236B20" w:rsidRPr="00EA14CC" w:rsidRDefault="00236B20">
      <w:pPr>
        <w:rPr>
          <w:sz w:val="36"/>
          <w:szCs w:val="36"/>
        </w:rPr>
      </w:pPr>
      <w:r w:rsidRPr="00EA14CC">
        <w:rPr>
          <w:b/>
          <w:sz w:val="36"/>
          <w:szCs w:val="36"/>
        </w:rPr>
        <w:t>Students</w:t>
      </w:r>
    </w:p>
    <w:p w:rsidR="00236B20" w:rsidRPr="00F7299D" w:rsidRDefault="007F12CD">
      <w:pPr>
        <w:rPr>
          <w:b/>
        </w:rPr>
      </w:pPr>
      <w:r w:rsidRPr="00F7299D">
        <w:rPr>
          <w:b/>
        </w:rPr>
        <w:t>Senior</w:t>
      </w:r>
    </w:p>
    <w:p w:rsidR="007F12CD" w:rsidRPr="00F7299D" w:rsidRDefault="007F12CD">
      <w:pPr>
        <w:rPr>
          <w:b/>
        </w:rPr>
      </w:pPr>
      <w:r w:rsidRPr="00F7299D">
        <w:rPr>
          <w:b/>
        </w:rPr>
        <w:t>Junior</w:t>
      </w:r>
    </w:p>
    <w:p w:rsidR="007F12CD" w:rsidRPr="00F7299D" w:rsidRDefault="007F12CD">
      <w:pPr>
        <w:rPr>
          <w:b/>
        </w:rPr>
      </w:pPr>
      <w:r w:rsidRPr="00F7299D">
        <w:rPr>
          <w:b/>
        </w:rPr>
        <w:lastRenderedPageBreak/>
        <w:t>Sophomore</w:t>
      </w:r>
    </w:p>
    <w:p w:rsidR="007F12CD" w:rsidRPr="00F7299D" w:rsidRDefault="007F12CD">
      <w:pPr>
        <w:rPr>
          <w:b/>
        </w:rPr>
      </w:pPr>
      <w:r w:rsidRPr="00F7299D">
        <w:rPr>
          <w:b/>
        </w:rPr>
        <w:t>Freshmen</w:t>
      </w:r>
    </w:p>
    <w:p w:rsidR="007F12CD" w:rsidRDefault="007F12CD"/>
    <w:p w:rsidR="007F12CD" w:rsidRDefault="007F12CD"/>
    <w:p w:rsidR="007F12CD" w:rsidRPr="00EA14CC" w:rsidRDefault="00AD5A91">
      <w:pPr>
        <w:rPr>
          <w:b/>
          <w:sz w:val="44"/>
          <w:szCs w:val="44"/>
        </w:rPr>
      </w:pPr>
      <w:bookmarkStart w:id="2" w:name="Evaluation_of_Current_Plan"/>
      <w:bookmarkEnd w:id="2"/>
      <w:r w:rsidRPr="00EA14CC">
        <w:rPr>
          <w:b/>
          <w:sz w:val="44"/>
          <w:szCs w:val="44"/>
        </w:rPr>
        <w:t>Evaluation of Current Plan</w:t>
      </w:r>
    </w:p>
    <w:p w:rsidR="00AD5A91" w:rsidRDefault="00AD5A91"/>
    <w:p w:rsidR="00AD5A91" w:rsidRDefault="00AD5A91"/>
    <w:p w:rsidR="00AD5A91" w:rsidRPr="00EA14CC" w:rsidRDefault="00AD5A91">
      <w:pPr>
        <w:rPr>
          <w:sz w:val="32"/>
          <w:szCs w:val="32"/>
        </w:rPr>
      </w:pPr>
      <w:r w:rsidRPr="00DE4462">
        <w:rPr>
          <w:b/>
          <w:sz w:val="32"/>
          <w:szCs w:val="32"/>
        </w:rPr>
        <w:t>What goals were met?</w:t>
      </w:r>
      <w:r w:rsidR="009A3F45">
        <w:rPr>
          <w:sz w:val="32"/>
          <w:szCs w:val="32"/>
        </w:rPr>
        <w:t xml:space="preserve"> Technology Pathways were created. </w:t>
      </w:r>
    </w:p>
    <w:p w:rsidR="00AD5A91" w:rsidRPr="00EA14CC" w:rsidRDefault="00AD5A91">
      <w:pPr>
        <w:rPr>
          <w:sz w:val="32"/>
          <w:szCs w:val="32"/>
        </w:rPr>
      </w:pPr>
    </w:p>
    <w:p w:rsidR="00BA7CB3" w:rsidRPr="00947541" w:rsidRDefault="00AD5A91" w:rsidP="00BA7CB3">
      <w:pPr>
        <w:rPr>
          <w:sz w:val="32"/>
          <w:szCs w:val="32"/>
        </w:rPr>
      </w:pPr>
      <w:r w:rsidRPr="00DE4462">
        <w:rPr>
          <w:b/>
          <w:sz w:val="32"/>
          <w:szCs w:val="32"/>
        </w:rPr>
        <w:t>What goals were not met?</w:t>
      </w:r>
      <w:r w:rsidR="009A3F45">
        <w:rPr>
          <w:sz w:val="32"/>
          <w:szCs w:val="32"/>
        </w:rPr>
        <w:t xml:space="preserve"> TRT position was lost.</w:t>
      </w:r>
      <w:r w:rsidR="00BA7CB3">
        <w:rPr>
          <w:sz w:val="32"/>
          <w:szCs w:val="32"/>
        </w:rPr>
        <w:t xml:space="preserve"> We do not currently have a good reliable source for Student feedback. </w:t>
      </w:r>
      <w:r w:rsidR="009838ED">
        <w:rPr>
          <w:sz w:val="32"/>
          <w:szCs w:val="32"/>
        </w:rPr>
        <w:t xml:space="preserve">Analytics on use of all paid software in the district. </w:t>
      </w:r>
      <w:r w:rsidR="00F735CB">
        <w:rPr>
          <w:sz w:val="32"/>
          <w:szCs w:val="32"/>
        </w:rPr>
        <w:t xml:space="preserve"> </w:t>
      </w:r>
    </w:p>
    <w:p w:rsidR="00AD5A91" w:rsidRPr="00EA14CC" w:rsidRDefault="00AD5A91">
      <w:pPr>
        <w:rPr>
          <w:sz w:val="32"/>
          <w:szCs w:val="32"/>
        </w:rPr>
      </w:pPr>
    </w:p>
    <w:p w:rsidR="00AD5A91" w:rsidRPr="00EA14CC" w:rsidRDefault="00AD5A91">
      <w:pPr>
        <w:rPr>
          <w:sz w:val="32"/>
          <w:szCs w:val="32"/>
        </w:rPr>
      </w:pPr>
      <w:r w:rsidRPr="00DE4462">
        <w:rPr>
          <w:b/>
          <w:sz w:val="32"/>
          <w:szCs w:val="32"/>
        </w:rPr>
        <w:lastRenderedPageBreak/>
        <w:t>Areas of improvement?</w:t>
      </w:r>
      <w:r w:rsidR="009A3F45">
        <w:rPr>
          <w:sz w:val="32"/>
          <w:szCs w:val="32"/>
        </w:rPr>
        <w:t xml:space="preserve"> Network was improved with the upgrade of core and building switches. </w:t>
      </w:r>
      <w:r w:rsidR="000D2D24">
        <w:rPr>
          <w:sz w:val="32"/>
          <w:szCs w:val="32"/>
        </w:rPr>
        <w:t xml:space="preserve">Continue to upgrade wireless. </w:t>
      </w:r>
    </w:p>
    <w:p w:rsidR="00AD5A91" w:rsidRPr="00EA14CC" w:rsidRDefault="00AD5A91">
      <w:pPr>
        <w:rPr>
          <w:sz w:val="32"/>
          <w:szCs w:val="32"/>
        </w:rPr>
      </w:pPr>
    </w:p>
    <w:p w:rsidR="00AD5A91" w:rsidRPr="00EA14CC" w:rsidRDefault="00AD5A91">
      <w:pPr>
        <w:rPr>
          <w:sz w:val="32"/>
          <w:szCs w:val="32"/>
        </w:rPr>
      </w:pPr>
      <w:r w:rsidRPr="00DE4462">
        <w:rPr>
          <w:b/>
          <w:sz w:val="32"/>
          <w:szCs w:val="32"/>
        </w:rPr>
        <w:t>Goals no longer needed?</w:t>
      </w:r>
      <w:r w:rsidR="009A3F45">
        <w:rPr>
          <w:sz w:val="32"/>
          <w:szCs w:val="32"/>
        </w:rPr>
        <w:t xml:space="preserve"> N/A</w:t>
      </w:r>
    </w:p>
    <w:p w:rsidR="00AF12F6" w:rsidRDefault="00AF12F6">
      <w:pPr>
        <w:rPr>
          <w:sz w:val="32"/>
          <w:szCs w:val="32"/>
        </w:rPr>
      </w:pPr>
    </w:p>
    <w:p w:rsidR="00442E89" w:rsidRPr="00442E89" w:rsidRDefault="00AD5A91" w:rsidP="00442E89">
      <w:pPr>
        <w:rPr>
          <w:sz w:val="32"/>
          <w:szCs w:val="32"/>
        </w:rPr>
      </w:pPr>
      <w:r w:rsidRPr="00DE4462">
        <w:rPr>
          <w:b/>
          <w:sz w:val="32"/>
          <w:szCs w:val="32"/>
        </w:rPr>
        <w:t>Unmet needs after the evacuation of the current plan?</w:t>
      </w:r>
      <w:r w:rsidR="009A3F45">
        <w:rPr>
          <w:sz w:val="32"/>
          <w:szCs w:val="32"/>
        </w:rPr>
        <w:t xml:space="preserve"> TRT position</w:t>
      </w:r>
      <w:r w:rsidR="000D2D24">
        <w:rPr>
          <w:sz w:val="32"/>
          <w:szCs w:val="32"/>
        </w:rPr>
        <w:t xml:space="preserve"> remains unmet</w:t>
      </w:r>
      <w:r w:rsidR="009A3F45">
        <w:rPr>
          <w:sz w:val="32"/>
          <w:szCs w:val="32"/>
        </w:rPr>
        <w:t>.</w:t>
      </w:r>
      <w:r w:rsidR="00BA7CB3">
        <w:rPr>
          <w:sz w:val="32"/>
          <w:szCs w:val="32"/>
        </w:rPr>
        <w:t xml:space="preserve"> We do not currently have a good reliable source for Student feedback. </w:t>
      </w:r>
      <w:r w:rsidR="000D2D24">
        <w:rPr>
          <w:sz w:val="32"/>
          <w:szCs w:val="32"/>
        </w:rPr>
        <w:t>Need to r</w:t>
      </w:r>
      <w:r w:rsidR="00442E89" w:rsidRPr="00442E89">
        <w:rPr>
          <w:sz w:val="32"/>
          <w:szCs w:val="32"/>
        </w:rPr>
        <w:t>equire all Teachers to take &amp; pass a Digital Driver License</w:t>
      </w:r>
    </w:p>
    <w:p w:rsidR="00BA7CB3" w:rsidRPr="00947541" w:rsidRDefault="00D542FF" w:rsidP="00442E89">
      <w:pPr>
        <w:rPr>
          <w:sz w:val="32"/>
          <w:szCs w:val="32"/>
        </w:rPr>
      </w:pPr>
      <w:hyperlink r:id="rId8" w:history="1">
        <w:r w:rsidR="00442E89" w:rsidRPr="00442E89">
          <w:rPr>
            <w:rStyle w:val="Hyperlink"/>
            <w:sz w:val="32"/>
            <w:szCs w:val="32"/>
          </w:rPr>
          <w:t>https://otis.coe.uky.edu/DDL/launch.php</w:t>
        </w:r>
      </w:hyperlink>
    </w:p>
    <w:p w:rsidR="00AD5A91" w:rsidRPr="00EA14CC" w:rsidRDefault="00AD5A91">
      <w:pPr>
        <w:rPr>
          <w:sz w:val="32"/>
          <w:szCs w:val="32"/>
        </w:rPr>
      </w:pPr>
    </w:p>
    <w:p w:rsidR="00AD5A91" w:rsidRDefault="00AD5A91"/>
    <w:p w:rsidR="00C27B4A" w:rsidRDefault="00C27B4A"/>
    <w:p w:rsidR="00C27B4A" w:rsidRDefault="00C27B4A"/>
    <w:p w:rsidR="00C27B4A" w:rsidRDefault="00C27B4A"/>
    <w:p w:rsidR="00C27B4A" w:rsidRDefault="00C27B4A"/>
    <w:p w:rsidR="00710369" w:rsidRDefault="00710369">
      <w:pPr>
        <w:rPr>
          <w:b/>
          <w:sz w:val="56"/>
          <w:szCs w:val="56"/>
        </w:rPr>
      </w:pPr>
      <w:bookmarkStart w:id="3" w:name="Vision"/>
      <w:r>
        <w:rPr>
          <w:b/>
          <w:sz w:val="56"/>
          <w:szCs w:val="56"/>
        </w:rPr>
        <w:t>Vision</w:t>
      </w:r>
    </w:p>
    <w:p w:rsidR="003369AA" w:rsidRPr="003369AA" w:rsidRDefault="003369AA" w:rsidP="003369AA">
      <w:pPr>
        <w:widowControl w:val="0"/>
        <w:autoSpaceDE w:val="0"/>
        <w:autoSpaceDN w:val="0"/>
        <w:adjustRightInd w:val="0"/>
        <w:spacing w:before="60" w:after="60" w:line="360" w:lineRule="auto"/>
        <w:rPr>
          <w:rFonts w:ascii="Arial" w:eastAsiaTheme="minorEastAsia" w:hAnsi="Arial" w:cs="Arial"/>
        </w:rPr>
      </w:pPr>
      <w:r w:rsidRPr="003369AA">
        <w:rPr>
          <w:rFonts w:ascii="Arial" w:eastAsiaTheme="minorEastAsia" w:hAnsi="Arial" w:cs="Arial"/>
        </w:rPr>
        <w:t xml:space="preserve">Provide equality and increased access to technology tools in accordance with the master plan ratio for each school level. Continually improve upon the speed of network and internet connections. Utilizing a TRT (Technology Resource Teacher) to provide meaningful training through team teaching in the integration and usage of District invested technologies for all staff. </w:t>
      </w:r>
    </w:p>
    <w:p w:rsidR="003369AA" w:rsidRDefault="003369AA" w:rsidP="003369AA">
      <w:pPr>
        <w:widowControl w:val="0"/>
        <w:autoSpaceDE w:val="0"/>
        <w:autoSpaceDN w:val="0"/>
        <w:adjustRightInd w:val="0"/>
        <w:spacing w:before="60" w:after="60" w:line="360" w:lineRule="auto"/>
        <w:rPr>
          <w:rFonts w:ascii="Arial" w:eastAsiaTheme="minorEastAsia" w:hAnsi="Arial" w:cs="Arial"/>
        </w:rPr>
      </w:pPr>
    </w:p>
    <w:p w:rsidR="003369AA" w:rsidRPr="003369AA" w:rsidRDefault="003369AA" w:rsidP="003369AA">
      <w:pPr>
        <w:widowControl w:val="0"/>
        <w:autoSpaceDE w:val="0"/>
        <w:autoSpaceDN w:val="0"/>
        <w:adjustRightInd w:val="0"/>
        <w:spacing w:before="60" w:after="60" w:line="360" w:lineRule="auto"/>
        <w:rPr>
          <w:rFonts w:ascii="Arial" w:eastAsiaTheme="minorEastAsia" w:hAnsi="Arial" w:cs="Arial"/>
        </w:rPr>
      </w:pPr>
      <w:r w:rsidRPr="003369AA">
        <w:rPr>
          <w:rFonts w:ascii="Arial" w:eastAsiaTheme="minorEastAsia" w:hAnsi="Arial" w:cs="Arial"/>
        </w:rPr>
        <w:t xml:space="preserve">Technology is the pencil and paper of our times. It should not replace a teacher. Technology is the tool for teachers to reach all students where they learn. Our teachers must embrace and be proficient in the integration and usage of all the technology tools </w:t>
      </w:r>
      <w:r w:rsidRPr="003369AA">
        <w:rPr>
          <w:rFonts w:ascii="Arial" w:eastAsiaTheme="minorEastAsia" w:hAnsi="Arial" w:cs="Arial"/>
        </w:rPr>
        <w:lastRenderedPageBreak/>
        <w:t xml:space="preserve">in their classroom. Technology must be used to engage and enhance the learning experience in all subjects. Teaching students how to use technology is not a substitute for using the technology to create a better learning conduit for each student. </w:t>
      </w:r>
    </w:p>
    <w:p w:rsidR="003369AA" w:rsidRDefault="003369AA" w:rsidP="00AF12F6">
      <w:pPr>
        <w:spacing w:before="60" w:after="60" w:line="360" w:lineRule="auto"/>
        <w:rPr>
          <w:rFonts w:ascii="Arial" w:hAnsi="Arial" w:cs="Arial"/>
        </w:rPr>
      </w:pPr>
    </w:p>
    <w:p w:rsidR="00AF12F6" w:rsidRDefault="00AF12F6" w:rsidP="00AF12F6">
      <w:pPr>
        <w:spacing w:before="60" w:after="60" w:line="360" w:lineRule="auto"/>
        <w:rPr>
          <w:rFonts w:ascii="Arial" w:hAnsi="Arial" w:cs="Arial"/>
        </w:rPr>
      </w:pPr>
      <w:r>
        <w:rPr>
          <w:rFonts w:ascii="Arial" w:hAnsi="Arial" w:cs="Arial"/>
        </w:rPr>
        <w:t xml:space="preserve">Information Technology believes in the utilization of technology as a tool in the 21th century classroom to support higher level learning, problem solving and critical thinking. This tool must be used to differentiate and enhance learning in all subjects for every student and safe schools. Students use a Learning Management System (LMS) such as Microsoft, Google, </w:t>
      </w:r>
      <w:proofErr w:type="spellStart"/>
      <w:r>
        <w:rPr>
          <w:rFonts w:ascii="Arial" w:hAnsi="Arial" w:cs="Arial"/>
        </w:rPr>
        <w:t>Edgenuity</w:t>
      </w:r>
      <w:proofErr w:type="spellEnd"/>
      <w:r>
        <w:rPr>
          <w:rFonts w:ascii="Arial" w:hAnsi="Arial" w:cs="Arial"/>
        </w:rPr>
        <w:t xml:space="preserve">, and other resources like the internet to reinforce core and elective curriculum. Our goals are to build and maintain an infrastructure throughout the district to supply access to these technologies and more to support the needs of all students, staff, district buildings, and schools. This includes wired and wireless connectivity to the intranet and internet. Wireless connectivity will be created and maintained with density inside and outside of the school building areas sites. It is the school’s leadership that decide what edge devices are needed for their staff and students. These needs are exposed in an annual school level technology plan. </w:t>
      </w:r>
    </w:p>
    <w:p w:rsidR="00AF12F6" w:rsidRDefault="00AF12F6" w:rsidP="00AF12F6">
      <w:pPr>
        <w:spacing w:before="60" w:after="60" w:line="360" w:lineRule="auto"/>
        <w:rPr>
          <w:rFonts w:ascii="Arial" w:hAnsi="Arial" w:cs="Arial"/>
        </w:rPr>
      </w:pPr>
    </w:p>
    <w:p w:rsidR="00AF12F6" w:rsidRDefault="00AF12F6" w:rsidP="00AF12F6">
      <w:pPr>
        <w:spacing w:before="60" w:after="60" w:line="360" w:lineRule="auto"/>
        <w:rPr>
          <w:rFonts w:ascii="Arial" w:hAnsi="Arial" w:cs="Arial"/>
        </w:rPr>
      </w:pPr>
      <w:r>
        <w:rPr>
          <w:rFonts w:ascii="Arial" w:hAnsi="Arial" w:cs="Arial"/>
        </w:rPr>
        <w:lastRenderedPageBreak/>
        <w:t>Information Technology will assist each school in preparing a technology plan tailored to their needs. Each plan will include current technology, future technology needs, and technology consumable needs. All Core academic subjects should be presented with 21</w:t>
      </w:r>
      <w:r>
        <w:rPr>
          <w:rFonts w:ascii="Arial" w:hAnsi="Arial" w:cs="Arial"/>
          <w:vertAlign w:val="superscript"/>
        </w:rPr>
        <w:t>st</w:t>
      </w:r>
      <w:r>
        <w:rPr>
          <w:rFonts w:ascii="Arial" w:hAnsi="Arial" w:cs="Arial"/>
        </w:rPr>
        <w:t xml:space="preserve"> century themes such as innovation, information, media, life, career, and technology skills.</w:t>
      </w:r>
    </w:p>
    <w:p w:rsidR="003369AA" w:rsidRDefault="003369AA" w:rsidP="00AF12F6">
      <w:pPr>
        <w:spacing w:before="60" w:after="60" w:line="360" w:lineRule="auto"/>
        <w:rPr>
          <w:rFonts w:ascii="Arial" w:hAnsi="Arial" w:cs="Arial"/>
        </w:rPr>
      </w:pPr>
    </w:p>
    <w:p w:rsidR="003369AA" w:rsidRDefault="003369AA" w:rsidP="00AF12F6">
      <w:pPr>
        <w:spacing w:before="60" w:after="60" w:line="360" w:lineRule="auto"/>
        <w:rPr>
          <w:rFonts w:ascii="Arial" w:hAnsi="Arial" w:cs="Arial"/>
        </w:rPr>
      </w:pPr>
    </w:p>
    <w:p w:rsidR="00C27B4A" w:rsidRPr="00EA14CC" w:rsidRDefault="00C27B4A">
      <w:pPr>
        <w:rPr>
          <w:b/>
          <w:sz w:val="56"/>
          <w:szCs w:val="56"/>
        </w:rPr>
      </w:pPr>
      <w:bookmarkStart w:id="4" w:name="Plan_Overview"/>
      <w:bookmarkEnd w:id="3"/>
      <w:r w:rsidRPr="00EA14CC">
        <w:rPr>
          <w:b/>
          <w:sz w:val="56"/>
          <w:szCs w:val="56"/>
        </w:rPr>
        <w:t>Plan Preview</w:t>
      </w:r>
    </w:p>
    <w:bookmarkEnd w:id="4"/>
    <w:p w:rsidR="00C27B4A" w:rsidRDefault="00C27B4A"/>
    <w:p w:rsidR="00C27B4A" w:rsidRPr="00EA14CC" w:rsidRDefault="00C27B4A">
      <w:pPr>
        <w:rPr>
          <w:sz w:val="32"/>
          <w:szCs w:val="32"/>
        </w:rPr>
      </w:pPr>
      <w:r w:rsidRPr="00EA14CC">
        <w:rPr>
          <w:sz w:val="32"/>
          <w:szCs w:val="32"/>
        </w:rPr>
        <w:t>How did the planning team decide on goals?</w:t>
      </w:r>
    </w:p>
    <w:p w:rsidR="00C27B4A" w:rsidRPr="00EA14CC" w:rsidRDefault="00C27B4A">
      <w:pPr>
        <w:rPr>
          <w:sz w:val="32"/>
          <w:szCs w:val="32"/>
        </w:rPr>
      </w:pPr>
    </w:p>
    <w:p w:rsidR="00C27B4A" w:rsidRPr="00EA14CC" w:rsidRDefault="00957C38">
      <w:pPr>
        <w:rPr>
          <w:sz w:val="32"/>
          <w:szCs w:val="32"/>
        </w:rPr>
      </w:pPr>
      <w:r w:rsidRPr="00EA14CC">
        <w:rPr>
          <w:sz w:val="32"/>
          <w:szCs w:val="32"/>
        </w:rPr>
        <w:lastRenderedPageBreak/>
        <w:t xml:space="preserve">List the major activities slated for implementation and how these activities will advance curriculum and instruction, student technology integration and literacy, professional development, and network infrastructure. </w:t>
      </w:r>
    </w:p>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957C38" w:rsidRDefault="00957C38"/>
    <w:p w:rsidR="00FA46D6" w:rsidRPr="00947541" w:rsidRDefault="00FA46D6" w:rsidP="009108F3">
      <w:pPr>
        <w:rPr>
          <w:b/>
          <w:sz w:val="44"/>
          <w:szCs w:val="44"/>
        </w:rPr>
      </w:pPr>
      <w:bookmarkStart w:id="5" w:name="Student_Voice"/>
      <w:r w:rsidRPr="00947541">
        <w:rPr>
          <w:b/>
          <w:sz w:val="44"/>
          <w:szCs w:val="44"/>
        </w:rPr>
        <w:t>Student Voice</w:t>
      </w:r>
    </w:p>
    <w:bookmarkEnd w:id="5"/>
    <w:p w:rsidR="00FA46D6" w:rsidRDefault="00FA46D6" w:rsidP="009108F3"/>
    <w:p w:rsidR="00FA46D6" w:rsidRPr="00947541" w:rsidRDefault="00FA46D6" w:rsidP="00FA46D6">
      <w:pPr>
        <w:rPr>
          <w:sz w:val="32"/>
          <w:szCs w:val="32"/>
        </w:rPr>
      </w:pPr>
      <w:r w:rsidRPr="00947541">
        <w:rPr>
          <w:sz w:val="32"/>
          <w:szCs w:val="32"/>
        </w:rPr>
        <w:t xml:space="preserve">(Personalized student learning allows students to develop deeper learning competencies including critical thinking, using knowledge and information to solve complex problems, collaboration, and communication. Capturing student input about their </w:t>
      </w:r>
      <w:r w:rsidRPr="00947541">
        <w:rPr>
          <w:sz w:val="32"/>
          <w:szCs w:val="32"/>
        </w:rPr>
        <w:lastRenderedPageBreak/>
        <w:t>access to opportunities that build these competencies is key to effective technology planning. Please answer the questions in the space provided below.)</w:t>
      </w:r>
    </w:p>
    <w:p w:rsidR="00FA46D6" w:rsidRPr="00947541" w:rsidRDefault="00FA46D6" w:rsidP="009108F3">
      <w:pPr>
        <w:rPr>
          <w:sz w:val="32"/>
          <w:szCs w:val="32"/>
        </w:rPr>
      </w:pPr>
    </w:p>
    <w:p w:rsidR="00CC3A47" w:rsidRDefault="009108F3" w:rsidP="009108F3">
      <w:pPr>
        <w:rPr>
          <w:sz w:val="32"/>
          <w:szCs w:val="32"/>
        </w:rPr>
      </w:pPr>
      <w:r w:rsidRPr="00947541">
        <w:rPr>
          <w:sz w:val="32"/>
          <w:szCs w:val="32"/>
        </w:rPr>
        <w:t xml:space="preserve">Do you currently have a method to collect student responses about the digital learning environment? If so, which tool (ex: </w:t>
      </w:r>
      <w:proofErr w:type="spellStart"/>
      <w:r w:rsidRPr="00947541">
        <w:rPr>
          <w:sz w:val="32"/>
          <w:szCs w:val="32"/>
        </w:rPr>
        <w:t>BrightBytes</w:t>
      </w:r>
      <w:proofErr w:type="spellEnd"/>
      <w:r w:rsidRPr="00947541">
        <w:rPr>
          <w:sz w:val="32"/>
          <w:szCs w:val="32"/>
        </w:rPr>
        <w:t>, Speak Up, survey created</w:t>
      </w:r>
      <w:r w:rsidR="00AD38AF" w:rsidRPr="00947541">
        <w:rPr>
          <w:sz w:val="32"/>
          <w:szCs w:val="32"/>
        </w:rPr>
        <w:t xml:space="preserve"> </w:t>
      </w:r>
      <w:r w:rsidRPr="00947541">
        <w:rPr>
          <w:sz w:val="32"/>
          <w:szCs w:val="32"/>
        </w:rPr>
        <w:t xml:space="preserve">by you or the district, other)? </w:t>
      </w:r>
    </w:p>
    <w:p w:rsidR="00957C38" w:rsidRPr="00947541" w:rsidRDefault="00CC3A47" w:rsidP="009108F3">
      <w:pPr>
        <w:rPr>
          <w:sz w:val="32"/>
          <w:szCs w:val="32"/>
        </w:rPr>
      </w:pPr>
      <w:r>
        <w:rPr>
          <w:sz w:val="32"/>
          <w:szCs w:val="32"/>
        </w:rPr>
        <w:t xml:space="preserve">We do not currently have a good reliable source for Student feedback. </w:t>
      </w:r>
    </w:p>
    <w:p w:rsidR="00AD38AF" w:rsidRPr="00947541" w:rsidRDefault="00AD38AF" w:rsidP="009108F3">
      <w:pPr>
        <w:rPr>
          <w:sz w:val="32"/>
          <w:szCs w:val="32"/>
        </w:rPr>
      </w:pPr>
    </w:p>
    <w:p w:rsidR="00AD38AF" w:rsidRPr="00947541" w:rsidRDefault="00AD38AF" w:rsidP="009108F3">
      <w:pPr>
        <w:rPr>
          <w:sz w:val="32"/>
          <w:szCs w:val="32"/>
        </w:rPr>
      </w:pPr>
    </w:p>
    <w:p w:rsidR="00AD38AF" w:rsidRDefault="00AD38AF" w:rsidP="00AD38AF">
      <w:pPr>
        <w:rPr>
          <w:sz w:val="32"/>
          <w:szCs w:val="32"/>
        </w:rPr>
      </w:pPr>
      <w:r w:rsidRPr="00947541">
        <w:rPr>
          <w:sz w:val="32"/>
          <w:szCs w:val="32"/>
        </w:rPr>
        <w:lastRenderedPageBreak/>
        <w:t>If you have a method to collect student voice for this purpose, reference specific data points from the collection that were useful in developing strategies for this plan.</w:t>
      </w:r>
      <w:r w:rsidR="00CC3A47">
        <w:rPr>
          <w:sz w:val="32"/>
          <w:szCs w:val="32"/>
        </w:rPr>
        <w:t xml:space="preserve"> </w:t>
      </w:r>
    </w:p>
    <w:p w:rsidR="00CC3A47" w:rsidRDefault="00CC3A47" w:rsidP="00AD38AF">
      <w:pPr>
        <w:rPr>
          <w:sz w:val="32"/>
          <w:szCs w:val="32"/>
        </w:rPr>
      </w:pPr>
    </w:p>
    <w:p w:rsidR="00CC3A47" w:rsidRPr="00947541" w:rsidRDefault="00CC3A47" w:rsidP="00AD38AF">
      <w:pPr>
        <w:rPr>
          <w:sz w:val="32"/>
          <w:szCs w:val="32"/>
        </w:rPr>
      </w:pPr>
      <w:r>
        <w:rPr>
          <w:sz w:val="32"/>
          <w:szCs w:val="32"/>
        </w:rPr>
        <w:t>N/A</w:t>
      </w:r>
    </w:p>
    <w:p w:rsidR="00AD38AF" w:rsidRDefault="00AD38AF" w:rsidP="009108F3"/>
    <w:p w:rsidR="001160F4" w:rsidRDefault="001160F4" w:rsidP="009108F3"/>
    <w:p w:rsidR="001160F4" w:rsidRDefault="001160F4" w:rsidP="009108F3"/>
    <w:p w:rsidR="001160F4" w:rsidRPr="00947541" w:rsidRDefault="001160F4" w:rsidP="009108F3">
      <w:pPr>
        <w:rPr>
          <w:b/>
          <w:sz w:val="36"/>
          <w:szCs w:val="36"/>
        </w:rPr>
      </w:pPr>
      <w:bookmarkStart w:id="6" w:name="KETS_Master_Plan"/>
      <w:r w:rsidRPr="00947541">
        <w:rPr>
          <w:b/>
          <w:sz w:val="36"/>
          <w:szCs w:val="36"/>
        </w:rPr>
        <w:t>KETS Master Plan Areas of Emphasis</w:t>
      </w:r>
      <w:r w:rsidR="007E1980" w:rsidRPr="00947541">
        <w:rPr>
          <w:b/>
          <w:sz w:val="36"/>
          <w:szCs w:val="36"/>
        </w:rPr>
        <w:t xml:space="preserve"> to consider</w:t>
      </w:r>
    </w:p>
    <w:bookmarkEnd w:id="6"/>
    <w:p w:rsidR="001160F4" w:rsidRDefault="001160F4" w:rsidP="009108F3"/>
    <w:p w:rsidR="001160F4" w:rsidRPr="00947541" w:rsidRDefault="001160F4" w:rsidP="001160F4">
      <w:pPr>
        <w:rPr>
          <w:sz w:val="32"/>
          <w:szCs w:val="32"/>
        </w:rPr>
      </w:pPr>
      <w:r w:rsidRPr="00947541">
        <w:rPr>
          <w:sz w:val="32"/>
          <w:szCs w:val="32"/>
        </w:rPr>
        <w:t xml:space="preserve">The Future Ready Framework identifies seven Gears to assist districts in developing a roadmap for student success through personalized student learning and collaborative leadership. The </w:t>
      </w:r>
      <w:r w:rsidRPr="00947541">
        <w:rPr>
          <w:sz w:val="32"/>
          <w:szCs w:val="32"/>
        </w:rPr>
        <w:lastRenderedPageBreak/>
        <w:t xml:space="preserve">KETS Master Plan has identified 37 Areas of Emphasis connected to the Future Ready Framework and are categorized as either </w:t>
      </w:r>
      <w:r w:rsidRPr="00947541">
        <w:rPr>
          <w:i/>
          <w:iCs/>
          <w:sz w:val="32"/>
          <w:szCs w:val="32"/>
        </w:rPr>
        <w:t xml:space="preserve">1) Areas of Acceleration (AA) or 2) Areas of Improvement (AI). </w:t>
      </w:r>
      <w:r w:rsidRPr="00947541">
        <w:rPr>
          <w:sz w:val="32"/>
          <w:szCs w:val="32"/>
        </w:rPr>
        <w:t xml:space="preserve">The “areas of acceleration” are considered big wins, successes, and major milestones of the KETS are identified for continuation work. The “areas of improvement” address emerging areas based upon growth or decline metrics, research, needs assessments, and reporting by Kentucky school districts. Use the Areas of Emphasis and Future Ready Framework as a lens to analyze current trends, initiatives, needs and goals of your district. Link the work of this new plan identified by your planning team to the Gears and Areas of Emphasis of the KETS Master Plan on the following pages. There is no expectation to address all 37 Areas of Emphasis of the KETS Master Plan. Any strategy that involves </w:t>
      </w:r>
      <w:proofErr w:type="spellStart"/>
      <w:r w:rsidRPr="00947541">
        <w:rPr>
          <w:sz w:val="32"/>
          <w:szCs w:val="32"/>
        </w:rPr>
        <w:t>Er</w:t>
      </w:r>
      <w:r w:rsidRPr="00947541">
        <w:rPr>
          <w:sz w:val="32"/>
          <w:szCs w:val="32"/>
        </w:rPr>
        <w:lastRenderedPageBreak/>
        <w:t>ate</w:t>
      </w:r>
      <w:proofErr w:type="spellEnd"/>
      <w:r w:rsidRPr="00947541">
        <w:rPr>
          <w:sz w:val="32"/>
          <w:szCs w:val="32"/>
        </w:rPr>
        <w:t>, please include in the Budget &amp; Resources gear. If your district has lease agreements (i.e.; device, fiber, etc.), be prepared to reference the quantity during the final submission process.</w:t>
      </w:r>
    </w:p>
    <w:p w:rsidR="001160F4" w:rsidRDefault="001160F4" w:rsidP="009108F3"/>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Default="00230BCF" w:rsidP="00230BCF">
      <w:pPr>
        <w:shd w:val="clear" w:color="auto" w:fill="FFFFFF"/>
        <w:spacing w:after="100" w:afterAutospacing="1" w:line="240" w:lineRule="auto"/>
        <w:outlineLvl w:val="2"/>
        <w:rPr>
          <w:rFonts w:ascii="inherit" w:eastAsia="Times New Roman" w:hAnsi="inherit" w:cs="Arial"/>
          <w:color w:val="000000"/>
          <w:sz w:val="27"/>
          <w:szCs w:val="27"/>
          <w:lang w:val="en"/>
        </w:rPr>
      </w:pPr>
    </w:p>
    <w:p w:rsidR="00230BCF" w:rsidRPr="00947541" w:rsidRDefault="00230BCF" w:rsidP="00230BCF">
      <w:pPr>
        <w:shd w:val="clear" w:color="auto" w:fill="FFFFFF"/>
        <w:spacing w:after="100" w:afterAutospacing="1" w:line="240" w:lineRule="auto"/>
        <w:outlineLvl w:val="2"/>
        <w:rPr>
          <w:rFonts w:ascii="inherit" w:eastAsia="Times New Roman" w:hAnsi="inherit" w:cs="Arial"/>
          <w:b/>
          <w:color w:val="000000"/>
          <w:sz w:val="48"/>
          <w:szCs w:val="48"/>
          <w:lang w:val="en"/>
        </w:rPr>
      </w:pPr>
      <w:bookmarkStart w:id="7" w:name="Framework"/>
      <w:r w:rsidRPr="00947541">
        <w:rPr>
          <w:rFonts w:ascii="inherit" w:eastAsia="Times New Roman" w:hAnsi="inherit" w:cs="Arial"/>
          <w:b/>
          <w:color w:val="000000"/>
          <w:sz w:val="48"/>
          <w:szCs w:val="48"/>
          <w:lang w:val="en"/>
        </w:rPr>
        <w:t>Framework</w:t>
      </w:r>
    </w:p>
    <w:bookmarkEnd w:id="7"/>
    <w:p w:rsidR="00230BCF" w:rsidRPr="00230BCF" w:rsidRDefault="00230BCF" w:rsidP="00230BCF">
      <w:pPr>
        <w:shd w:val="clear" w:color="auto" w:fill="FFFFFF"/>
        <w:spacing w:after="100" w:afterAutospacing="1" w:line="240" w:lineRule="auto"/>
        <w:outlineLvl w:val="1"/>
        <w:rPr>
          <w:rFonts w:ascii="inherit" w:eastAsia="Times New Roman" w:hAnsi="inherit" w:cs="Arial"/>
          <w:color w:val="000000"/>
          <w:sz w:val="36"/>
          <w:szCs w:val="36"/>
          <w:lang w:val="en"/>
        </w:rPr>
      </w:pPr>
      <w:r w:rsidRPr="00230BCF">
        <w:rPr>
          <w:rFonts w:ascii="inherit" w:eastAsia="Times New Roman" w:hAnsi="inherit" w:cs="Arial"/>
          <w:b/>
          <w:bCs/>
          <w:color w:val="000000"/>
          <w:sz w:val="36"/>
          <w:szCs w:val="36"/>
          <w:lang w:val="en"/>
        </w:rPr>
        <w:t>The Future Ready Framework</w:t>
      </w:r>
    </w:p>
    <w:p w:rsidR="00230BCF" w:rsidRPr="00230BCF" w:rsidRDefault="00230BCF" w:rsidP="00230BCF">
      <w:pPr>
        <w:shd w:val="clear" w:color="auto" w:fill="FFFFFF"/>
        <w:spacing w:after="100" w:afterAutospacing="1" w:line="240" w:lineRule="auto"/>
        <w:rPr>
          <w:rFonts w:ascii="Montserrat" w:eastAsia="Times New Roman" w:hAnsi="Montserrat" w:cs="Arial"/>
          <w:color w:val="000000"/>
          <w:sz w:val="24"/>
          <w:szCs w:val="24"/>
          <w:lang w:val="en"/>
        </w:rPr>
      </w:pPr>
      <w:r w:rsidRPr="00230BCF">
        <w:rPr>
          <w:rFonts w:ascii="Montserrat" w:eastAsia="Times New Roman" w:hAnsi="Montserrat" w:cs="Arial"/>
          <w:color w:val="000000"/>
          <w:sz w:val="24"/>
          <w:szCs w:val="24"/>
          <w:lang w:val="en"/>
        </w:rPr>
        <w:lastRenderedPageBreak/>
        <w:t xml:space="preserve">When high quality teaching is infused with the dynamic use of technology, personalized student learning becomes possible. The </w:t>
      </w:r>
      <w:hyperlink r:id="rId9" w:history="1">
        <w:r w:rsidRPr="00230BCF">
          <w:rPr>
            <w:rFonts w:ascii="Montserrat" w:eastAsia="Times New Roman" w:hAnsi="Montserrat" w:cs="Arial"/>
            <w:i/>
            <w:iCs/>
            <w:color w:val="00AEE1"/>
            <w:sz w:val="24"/>
            <w:szCs w:val="24"/>
            <w:lang w:val="en"/>
          </w:rPr>
          <w:t>Future Ready District Pledge</w:t>
        </w:r>
      </w:hyperlink>
      <w:r w:rsidRPr="00230BCF">
        <w:rPr>
          <w:rFonts w:ascii="Montserrat" w:eastAsia="Times New Roman" w:hAnsi="Montserrat" w:cs="Arial"/>
          <w:i/>
          <w:iCs/>
          <w:color w:val="000000"/>
          <w:sz w:val="24"/>
          <w:szCs w:val="24"/>
          <w:lang w:val="en"/>
        </w:rPr>
        <w:t> </w:t>
      </w:r>
      <w:r w:rsidRPr="00230BCF">
        <w:rPr>
          <w:rFonts w:ascii="Montserrat" w:eastAsia="Times New Roman" w:hAnsi="Montserrat" w:cs="Arial"/>
          <w:color w:val="000000"/>
          <w:sz w:val="24"/>
          <w:szCs w:val="24"/>
          <w:lang w:val="en"/>
        </w:rPr>
        <w:t>is designed to set out a roadmap to achieve that success and to commit districts to move as quickly as possible towards a shared vision of preparing students for success in college, career, and citizenship. This roadmap can only be accomplished through a systemic approach to change, as outlined in the Future Ready Framework. With personalized student learning at the center, a district must align each of the seven (7) key categories, called "Gears", in order to ensure a successful digital conversion.</w:t>
      </w:r>
    </w:p>
    <w:tbl>
      <w:tblPr>
        <w:tblW w:w="5000" w:type="pct"/>
        <w:tblCellMar>
          <w:top w:w="15" w:type="dxa"/>
          <w:left w:w="15" w:type="dxa"/>
          <w:bottom w:w="15" w:type="dxa"/>
          <w:right w:w="15" w:type="dxa"/>
        </w:tblCellMar>
        <w:tblLook w:val="04A0" w:firstRow="1" w:lastRow="0" w:firstColumn="1" w:lastColumn="0" w:noHBand="0" w:noVBand="1"/>
      </w:tblPr>
      <w:tblGrid>
        <w:gridCol w:w="5430"/>
        <w:gridCol w:w="3930"/>
      </w:tblGrid>
      <w:tr w:rsidR="00230BCF" w:rsidRPr="00230BCF" w:rsidTr="00230BCF">
        <w:tc>
          <w:tcPr>
            <w:tcW w:w="0" w:type="auto"/>
            <w:vAlign w:val="center"/>
            <w:hideMark/>
          </w:tcPr>
          <w:p w:rsidR="00230BCF" w:rsidRPr="00230BCF" w:rsidRDefault="00230BCF" w:rsidP="00230BCF">
            <w:pPr>
              <w:spacing w:after="100" w:afterAutospacing="1" w:line="240" w:lineRule="auto"/>
              <w:rPr>
                <w:rFonts w:ascii="Montserrat" w:eastAsia="Times New Roman" w:hAnsi="Montserrat" w:cs="Times New Roman"/>
                <w:color w:val="000000"/>
                <w:sz w:val="24"/>
                <w:szCs w:val="24"/>
              </w:rPr>
            </w:pPr>
            <w:r w:rsidRPr="00230BCF">
              <w:rPr>
                <w:rFonts w:ascii="Montserrat" w:eastAsia="Times New Roman" w:hAnsi="Montserrat" w:cs="Times New Roman"/>
                <w:noProof/>
                <w:color w:val="000000"/>
                <w:sz w:val="24"/>
                <w:szCs w:val="24"/>
              </w:rPr>
              <w:drawing>
                <wp:inline distT="0" distB="0" distL="0" distR="0">
                  <wp:extent cx="3429000" cy="3305175"/>
                  <wp:effectExtent l="0" t="0" r="0" b="9525"/>
                  <wp:docPr id="1" name="Picture 1" descr="https://dashboard.futurereadyschools.org/uploads/media/my-context/0001/01/13094f680e230d282ac386f4b6b66fcd8bc33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shboard.futurereadyschools.org/uploads/media/my-context/0001/01/13094f680e230d282ac386f4b6b66fcd8bc3362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305175"/>
                          </a:xfrm>
                          <a:prstGeom prst="rect">
                            <a:avLst/>
                          </a:prstGeom>
                          <a:noFill/>
                          <a:ln>
                            <a:noFill/>
                          </a:ln>
                        </pic:spPr>
                      </pic:pic>
                    </a:graphicData>
                  </a:graphic>
                </wp:inline>
              </w:drawing>
            </w:r>
          </w:p>
          <w:p w:rsidR="00230BCF" w:rsidRPr="00230BCF" w:rsidRDefault="00230BCF" w:rsidP="00230BCF">
            <w:pPr>
              <w:spacing w:after="100" w:afterAutospacing="1" w:line="240" w:lineRule="auto"/>
              <w:rPr>
                <w:rFonts w:ascii="Montserrat" w:eastAsia="Times New Roman" w:hAnsi="Montserrat" w:cs="Times New Roman"/>
                <w:color w:val="000000"/>
                <w:sz w:val="24"/>
                <w:szCs w:val="24"/>
              </w:rPr>
            </w:pPr>
            <w:r w:rsidRPr="00230BCF">
              <w:rPr>
                <w:rFonts w:ascii="Montserrat" w:eastAsia="Times New Roman" w:hAnsi="Montserrat" w:cs="Times New Roman"/>
                <w:color w:val="000000"/>
                <w:sz w:val="24"/>
                <w:szCs w:val="24"/>
              </w:rPr>
              <w:t> </w:t>
            </w:r>
          </w:p>
        </w:tc>
        <w:tc>
          <w:tcPr>
            <w:tcW w:w="0" w:type="auto"/>
            <w:vAlign w:val="center"/>
            <w:hideMark/>
          </w:tcPr>
          <w:p w:rsidR="00230BCF" w:rsidRPr="00230BCF" w:rsidRDefault="00230BCF" w:rsidP="00230BCF">
            <w:pPr>
              <w:spacing w:after="100" w:afterAutospacing="1" w:line="240" w:lineRule="auto"/>
              <w:rPr>
                <w:rFonts w:ascii="Montserrat" w:eastAsia="Times New Roman" w:hAnsi="Montserrat" w:cs="Times New Roman"/>
                <w:color w:val="000000"/>
                <w:sz w:val="24"/>
                <w:szCs w:val="24"/>
              </w:rPr>
            </w:pPr>
            <w:r w:rsidRPr="00230BCF">
              <w:rPr>
                <w:rFonts w:ascii="Montserrat" w:eastAsia="Times New Roman" w:hAnsi="Montserrat" w:cs="Times New Roman"/>
                <w:b/>
                <w:bCs/>
                <w:color w:val="000000"/>
                <w:sz w:val="24"/>
                <w:szCs w:val="24"/>
              </w:rPr>
              <w:t>The 7 Gears are as follows:</w:t>
            </w:r>
          </w:p>
          <w:p w:rsidR="00230BCF" w:rsidRPr="00E525FD" w:rsidRDefault="00E525FD" w:rsidP="00230BCF">
            <w:pPr>
              <w:numPr>
                <w:ilvl w:val="0"/>
                <w:numId w:val="1"/>
              </w:numPr>
              <w:spacing w:before="100" w:beforeAutospacing="1" w:after="100" w:afterAutospacing="1" w:line="240" w:lineRule="auto"/>
              <w:rPr>
                <w:rStyle w:val="Hyperlink"/>
                <w:rFonts w:ascii="Montserrat" w:eastAsia="Times New Roman" w:hAnsi="Montserrat" w:cs="Times New Roman"/>
                <w:sz w:val="24"/>
                <w:szCs w:val="24"/>
              </w:rPr>
            </w:pPr>
            <w:r>
              <w:rPr>
                <w:rFonts w:ascii="Montserrat" w:eastAsia="Times New Roman" w:hAnsi="Montserrat" w:cs="Times New Roman"/>
                <w:b/>
                <w:bCs/>
                <w:i/>
                <w:iCs/>
                <w:color w:val="00AEE1"/>
                <w:sz w:val="24"/>
                <w:szCs w:val="24"/>
              </w:rPr>
              <w:fldChar w:fldCharType="begin"/>
            </w:r>
            <w:r>
              <w:rPr>
                <w:rFonts w:ascii="Montserrat" w:eastAsia="Times New Roman" w:hAnsi="Montserrat" w:cs="Times New Roman"/>
                <w:b/>
                <w:bCs/>
                <w:i/>
                <w:iCs/>
                <w:color w:val="00AEE1"/>
                <w:sz w:val="24"/>
                <w:szCs w:val="24"/>
              </w:rPr>
              <w:instrText>HYPERLINK "https://dashboard.futurereadyschools.org/framework/curriculum-instruction-and-assessment"</w:instrText>
            </w:r>
            <w:r>
              <w:rPr>
                <w:rFonts w:ascii="Montserrat" w:eastAsia="Times New Roman" w:hAnsi="Montserrat" w:cs="Times New Roman"/>
                <w:b/>
                <w:bCs/>
                <w:i/>
                <w:iCs/>
                <w:color w:val="00AEE1"/>
                <w:sz w:val="24"/>
                <w:szCs w:val="24"/>
              </w:rPr>
              <w:fldChar w:fldCharType="separate"/>
            </w:r>
            <w:r w:rsidR="00230BCF" w:rsidRPr="00E525FD">
              <w:rPr>
                <w:rStyle w:val="Hyperlink"/>
                <w:rFonts w:ascii="Montserrat" w:eastAsia="Times New Roman" w:hAnsi="Montserrat" w:cs="Times New Roman"/>
                <w:b/>
                <w:bCs/>
                <w:i/>
                <w:iCs/>
                <w:sz w:val="24"/>
                <w:szCs w:val="24"/>
              </w:rPr>
              <w:t>Curriculum, Instruction, and Assessment</w:t>
            </w:r>
          </w:p>
          <w:p w:rsidR="00230BCF" w:rsidRPr="00230BCF" w:rsidRDefault="00E525FD"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r>
              <w:rPr>
                <w:rFonts w:ascii="Montserrat" w:eastAsia="Times New Roman" w:hAnsi="Montserrat" w:cs="Times New Roman"/>
                <w:b/>
                <w:bCs/>
                <w:i/>
                <w:iCs/>
                <w:color w:val="00AEE1"/>
                <w:sz w:val="24"/>
                <w:szCs w:val="24"/>
              </w:rPr>
              <w:fldChar w:fldCharType="end"/>
            </w:r>
            <w:hyperlink r:id="rId11" w:history="1">
              <w:r w:rsidR="00230BCF" w:rsidRPr="00230BCF">
                <w:rPr>
                  <w:rFonts w:ascii="Montserrat" w:eastAsia="Times New Roman" w:hAnsi="Montserrat" w:cs="Times New Roman"/>
                  <w:b/>
                  <w:bCs/>
                  <w:i/>
                  <w:iCs/>
                  <w:color w:val="00AEE1"/>
                  <w:sz w:val="24"/>
                  <w:szCs w:val="24"/>
                </w:rPr>
                <w:t>Use of Space and Time</w:t>
              </w:r>
            </w:hyperlink>
          </w:p>
          <w:p w:rsidR="00230BCF" w:rsidRPr="00230BCF" w:rsidRDefault="00D542FF"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2" w:history="1">
              <w:r w:rsidR="00230BCF" w:rsidRPr="00230BCF">
                <w:rPr>
                  <w:rFonts w:ascii="Montserrat" w:eastAsia="Times New Roman" w:hAnsi="Montserrat" w:cs="Times New Roman"/>
                  <w:b/>
                  <w:bCs/>
                  <w:i/>
                  <w:iCs/>
                  <w:color w:val="00AEE1"/>
                  <w:sz w:val="24"/>
                  <w:szCs w:val="24"/>
                </w:rPr>
                <w:t>Robust Infrastructure</w:t>
              </w:r>
            </w:hyperlink>
          </w:p>
          <w:p w:rsidR="00230BCF" w:rsidRPr="00230BCF" w:rsidRDefault="00D542FF"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3" w:history="1">
              <w:r w:rsidR="00230BCF" w:rsidRPr="00230BCF">
                <w:rPr>
                  <w:rFonts w:ascii="Montserrat" w:eastAsia="Times New Roman" w:hAnsi="Montserrat" w:cs="Times New Roman"/>
                  <w:b/>
                  <w:bCs/>
                  <w:i/>
                  <w:iCs/>
                  <w:color w:val="00AEE1"/>
                  <w:sz w:val="24"/>
                  <w:szCs w:val="24"/>
                </w:rPr>
                <w:t>Data and Privacy</w:t>
              </w:r>
            </w:hyperlink>
          </w:p>
          <w:p w:rsidR="00230BCF" w:rsidRPr="00230BCF" w:rsidRDefault="00D542FF"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4" w:history="1">
              <w:r w:rsidR="00230BCF" w:rsidRPr="00230BCF">
                <w:rPr>
                  <w:rFonts w:ascii="Montserrat" w:eastAsia="Times New Roman" w:hAnsi="Montserrat" w:cs="Times New Roman"/>
                  <w:b/>
                  <w:bCs/>
                  <w:i/>
                  <w:iCs/>
                  <w:color w:val="00AEE1"/>
                  <w:sz w:val="24"/>
                  <w:szCs w:val="24"/>
                </w:rPr>
                <w:t>Community Partnerships</w:t>
              </w:r>
            </w:hyperlink>
          </w:p>
          <w:p w:rsidR="00230BCF" w:rsidRPr="00230BCF" w:rsidRDefault="00D542FF"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5" w:history="1">
              <w:r w:rsidR="00230BCF" w:rsidRPr="00230BCF">
                <w:rPr>
                  <w:rFonts w:ascii="Montserrat" w:eastAsia="Times New Roman" w:hAnsi="Montserrat" w:cs="Times New Roman"/>
                  <w:b/>
                  <w:bCs/>
                  <w:i/>
                  <w:iCs/>
                  <w:color w:val="00AEE1"/>
                  <w:sz w:val="24"/>
                  <w:szCs w:val="24"/>
                </w:rPr>
                <w:t>Personalized Professional Learning</w:t>
              </w:r>
            </w:hyperlink>
          </w:p>
          <w:p w:rsidR="00230BCF" w:rsidRPr="00230BCF" w:rsidRDefault="00D542FF" w:rsidP="00230BCF">
            <w:pPr>
              <w:numPr>
                <w:ilvl w:val="0"/>
                <w:numId w:val="1"/>
              </w:numPr>
              <w:spacing w:before="100" w:beforeAutospacing="1" w:after="100" w:afterAutospacing="1" w:line="240" w:lineRule="auto"/>
              <w:rPr>
                <w:rFonts w:ascii="Montserrat" w:eastAsia="Times New Roman" w:hAnsi="Montserrat" w:cs="Times New Roman"/>
                <w:color w:val="000000"/>
                <w:sz w:val="24"/>
                <w:szCs w:val="24"/>
              </w:rPr>
            </w:pPr>
            <w:hyperlink r:id="rId16" w:history="1">
              <w:r w:rsidR="00230BCF" w:rsidRPr="00230BCF">
                <w:rPr>
                  <w:rFonts w:ascii="Montserrat" w:eastAsia="Times New Roman" w:hAnsi="Montserrat" w:cs="Times New Roman"/>
                  <w:b/>
                  <w:bCs/>
                  <w:i/>
                  <w:iCs/>
                  <w:color w:val="00AEE1"/>
                  <w:sz w:val="24"/>
                  <w:szCs w:val="24"/>
                </w:rPr>
                <w:t>Budget and Resources</w:t>
              </w:r>
            </w:hyperlink>
          </w:p>
        </w:tc>
      </w:tr>
    </w:tbl>
    <w:p w:rsidR="00230BCF" w:rsidRPr="00230BCF" w:rsidRDefault="00230BCF" w:rsidP="00230BCF">
      <w:pPr>
        <w:shd w:val="clear" w:color="auto" w:fill="FFFFFF"/>
        <w:spacing w:after="100" w:afterAutospacing="1" w:line="240" w:lineRule="auto"/>
        <w:rPr>
          <w:rFonts w:ascii="Montserrat" w:eastAsia="Times New Roman" w:hAnsi="Montserrat" w:cs="Arial"/>
          <w:color w:val="000000"/>
          <w:sz w:val="24"/>
          <w:szCs w:val="24"/>
          <w:lang w:val="en"/>
        </w:rPr>
      </w:pPr>
      <w:r w:rsidRPr="00230BCF">
        <w:rPr>
          <w:rFonts w:ascii="Montserrat" w:eastAsia="Times New Roman" w:hAnsi="Montserrat" w:cs="Arial"/>
          <w:color w:val="000000"/>
          <w:sz w:val="24"/>
          <w:szCs w:val="24"/>
          <w:lang w:val="en"/>
        </w:rPr>
        <w:lastRenderedPageBreak/>
        <w:t>The outside rings of the framework emphasize the need for </w:t>
      </w:r>
      <w:hyperlink r:id="rId17" w:history="1">
        <w:r w:rsidRPr="00230BCF">
          <w:rPr>
            <w:rFonts w:ascii="Montserrat" w:eastAsia="Times New Roman" w:hAnsi="Montserrat" w:cs="Arial"/>
            <w:b/>
            <w:bCs/>
            <w:i/>
            <w:iCs/>
            <w:color w:val="00AEE1"/>
            <w:sz w:val="24"/>
            <w:szCs w:val="24"/>
            <w:lang w:val="en"/>
          </w:rPr>
          <w:t>collaborative leadership</w:t>
        </w:r>
      </w:hyperlink>
      <w:r w:rsidRPr="00230BCF">
        <w:rPr>
          <w:rFonts w:ascii="Montserrat" w:eastAsia="Times New Roman" w:hAnsi="Montserrat" w:cs="Arial"/>
          <w:b/>
          <w:bCs/>
          <w:i/>
          <w:iCs/>
          <w:color w:val="000000"/>
          <w:sz w:val="24"/>
          <w:szCs w:val="24"/>
          <w:lang w:val="en"/>
        </w:rPr>
        <w:t xml:space="preserve"> </w:t>
      </w:r>
      <w:r w:rsidRPr="00230BCF">
        <w:rPr>
          <w:rFonts w:ascii="Montserrat" w:eastAsia="Times New Roman" w:hAnsi="Montserrat" w:cs="Arial"/>
          <w:color w:val="000000"/>
          <w:sz w:val="24"/>
          <w:szCs w:val="24"/>
          <w:lang w:val="en"/>
        </w:rPr>
        <w:t>and the cycle of transformation where districts vision, plan, implement, and assess continually. Once a district is strategically staged in each gear, district leaders can be confident that they are ready for a highly successful implementation phase that leads to innovation empowered by digital learning.</w:t>
      </w:r>
    </w:p>
    <w:p w:rsidR="00230BCF" w:rsidRPr="00230BCF" w:rsidRDefault="00230BCF" w:rsidP="00230BCF">
      <w:pPr>
        <w:shd w:val="clear" w:color="auto" w:fill="FFFFFF"/>
        <w:spacing w:after="100" w:afterAutospacing="1" w:line="240" w:lineRule="auto"/>
        <w:rPr>
          <w:rFonts w:ascii="Montserrat" w:eastAsia="Times New Roman" w:hAnsi="Montserrat" w:cs="Arial"/>
          <w:color w:val="000000"/>
          <w:sz w:val="24"/>
          <w:szCs w:val="24"/>
          <w:lang w:val="en"/>
        </w:rPr>
      </w:pPr>
      <w:r w:rsidRPr="00230BCF">
        <w:rPr>
          <w:rFonts w:ascii="Montserrat" w:eastAsia="Times New Roman" w:hAnsi="Montserrat" w:cs="Arial"/>
          <w:color w:val="000000"/>
          <w:sz w:val="24"/>
          <w:szCs w:val="24"/>
          <w:lang w:val="en"/>
        </w:rPr>
        <w:t>The US Department of Education has completed a full research synthesis, entitled "</w:t>
      </w:r>
      <w:hyperlink r:id="rId18" w:history="1">
        <w:r w:rsidRPr="00230BCF">
          <w:rPr>
            <w:rFonts w:ascii="Montserrat" w:eastAsia="Times New Roman" w:hAnsi="Montserrat" w:cs="Arial"/>
            <w:color w:val="00AEE1"/>
            <w:sz w:val="24"/>
            <w:szCs w:val="24"/>
            <w:lang w:val="en"/>
          </w:rPr>
          <w:t>Characteristics of Future Ready Leadership</w:t>
        </w:r>
      </w:hyperlink>
      <w:r w:rsidRPr="00230BCF">
        <w:rPr>
          <w:rFonts w:ascii="Montserrat" w:eastAsia="Times New Roman" w:hAnsi="Montserrat" w:cs="Arial"/>
          <w:color w:val="000000"/>
          <w:sz w:val="24"/>
          <w:szCs w:val="24"/>
          <w:lang w:val="en"/>
        </w:rPr>
        <w:t xml:space="preserve">," which supports the various Gears of the Future Ready Framework. The Framework itself was also built upon a myriad of research, which is </w:t>
      </w:r>
      <w:hyperlink r:id="rId19" w:history="1">
        <w:r w:rsidRPr="00230BCF">
          <w:rPr>
            <w:rFonts w:ascii="Montserrat" w:eastAsia="Times New Roman" w:hAnsi="Montserrat" w:cs="Arial"/>
            <w:color w:val="00AEE1"/>
            <w:sz w:val="24"/>
            <w:szCs w:val="24"/>
            <w:lang w:val="en"/>
          </w:rPr>
          <w:t>cited here</w:t>
        </w:r>
      </w:hyperlink>
      <w:r w:rsidRPr="00230BCF">
        <w:rPr>
          <w:rFonts w:ascii="Montserrat" w:eastAsia="Times New Roman" w:hAnsi="Montserrat" w:cs="Arial"/>
          <w:color w:val="000000"/>
          <w:sz w:val="24"/>
          <w:szCs w:val="24"/>
          <w:lang w:val="en"/>
        </w:rPr>
        <w:t xml:space="preserve">. Information for each Gear, as well as aligned resources are available on the left hand menu of this page. Definitions for all Gears and Elements as well as a glossary of terms can be </w:t>
      </w:r>
      <w:hyperlink r:id="rId20" w:history="1">
        <w:r w:rsidRPr="00230BCF">
          <w:rPr>
            <w:rFonts w:ascii="Montserrat" w:eastAsia="Times New Roman" w:hAnsi="Montserrat" w:cs="Arial"/>
            <w:color w:val="00AEE1"/>
            <w:sz w:val="24"/>
            <w:szCs w:val="24"/>
            <w:lang w:val="en"/>
          </w:rPr>
          <w:t>downloaded here</w:t>
        </w:r>
      </w:hyperlink>
      <w:r w:rsidRPr="00230BCF">
        <w:rPr>
          <w:rFonts w:ascii="Montserrat" w:eastAsia="Times New Roman" w:hAnsi="Montserrat" w:cs="Arial"/>
          <w:color w:val="000000"/>
          <w:sz w:val="24"/>
          <w:szCs w:val="24"/>
          <w:lang w:val="en"/>
        </w:rPr>
        <w:t>.</w:t>
      </w:r>
    </w:p>
    <w:p w:rsidR="00B60C28" w:rsidRDefault="00B60C28" w:rsidP="00451815">
      <w:pPr>
        <w:rPr>
          <w:b/>
          <w:bCs/>
          <w:i/>
          <w:iCs/>
          <w:sz w:val="52"/>
          <w:szCs w:val="52"/>
        </w:rPr>
      </w:pPr>
      <w:bookmarkStart w:id="8" w:name="Robust_Infrastructure_and_Ecosystem"/>
    </w:p>
    <w:p w:rsidR="00451815" w:rsidRPr="00947541" w:rsidRDefault="00451815" w:rsidP="00451815">
      <w:pPr>
        <w:rPr>
          <w:b/>
          <w:bCs/>
          <w:i/>
          <w:iCs/>
          <w:sz w:val="52"/>
          <w:szCs w:val="52"/>
        </w:rPr>
      </w:pPr>
      <w:r w:rsidRPr="00947541">
        <w:rPr>
          <w:b/>
          <w:bCs/>
          <w:i/>
          <w:iCs/>
          <w:sz w:val="52"/>
          <w:szCs w:val="52"/>
        </w:rPr>
        <w:t>Robust Infrastructure &amp; Ecosystem</w:t>
      </w:r>
    </w:p>
    <w:bookmarkEnd w:id="8"/>
    <w:p w:rsidR="00451815" w:rsidRPr="00947541" w:rsidRDefault="00451815" w:rsidP="00451815">
      <w:pPr>
        <w:rPr>
          <w:b/>
          <w:i/>
          <w:iCs/>
          <w:sz w:val="40"/>
          <w:szCs w:val="40"/>
        </w:rPr>
      </w:pPr>
      <w:r w:rsidRPr="00947541">
        <w:rPr>
          <w:b/>
          <w:i/>
          <w:iCs/>
          <w:sz w:val="40"/>
          <w:szCs w:val="40"/>
        </w:rPr>
        <w:t>Future Ready Gear</w:t>
      </w:r>
    </w:p>
    <w:p w:rsidR="00947541" w:rsidRDefault="00947541" w:rsidP="00451815">
      <w:pPr>
        <w:rPr>
          <w:b/>
          <w:bCs/>
          <w:sz w:val="28"/>
          <w:szCs w:val="28"/>
        </w:rPr>
      </w:pPr>
    </w:p>
    <w:p w:rsidR="001160F4" w:rsidRPr="00947541" w:rsidRDefault="00451815" w:rsidP="00451815">
      <w:pPr>
        <w:rPr>
          <w:sz w:val="28"/>
          <w:szCs w:val="28"/>
        </w:rPr>
      </w:pPr>
      <w:r w:rsidRPr="00947541">
        <w:rPr>
          <w:b/>
          <w:bCs/>
          <w:sz w:val="28"/>
          <w:szCs w:val="28"/>
        </w:rPr>
        <w:lastRenderedPageBreak/>
        <w:t xml:space="preserve">KETS GUIDING PRINCIPLE </w:t>
      </w:r>
      <w:r w:rsidRPr="00947541">
        <w:rPr>
          <w:sz w:val="28"/>
          <w:szCs w:val="28"/>
        </w:rPr>
        <w:t>– A robust infrastructure is one that delivers the device, network and support needs of staff and students to create personalized learning environments using digital tools and resources.</w:t>
      </w:r>
    </w:p>
    <w:p w:rsidR="00451815" w:rsidRPr="00947541" w:rsidRDefault="00451815" w:rsidP="00451815">
      <w:pPr>
        <w:rPr>
          <w:sz w:val="28"/>
          <w:szCs w:val="28"/>
        </w:rPr>
      </w:pPr>
    </w:p>
    <w:p w:rsidR="00451815" w:rsidRPr="00947541" w:rsidRDefault="00451815" w:rsidP="00451815">
      <w:pPr>
        <w:rPr>
          <w:sz w:val="28"/>
          <w:szCs w:val="28"/>
        </w:rPr>
      </w:pPr>
    </w:p>
    <w:p w:rsidR="00451815" w:rsidRPr="00947541" w:rsidRDefault="00451815" w:rsidP="00451815">
      <w:pPr>
        <w:rPr>
          <w:i/>
          <w:iCs/>
          <w:sz w:val="28"/>
          <w:szCs w:val="28"/>
        </w:rPr>
      </w:pPr>
      <w:r w:rsidRPr="00947541">
        <w:rPr>
          <w:i/>
          <w:iCs/>
          <w:sz w:val="28"/>
          <w:szCs w:val="28"/>
        </w:rPr>
        <w:t>Areas of Emphasis: Areas of Acceleration (AA) /Areas of Improvement (AI)</w:t>
      </w:r>
    </w:p>
    <w:p w:rsidR="00451815" w:rsidRPr="00947541" w:rsidRDefault="00451815" w:rsidP="00451815">
      <w:pPr>
        <w:rPr>
          <w:sz w:val="28"/>
          <w:szCs w:val="28"/>
        </w:rPr>
      </w:pPr>
      <w:r w:rsidRPr="00947541">
        <w:rPr>
          <w:b/>
          <w:bCs/>
          <w:sz w:val="28"/>
          <w:szCs w:val="28"/>
        </w:rPr>
        <w:t>AA-</w:t>
      </w:r>
      <w:proofErr w:type="gramStart"/>
      <w:r w:rsidRPr="00947541">
        <w:rPr>
          <w:b/>
          <w:bCs/>
          <w:sz w:val="28"/>
          <w:szCs w:val="28"/>
        </w:rPr>
        <w:t xml:space="preserve">1 </w:t>
      </w:r>
      <w:r w:rsidRPr="00947541">
        <w:rPr>
          <w:sz w:val="28"/>
          <w:szCs w:val="28"/>
        </w:rPr>
        <w:t>:</w:t>
      </w:r>
      <w:proofErr w:type="gramEnd"/>
      <w:r w:rsidRPr="00947541">
        <w:rPr>
          <w:sz w:val="28"/>
          <w:szCs w:val="28"/>
        </w:rPr>
        <w:t xml:space="preserve"> Continue to provide nation’s first, fastest, highest quality, and most reliable internet access to 100% of Kentucky’s public schools</w:t>
      </w:r>
    </w:p>
    <w:p w:rsidR="00451815" w:rsidRPr="00947541" w:rsidRDefault="00451815" w:rsidP="00451815">
      <w:pPr>
        <w:rPr>
          <w:sz w:val="28"/>
          <w:szCs w:val="28"/>
        </w:rPr>
      </w:pPr>
      <w:r w:rsidRPr="00947541">
        <w:rPr>
          <w:b/>
          <w:bCs/>
          <w:sz w:val="28"/>
          <w:szCs w:val="28"/>
        </w:rPr>
        <w:t>AA-</w:t>
      </w:r>
      <w:proofErr w:type="gramStart"/>
      <w:r w:rsidRPr="00947541">
        <w:rPr>
          <w:b/>
          <w:bCs/>
          <w:sz w:val="28"/>
          <w:szCs w:val="28"/>
        </w:rPr>
        <w:t xml:space="preserve">2 </w:t>
      </w:r>
      <w:r w:rsidRPr="00947541">
        <w:rPr>
          <w:sz w:val="28"/>
          <w:szCs w:val="28"/>
        </w:rPr>
        <w:t>:</w:t>
      </w:r>
      <w:proofErr w:type="gramEnd"/>
      <w:r w:rsidRPr="00947541">
        <w:rPr>
          <w:sz w:val="28"/>
          <w:szCs w:val="28"/>
        </w:rPr>
        <w:t xml:space="preserve"> Continue to ensure equity and standardization for delivery of device, network, data and support creating best in class staff and</w:t>
      </w:r>
      <w:r w:rsidR="00657A1F" w:rsidRPr="00947541">
        <w:rPr>
          <w:sz w:val="28"/>
          <w:szCs w:val="28"/>
        </w:rPr>
        <w:t xml:space="preserve"> </w:t>
      </w:r>
      <w:r w:rsidRPr="00947541">
        <w:rPr>
          <w:sz w:val="28"/>
          <w:szCs w:val="28"/>
        </w:rPr>
        <w:t xml:space="preserve">student digital experiences AND provide a system of </w:t>
      </w:r>
      <w:r w:rsidR="00657A1F" w:rsidRPr="00947541">
        <w:rPr>
          <w:sz w:val="28"/>
          <w:szCs w:val="28"/>
        </w:rPr>
        <w:t>s</w:t>
      </w:r>
      <w:r w:rsidRPr="00947541">
        <w:rPr>
          <w:sz w:val="28"/>
          <w:szCs w:val="28"/>
        </w:rPr>
        <w:t>hared/brokered/managed services maintaining low infrastructure costs and providing</w:t>
      </w:r>
      <w:r w:rsidR="00657A1F" w:rsidRPr="00947541">
        <w:rPr>
          <w:sz w:val="28"/>
          <w:szCs w:val="28"/>
        </w:rPr>
        <w:t xml:space="preserve"> </w:t>
      </w:r>
      <w:r w:rsidRPr="00947541">
        <w:rPr>
          <w:sz w:val="28"/>
          <w:szCs w:val="28"/>
        </w:rPr>
        <w:t>support structures promoting the use of personalized learning environments</w:t>
      </w:r>
    </w:p>
    <w:p w:rsidR="00451815" w:rsidRPr="00947541" w:rsidRDefault="00451815" w:rsidP="00451815">
      <w:pPr>
        <w:rPr>
          <w:sz w:val="28"/>
          <w:szCs w:val="28"/>
        </w:rPr>
      </w:pPr>
      <w:r w:rsidRPr="00947541">
        <w:rPr>
          <w:b/>
          <w:bCs/>
          <w:sz w:val="28"/>
          <w:szCs w:val="28"/>
        </w:rPr>
        <w:lastRenderedPageBreak/>
        <w:t>AA-</w:t>
      </w:r>
      <w:proofErr w:type="gramStart"/>
      <w:r w:rsidRPr="00947541">
        <w:rPr>
          <w:b/>
          <w:bCs/>
          <w:sz w:val="28"/>
          <w:szCs w:val="28"/>
        </w:rPr>
        <w:t xml:space="preserve">3 </w:t>
      </w:r>
      <w:r w:rsidRPr="00947541">
        <w:rPr>
          <w:sz w:val="28"/>
          <w:szCs w:val="28"/>
        </w:rPr>
        <w:t>:</w:t>
      </w:r>
      <w:proofErr w:type="gramEnd"/>
      <w:r w:rsidRPr="00947541">
        <w:rPr>
          <w:sz w:val="28"/>
          <w:szCs w:val="28"/>
        </w:rPr>
        <w:t xml:space="preserve"> Continue to create a culture of digital connectedness through all- the-time, everywhere, always on digital opportunity and access</w:t>
      </w:r>
      <w:r w:rsidR="00657A1F" w:rsidRPr="00947541">
        <w:rPr>
          <w:sz w:val="28"/>
          <w:szCs w:val="28"/>
        </w:rPr>
        <w:t xml:space="preserve"> </w:t>
      </w:r>
      <w:r w:rsidRPr="00947541">
        <w:rPr>
          <w:sz w:val="28"/>
          <w:szCs w:val="28"/>
        </w:rPr>
        <w:t xml:space="preserve">with emphasis on dense Wi-Fi throughout schools </w:t>
      </w:r>
      <w:r w:rsidRPr="00947541">
        <w:rPr>
          <w:i/>
          <w:iCs/>
          <w:sz w:val="28"/>
          <w:szCs w:val="28"/>
        </w:rPr>
        <w:t xml:space="preserve">(also including home access, Wi-Fi buses, school and classroom Wi-Fi, etc. </w:t>
      </w:r>
      <w:r w:rsidRPr="00947541">
        <w:rPr>
          <w:sz w:val="28"/>
          <w:szCs w:val="28"/>
        </w:rPr>
        <w:t>)</w:t>
      </w:r>
    </w:p>
    <w:p w:rsidR="00451815" w:rsidRPr="00947541" w:rsidRDefault="00451815" w:rsidP="00451815">
      <w:pPr>
        <w:rPr>
          <w:sz w:val="28"/>
          <w:szCs w:val="28"/>
        </w:rPr>
      </w:pPr>
      <w:r w:rsidRPr="00947541">
        <w:rPr>
          <w:b/>
          <w:bCs/>
          <w:sz w:val="28"/>
          <w:szCs w:val="28"/>
        </w:rPr>
        <w:t>AA-</w:t>
      </w:r>
      <w:proofErr w:type="gramStart"/>
      <w:r w:rsidRPr="00947541">
        <w:rPr>
          <w:b/>
          <w:bCs/>
          <w:sz w:val="28"/>
          <w:szCs w:val="28"/>
        </w:rPr>
        <w:t xml:space="preserve">4 </w:t>
      </w:r>
      <w:r w:rsidRPr="00947541">
        <w:rPr>
          <w:sz w:val="28"/>
          <w:szCs w:val="28"/>
        </w:rPr>
        <w:t>:</w:t>
      </w:r>
      <w:proofErr w:type="gramEnd"/>
      <w:r w:rsidRPr="00947541">
        <w:rPr>
          <w:sz w:val="28"/>
          <w:szCs w:val="28"/>
        </w:rPr>
        <w:t xml:space="preserve"> Continue to encourage the use of instructional programs and administrative processes requiring cloud-based services</w:t>
      </w:r>
    </w:p>
    <w:p w:rsidR="00451815" w:rsidRPr="00947541" w:rsidRDefault="00451815" w:rsidP="00451815">
      <w:pPr>
        <w:rPr>
          <w:sz w:val="28"/>
          <w:szCs w:val="28"/>
        </w:rPr>
      </w:pPr>
      <w:r w:rsidRPr="00947541">
        <w:rPr>
          <w:b/>
          <w:bCs/>
          <w:sz w:val="28"/>
          <w:szCs w:val="28"/>
        </w:rPr>
        <w:t>AI-</w:t>
      </w:r>
      <w:proofErr w:type="gramStart"/>
      <w:r w:rsidRPr="00947541">
        <w:rPr>
          <w:b/>
          <w:bCs/>
          <w:sz w:val="28"/>
          <w:szCs w:val="28"/>
        </w:rPr>
        <w:t xml:space="preserve">1 </w:t>
      </w:r>
      <w:r w:rsidRPr="00947541">
        <w:rPr>
          <w:sz w:val="28"/>
          <w:szCs w:val="28"/>
        </w:rPr>
        <w:t>:</w:t>
      </w:r>
      <w:proofErr w:type="gramEnd"/>
      <w:r w:rsidRPr="00947541">
        <w:rPr>
          <w:sz w:val="28"/>
          <w:szCs w:val="28"/>
        </w:rPr>
        <w:t xml:space="preserve"> Improve ease of access for student and staff through continued progress toward 1:1 student to computer ratio utilizing increased</w:t>
      </w:r>
      <w:r w:rsidR="00657A1F" w:rsidRPr="00947541">
        <w:rPr>
          <w:sz w:val="28"/>
          <w:szCs w:val="28"/>
        </w:rPr>
        <w:t xml:space="preserve"> </w:t>
      </w:r>
      <w:r w:rsidRPr="00947541">
        <w:rPr>
          <w:sz w:val="28"/>
          <w:szCs w:val="28"/>
        </w:rPr>
        <w:t xml:space="preserve">amounts of mobile devices </w:t>
      </w:r>
      <w:r w:rsidRPr="00947541">
        <w:rPr>
          <w:i/>
          <w:iCs/>
          <w:sz w:val="28"/>
          <w:szCs w:val="28"/>
        </w:rPr>
        <w:t>(fewer traditional computer labs)</w:t>
      </w:r>
    </w:p>
    <w:p w:rsidR="00957C38" w:rsidRDefault="00957C38">
      <w:pPr>
        <w:rPr>
          <w:sz w:val="28"/>
          <w:szCs w:val="28"/>
        </w:rPr>
      </w:pPr>
    </w:p>
    <w:p w:rsidR="00657A1F" w:rsidRDefault="00657A1F"/>
    <w:p w:rsidR="00657A1F" w:rsidRDefault="00657A1F"/>
    <w:tbl>
      <w:tblPr>
        <w:tblStyle w:val="TableGrid"/>
        <w:tblW w:w="0" w:type="auto"/>
        <w:tblLook w:val="04A0" w:firstRow="1" w:lastRow="0" w:firstColumn="1" w:lastColumn="0" w:noHBand="0" w:noVBand="1"/>
      </w:tblPr>
      <w:tblGrid>
        <w:gridCol w:w="674"/>
        <w:gridCol w:w="1794"/>
        <w:gridCol w:w="1669"/>
        <w:gridCol w:w="1595"/>
        <w:gridCol w:w="1117"/>
        <w:gridCol w:w="1268"/>
        <w:gridCol w:w="1233"/>
      </w:tblGrid>
      <w:tr w:rsidR="00495E0A" w:rsidTr="00947541">
        <w:tc>
          <w:tcPr>
            <w:tcW w:w="678" w:type="dxa"/>
          </w:tcPr>
          <w:p w:rsidR="00DB587B" w:rsidRDefault="00AA0458">
            <w:r>
              <w:t>KETS AA or AI</w:t>
            </w:r>
          </w:p>
        </w:tc>
        <w:tc>
          <w:tcPr>
            <w:tcW w:w="1851" w:type="dxa"/>
          </w:tcPr>
          <w:p w:rsidR="00DB587B" w:rsidRDefault="00AA0458">
            <w:r>
              <w:t>Strategy</w:t>
            </w:r>
          </w:p>
        </w:tc>
        <w:tc>
          <w:tcPr>
            <w:tcW w:w="1669" w:type="dxa"/>
          </w:tcPr>
          <w:p w:rsidR="00DB587B" w:rsidRDefault="00AA0458">
            <w:r>
              <w:t>Facilitator</w:t>
            </w:r>
          </w:p>
        </w:tc>
        <w:tc>
          <w:tcPr>
            <w:tcW w:w="1632" w:type="dxa"/>
          </w:tcPr>
          <w:p w:rsidR="00DB587B" w:rsidRDefault="00AA0458">
            <w:r>
              <w:t>Expected Timeframe</w:t>
            </w:r>
          </w:p>
        </w:tc>
        <w:tc>
          <w:tcPr>
            <w:tcW w:w="1117" w:type="dxa"/>
          </w:tcPr>
          <w:p w:rsidR="00DB587B" w:rsidRDefault="00AA0458">
            <w:r>
              <w:t>Expected Funding Source</w:t>
            </w:r>
          </w:p>
        </w:tc>
        <w:tc>
          <w:tcPr>
            <w:tcW w:w="1268" w:type="dxa"/>
          </w:tcPr>
          <w:p w:rsidR="00DB587B" w:rsidRDefault="00AA0458">
            <w:r>
              <w:t>Expected Funding Amount</w:t>
            </w:r>
          </w:p>
        </w:tc>
        <w:tc>
          <w:tcPr>
            <w:tcW w:w="1135" w:type="dxa"/>
          </w:tcPr>
          <w:p w:rsidR="00DB587B" w:rsidRDefault="00AA0458">
            <w:r>
              <w:t>Metrics used to prove success</w:t>
            </w:r>
          </w:p>
        </w:tc>
      </w:tr>
      <w:tr w:rsidR="00A312AC" w:rsidTr="00947541">
        <w:tc>
          <w:tcPr>
            <w:tcW w:w="678" w:type="dxa"/>
          </w:tcPr>
          <w:p w:rsidR="00A312AC" w:rsidRDefault="00A312AC"/>
        </w:tc>
        <w:tc>
          <w:tcPr>
            <w:tcW w:w="1851" w:type="dxa"/>
          </w:tcPr>
          <w:p w:rsidR="00A312AC" w:rsidRDefault="00A312AC"/>
        </w:tc>
        <w:tc>
          <w:tcPr>
            <w:tcW w:w="1669" w:type="dxa"/>
          </w:tcPr>
          <w:p w:rsidR="00A312AC" w:rsidRDefault="00A312AC"/>
        </w:tc>
        <w:tc>
          <w:tcPr>
            <w:tcW w:w="1632" w:type="dxa"/>
          </w:tcPr>
          <w:p w:rsidR="00A312AC" w:rsidRDefault="00A312AC"/>
        </w:tc>
        <w:tc>
          <w:tcPr>
            <w:tcW w:w="1117" w:type="dxa"/>
          </w:tcPr>
          <w:p w:rsidR="00A312AC" w:rsidRDefault="00A312AC"/>
        </w:tc>
        <w:tc>
          <w:tcPr>
            <w:tcW w:w="1268" w:type="dxa"/>
          </w:tcPr>
          <w:p w:rsidR="00A312AC" w:rsidRDefault="00A312AC"/>
        </w:tc>
        <w:tc>
          <w:tcPr>
            <w:tcW w:w="1135" w:type="dxa"/>
          </w:tcPr>
          <w:p w:rsidR="00A312AC" w:rsidRDefault="00A312AC"/>
        </w:tc>
      </w:tr>
      <w:tr w:rsidR="00495E0A" w:rsidTr="00947541">
        <w:tc>
          <w:tcPr>
            <w:tcW w:w="678" w:type="dxa"/>
          </w:tcPr>
          <w:p w:rsidR="00DB587B" w:rsidRDefault="009D0F17">
            <w:r>
              <w:lastRenderedPageBreak/>
              <w:t>AA-1</w:t>
            </w:r>
          </w:p>
        </w:tc>
        <w:tc>
          <w:tcPr>
            <w:tcW w:w="1851" w:type="dxa"/>
          </w:tcPr>
          <w:p w:rsidR="00DB587B" w:rsidRDefault="00580BD0">
            <w:r>
              <w:t xml:space="preserve">Continue to provide the most recent (within 6 </w:t>
            </w:r>
            <w:proofErr w:type="spellStart"/>
            <w:r>
              <w:t>yr</w:t>
            </w:r>
            <w:proofErr w:type="spellEnd"/>
            <w:r>
              <w:t xml:space="preserve"> of purchase) iteration of Core, Switches, </w:t>
            </w:r>
            <w:r w:rsidR="00FF3A37">
              <w:t xml:space="preserve">wireless access points, </w:t>
            </w:r>
            <w:r>
              <w:t xml:space="preserve">owned fiber, </w:t>
            </w:r>
            <w:proofErr w:type="spellStart"/>
            <w:r>
              <w:t>Hyper-v</w:t>
            </w:r>
            <w:proofErr w:type="spellEnd"/>
            <w:r>
              <w:t xml:space="preserve"> Data center </w:t>
            </w:r>
          </w:p>
        </w:tc>
        <w:tc>
          <w:tcPr>
            <w:tcW w:w="1669" w:type="dxa"/>
          </w:tcPr>
          <w:p w:rsidR="00DB587B" w:rsidRDefault="00C22CCC">
            <w:r>
              <w:t>CIO, Network Admin, School tech</w:t>
            </w:r>
          </w:p>
        </w:tc>
        <w:tc>
          <w:tcPr>
            <w:tcW w:w="1632" w:type="dxa"/>
          </w:tcPr>
          <w:p w:rsidR="00DB587B" w:rsidRDefault="00C22CCC">
            <w:r>
              <w:t>Continue to budget for a 6 yr</w:t>
            </w:r>
            <w:r w:rsidR="00142B37">
              <w:t>.</w:t>
            </w:r>
            <w:r>
              <w:t xml:space="preserve"> refresh </w:t>
            </w:r>
          </w:p>
          <w:p w:rsidR="00C22CCC" w:rsidRDefault="00C22CCC">
            <w:r>
              <w:t>Purchase year:</w:t>
            </w:r>
          </w:p>
          <w:p w:rsidR="00C22CCC" w:rsidRDefault="00C22CCC">
            <w:r>
              <w:t>Core 2018</w:t>
            </w:r>
          </w:p>
          <w:p w:rsidR="00C22CCC" w:rsidRDefault="00C22CCC">
            <w:r>
              <w:t>Switches 2018</w:t>
            </w:r>
          </w:p>
          <w:p w:rsidR="00C22CCC" w:rsidRDefault="00C22CCC">
            <w:r>
              <w:t>Wireless AP 2015</w:t>
            </w:r>
          </w:p>
          <w:p w:rsidR="00C22CCC" w:rsidRDefault="00C22CCC">
            <w:r>
              <w:t>Hyper-V Data Center 2012</w:t>
            </w:r>
          </w:p>
        </w:tc>
        <w:tc>
          <w:tcPr>
            <w:tcW w:w="1117" w:type="dxa"/>
          </w:tcPr>
          <w:p w:rsidR="00DB587B" w:rsidRDefault="00C22CCC">
            <w:r>
              <w:t>KETS Matching, Local Board, E-Rate</w:t>
            </w:r>
          </w:p>
        </w:tc>
        <w:tc>
          <w:tcPr>
            <w:tcW w:w="1268" w:type="dxa"/>
          </w:tcPr>
          <w:p w:rsidR="00DB587B" w:rsidRDefault="000A743B">
            <w:r>
              <w:t>To be determined</w:t>
            </w:r>
          </w:p>
        </w:tc>
        <w:tc>
          <w:tcPr>
            <w:tcW w:w="1135" w:type="dxa"/>
          </w:tcPr>
          <w:p w:rsidR="00DB587B" w:rsidRDefault="00C22CCC">
            <w:r>
              <w:t>Network &amp; Data access uptime is 99% or better</w:t>
            </w:r>
          </w:p>
        </w:tc>
      </w:tr>
      <w:tr w:rsidR="00495E0A" w:rsidTr="00947541">
        <w:tc>
          <w:tcPr>
            <w:tcW w:w="678" w:type="dxa"/>
          </w:tcPr>
          <w:p w:rsidR="00DB587B" w:rsidRDefault="009D0F17">
            <w:r>
              <w:t>AA-2</w:t>
            </w:r>
          </w:p>
        </w:tc>
        <w:tc>
          <w:tcPr>
            <w:tcW w:w="1851" w:type="dxa"/>
          </w:tcPr>
          <w:p w:rsidR="00DB587B" w:rsidRDefault="00495E0A">
            <w:r>
              <w:t>Access to technology must be equitable across the district with the exception of special needs</w:t>
            </w:r>
          </w:p>
        </w:tc>
        <w:tc>
          <w:tcPr>
            <w:tcW w:w="1669" w:type="dxa"/>
          </w:tcPr>
          <w:p w:rsidR="00DB587B" w:rsidRDefault="00495E0A">
            <w:r>
              <w:t>Superintendent, DAC, Principals, CIO</w:t>
            </w:r>
          </w:p>
        </w:tc>
        <w:tc>
          <w:tcPr>
            <w:tcW w:w="1632" w:type="dxa"/>
          </w:tcPr>
          <w:p w:rsidR="00DB587B" w:rsidRDefault="00F8318A">
            <w:r>
              <w:t>Continue to maintain equity</w:t>
            </w:r>
          </w:p>
        </w:tc>
        <w:tc>
          <w:tcPr>
            <w:tcW w:w="1117" w:type="dxa"/>
          </w:tcPr>
          <w:p w:rsidR="00DB587B" w:rsidRDefault="00F8318A">
            <w:r w:rsidRPr="00F8318A">
              <w:t>KETS Matching, Local Board, E-Rate</w:t>
            </w:r>
          </w:p>
        </w:tc>
        <w:tc>
          <w:tcPr>
            <w:tcW w:w="1268" w:type="dxa"/>
          </w:tcPr>
          <w:p w:rsidR="00DB587B" w:rsidRDefault="000A743B">
            <w:r>
              <w:t>To be determined</w:t>
            </w:r>
          </w:p>
        </w:tc>
        <w:tc>
          <w:tcPr>
            <w:tcW w:w="1135" w:type="dxa"/>
          </w:tcPr>
          <w:p w:rsidR="00DB587B" w:rsidRDefault="00F8318A">
            <w:r>
              <w:t>Student Voice, inventory, student count</w:t>
            </w:r>
          </w:p>
        </w:tc>
      </w:tr>
      <w:tr w:rsidR="00495E0A" w:rsidTr="00947541">
        <w:tc>
          <w:tcPr>
            <w:tcW w:w="678" w:type="dxa"/>
          </w:tcPr>
          <w:p w:rsidR="00DB587B" w:rsidRDefault="009D0F17">
            <w:r>
              <w:t>AA-3</w:t>
            </w:r>
          </w:p>
        </w:tc>
        <w:tc>
          <w:tcPr>
            <w:tcW w:w="1851" w:type="dxa"/>
          </w:tcPr>
          <w:p w:rsidR="00DB587B" w:rsidRDefault="000561C7">
            <w:r>
              <w:t>Continue to extend the reach for all students to the internet &amp; LMS through the district network &amp; other home, Wi-Fi Bus connections</w:t>
            </w:r>
          </w:p>
        </w:tc>
        <w:tc>
          <w:tcPr>
            <w:tcW w:w="1669" w:type="dxa"/>
          </w:tcPr>
          <w:p w:rsidR="00DB587B" w:rsidRDefault="000561C7">
            <w:r>
              <w:t>DAC, Principals, CIO</w:t>
            </w:r>
          </w:p>
        </w:tc>
        <w:tc>
          <w:tcPr>
            <w:tcW w:w="1632" w:type="dxa"/>
          </w:tcPr>
          <w:p w:rsidR="00DB587B" w:rsidRDefault="000561C7">
            <w:r>
              <w:t>Continue to maintain and grow connectivity to digital services</w:t>
            </w:r>
          </w:p>
        </w:tc>
        <w:tc>
          <w:tcPr>
            <w:tcW w:w="1117" w:type="dxa"/>
          </w:tcPr>
          <w:p w:rsidR="00DB587B" w:rsidRDefault="00462ECC">
            <w:r w:rsidRPr="00F8318A">
              <w:t>KETS Matching, Local Board, E-Rate</w:t>
            </w:r>
          </w:p>
        </w:tc>
        <w:tc>
          <w:tcPr>
            <w:tcW w:w="1268" w:type="dxa"/>
          </w:tcPr>
          <w:p w:rsidR="00DB587B" w:rsidRDefault="000A743B">
            <w:r>
              <w:t>To be determined</w:t>
            </w:r>
          </w:p>
        </w:tc>
        <w:tc>
          <w:tcPr>
            <w:tcW w:w="1135" w:type="dxa"/>
          </w:tcPr>
          <w:p w:rsidR="00DB587B" w:rsidRDefault="007C7C3D">
            <w:r>
              <w:t>Readiness Survey</w:t>
            </w:r>
          </w:p>
        </w:tc>
      </w:tr>
      <w:tr w:rsidR="00495E0A" w:rsidTr="00947541">
        <w:tc>
          <w:tcPr>
            <w:tcW w:w="678" w:type="dxa"/>
          </w:tcPr>
          <w:p w:rsidR="00DB587B" w:rsidRDefault="009D0F17">
            <w:r>
              <w:t>AA-4</w:t>
            </w:r>
          </w:p>
        </w:tc>
        <w:tc>
          <w:tcPr>
            <w:tcW w:w="1851" w:type="dxa"/>
          </w:tcPr>
          <w:p w:rsidR="00DB587B" w:rsidRDefault="007C7C3D">
            <w:r>
              <w:t xml:space="preserve">Continue to train Teachers on LMS options </w:t>
            </w:r>
            <w:r w:rsidR="00237B66">
              <w:t>for blended and remote learning</w:t>
            </w:r>
          </w:p>
        </w:tc>
        <w:tc>
          <w:tcPr>
            <w:tcW w:w="1669" w:type="dxa"/>
          </w:tcPr>
          <w:p w:rsidR="00DB587B" w:rsidRDefault="007C7C3D">
            <w:r>
              <w:t>DAC, Principals, CIO</w:t>
            </w:r>
          </w:p>
        </w:tc>
        <w:tc>
          <w:tcPr>
            <w:tcW w:w="1632" w:type="dxa"/>
          </w:tcPr>
          <w:p w:rsidR="00DB587B" w:rsidRDefault="007C7C3D">
            <w:r>
              <w:t xml:space="preserve">Annually </w:t>
            </w:r>
          </w:p>
        </w:tc>
        <w:tc>
          <w:tcPr>
            <w:tcW w:w="1117" w:type="dxa"/>
          </w:tcPr>
          <w:p w:rsidR="00DB587B" w:rsidRDefault="007C7C3D">
            <w:r>
              <w:t>Local</w:t>
            </w:r>
          </w:p>
        </w:tc>
        <w:tc>
          <w:tcPr>
            <w:tcW w:w="1268" w:type="dxa"/>
          </w:tcPr>
          <w:p w:rsidR="00DB587B" w:rsidRDefault="007C7C3D">
            <w:r>
              <w:t>Time</w:t>
            </w:r>
          </w:p>
        </w:tc>
        <w:tc>
          <w:tcPr>
            <w:tcW w:w="1135" w:type="dxa"/>
          </w:tcPr>
          <w:p w:rsidR="00DB587B" w:rsidRDefault="007C7C3D">
            <w:r>
              <w:t>PD attendance</w:t>
            </w:r>
          </w:p>
        </w:tc>
      </w:tr>
      <w:tr w:rsidR="00495E0A" w:rsidTr="00947541">
        <w:tc>
          <w:tcPr>
            <w:tcW w:w="678" w:type="dxa"/>
          </w:tcPr>
          <w:p w:rsidR="00AA0458" w:rsidRDefault="009D0F17">
            <w:r>
              <w:t>AI-1</w:t>
            </w:r>
          </w:p>
        </w:tc>
        <w:tc>
          <w:tcPr>
            <w:tcW w:w="1851" w:type="dxa"/>
          </w:tcPr>
          <w:p w:rsidR="00AA0458" w:rsidRDefault="00E00009" w:rsidP="00BD2258">
            <w:r>
              <w:t>Continue to purchase student devices Win 10</w:t>
            </w:r>
            <w:r w:rsidR="00BD2258">
              <w:t xml:space="preserve"> </w:t>
            </w:r>
            <w:r w:rsidR="00142B37">
              <w:lastRenderedPageBreak/>
              <w:t xml:space="preserve">extended 3 yr. warranty with </w:t>
            </w:r>
            <w:r w:rsidR="00BD2258">
              <w:t>replacement f</w:t>
            </w:r>
            <w:r w:rsidR="00142B37">
              <w:t>und</w:t>
            </w:r>
            <w:r w:rsidR="00BD2258">
              <w:t xml:space="preserve">ing </w:t>
            </w:r>
            <w:r w:rsidR="00142B37">
              <w:t xml:space="preserve">after 3 yr. </w:t>
            </w:r>
            <w:r>
              <w:t xml:space="preserve">  </w:t>
            </w:r>
          </w:p>
        </w:tc>
        <w:tc>
          <w:tcPr>
            <w:tcW w:w="1669" w:type="dxa"/>
          </w:tcPr>
          <w:p w:rsidR="00AA0458" w:rsidRDefault="00956AA1">
            <w:r>
              <w:lastRenderedPageBreak/>
              <w:t>CIO, Network Admin, School Tech</w:t>
            </w:r>
          </w:p>
          <w:p w:rsidR="00956AA1" w:rsidRDefault="00956AA1"/>
          <w:p w:rsidR="00956AA1" w:rsidRDefault="00956AA1">
            <w:r>
              <w:t>Lenovo, CDWG, Dell</w:t>
            </w:r>
          </w:p>
        </w:tc>
        <w:tc>
          <w:tcPr>
            <w:tcW w:w="1632" w:type="dxa"/>
          </w:tcPr>
          <w:p w:rsidR="00AA0458" w:rsidRDefault="00956AA1">
            <w:r>
              <w:lastRenderedPageBreak/>
              <w:t xml:space="preserve">Continuous moving </w:t>
            </w:r>
            <w:r>
              <w:lastRenderedPageBreak/>
              <w:t>forward with all purchases</w:t>
            </w:r>
          </w:p>
        </w:tc>
        <w:tc>
          <w:tcPr>
            <w:tcW w:w="1117" w:type="dxa"/>
          </w:tcPr>
          <w:p w:rsidR="00AA0458" w:rsidRDefault="00956AA1">
            <w:r>
              <w:lastRenderedPageBreak/>
              <w:t xml:space="preserve">KETS Matching, Local </w:t>
            </w:r>
            <w:r>
              <w:lastRenderedPageBreak/>
              <w:t>Board, E-Rate</w:t>
            </w:r>
          </w:p>
        </w:tc>
        <w:tc>
          <w:tcPr>
            <w:tcW w:w="1268" w:type="dxa"/>
          </w:tcPr>
          <w:p w:rsidR="00AA0458" w:rsidRDefault="00956AA1">
            <w:r>
              <w:lastRenderedPageBreak/>
              <w:t>To be determined</w:t>
            </w:r>
          </w:p>
        </w:tc>
        <w:tc>
          <w:tcPr>
            <w:tcW w:w="1135" w:type="dxa"/>
          </w:tcPr>
          <w:p w:rsidR="00AA0458" w:rsidRDefault="00FC4106">
            <w:r>
              <w:t xml:space="preserve">Follett inventory count and </w:t>
            </w:r>
            <w:r>
              <w:lastRenderedPageBreak/>
              <w:t>student count ratio</w:t>
            </w:r>
          </w:p>
        </w:tc>
      </w:tr>
    </w:tbl>
    <w:p w:rsidR="00863DDE" w:rsidRDefault="00863DDE"/>
    <w:p w:rsidR="00B62180" w:rsidRDefault="00B62180"/>
    <w:p w:rsidR="00B62180" w:rsidRDefault="00B62180"/>
    <w:p w:rsidR="00665A01" w:rsidRPr="00710369" w:rsidRDefault="00665A01" w:rsidP="00665A01">
      <w:pPr>
        <w:autoSpaceDE w:val="0"/>
        <w:autoSpaceDN w:val="0"/>
        <w:adjustRightInd w:val="0"/>
        <w:spacing w:after="0" w:line="240" w:lineRule="auto"/>
        <w:rPr>
          <w:rFonts w:ascii="OpenSans-BoldItalic" w:hAnsi="OpenSans-BoldItalic" w:cs="OpenSans-BoldItalic"/>
          <w:b/>
          <w:bCs/>
          <w:i/>
          <w:iCs/>
          <w:color w:val="000000"/>
          <w:sz w:val="44"/>
          <w:szCs w:val="44"/>
        </w:rPr>
      </w:pPr>
      <w:bookmarkStart w:id="9" w:name="Data_Security_Safety_and_Privacy"/>
      <w:r w:rsidRPr="00710369">
        <w:rPr>
          <w:rFonts w:ascii="OpenSans-BoldItalic" w:hAnsi="OpenSans-BoldItalic" w:cs="OpenSans-BoldItalic"/>
          <w:b/>
          <w:bCs/>
          <w:i/>
          <w:iCs/>
          <w:color w:val="000000"/>
          <w:sz w:val="44"/>
          <w:szCs w:val="44"/>
        </w:rPr>
        <w:t>Data Security, Safety &amp; Privacy</w:t>
      </w:r>
    </w:p>
    <w:bookmarkEnd w:id="9"/>
    <w:p w:rsidR="00710369" w:rsidRPr="00947541" w:rsidRDefault="00710369" w:rsidP="00710369">
      <w:pPr>
        <w:rPr>
          <w:b/>
          <w:i/>
          <w:iCs/>
          <w:sz w:val="40"/>
          <w:szCs w:val="40"/>
        </w:rPr>
      </w:pPr>
      <w:r w:rsidRPr="00947541">
        <w:rPr>
          <w:b/>
          <w:i/>
          <w:iCs/>
          <w:sz w:val="40"/>
          <w:szCs w:val="40"/>
        </w:rPr>
        <w:t>Future Ready Gear</w:t>
      </w:r>
    </w:p>
    <w:p w:rsidR="00665A01" w:rsidRDefault="00665A01" w:rsidP="00665A01">
      <w:pPr>
        <w:autoSpaceDE w:val="0"/>
        <w:autoSpaceDN w:val="0"/>
        <w:adjustRightInd w:val="0"/>
        <w:spacing w:after="0" w:line="240" w:lineRule="auto"/>
        <w:rPr>
          <w:rFonts w:ascii="OpenSans-Italic" w:hAnsi="OpenSans-Italic" w:cs="OpenSans-Italic"/>
          <w:i/>
          <w:iCs/>
          <w:color w:val="666666"/>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Security, safety and privacy of student data is a cornerstone of digital learning. Policies and procedures are enacted at the state, district and school levels that work in conjunction for this purpose. Student data are then utilized by data fluent educators for improved decision-making leading to increased learning for students.</w:t>
      </w:r>
    </w:p>
    <w:p w:rsidR="00665A01" w:rsidRDefault="00665A01" w:rsidP="00665A01">
      <w:pPr>
        <w:autoSpaceDE w:val="0"/>
        <w:autoSpaceDN w:val="0"/>
        <w:adjustRightInd w:val="0"/>
        <w:spacing w:after="0" w:line="240" w:lineRule="auto"/>
        <w:rPr>
          <w:rFonts w:ascii="OpenSans-Regular" w:hAnsi="OpenSans-Regular" w:cs="OpenSans-Regular"/>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Italic" w:hAnsi="OpenSans-Italic" w:cs="OpenSans-Italic"/>
          <w:i/>
          <w:iCs/>
          <w:color w:val="000000"/>
        </w:rPr>
        <w:t>Areas of Emphasis: Areas of Acceleration (AA) /Areas of Improvement (AI)</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AA-1 </w:t>
      </w:r>
      <w:r>
        <w:rPr>
          <w:rFonts w:ascii="OpenSans-Regular" w:hAnsi="OpenSans-Regular" w:cs="OpenSans-Regular"/>
          <w:color w:val="000000"/>
        </w:rPr>
        <w:t>: Continue to support districts in securely accessing and managing key student and  administrative data sets through improved user experiences, refined data collection processes, continuously updated policies and practices regarding student data security, and timely</w:t>
      </w:r>
    </w:p>
    <w:p w:rsidR="00665A01" w:rsidRDefault="00665A01" w:rsidP="00665A01">
      <w:pPr>
        <w:autoSpaceDE w:val="0"/>
        <w:autoSpaceDN w:val="0"/>
        <w:adjustRightInd w:val="0"/>
        <w:spacing w:after="0" w:line="240" w:lineRule="auto"/>
        <w:rPr>
          <w:rFonts w:ascii="OpenSans-Italic" w:hAnsi="OpenSans-Italic" w:cs="OpenSans-Italic"/>
          <w:i/>
          <w:iCs/>
          <w:color w:val="000000"/>
        </w:rPr>
      </w:pPr>
      <w:proofErr w:type="gramStart"/>
      <w:r>
        <w:rPr>
          <w:rFonts w:ascii="OpenSans-Regular" w:hAnsi="OpenSans-Regular" w:cs="OpenSans-Regular"/>
          <w:color w:val="000000"/>
        </w:rPr>
        <w:lastRenderedPageBreak/>
        <w:t>access</w:t>
      </w:r>
      <w:proofErr w:type="gramEnd"/>
      <w:r>
        <w:rPr>
          <w:rFonts w:ascii="OpenSans-Regular" w:hAnsi="OpenSans-Regular" w:cs="OpenSans-Regular"/>
          <w:color w:val="000000"/>
        </w:rPr>
        <w:t xml:space="preserve"> to data sets that improve the depth and efficiency of student learning </w:t>
      </w:r>
      <w:r>
        <w:rPr>
          <w:rFonts w:ascii="OpenSans-Italic" w:hAnsi="OpenSans-Italic" w:cs="OpenSans-Italic"/>
          <w:i/>
          <w:iCs/>
          <w:color w:val="000000"/>
        </w:rPr>
        <w:t xml:space="preserve">(Infinite Campus, Early Warning, MUNIS, </w:t>
      </w:r>
      <w:proofErr w:type="spellStart"/>
      <w:r>
        <w:rPr>
          <w:rFonts w:ascii="OpenSans-Italic" w:hAnsi="OpenSans-Italic" w:cs="OpenSans-Italic"/>
          <w:i/>
          <w:iCs/>
          <w:color w:val="000000"/>
        </w:rPr>
        <w:t>eTranscripts</w:t>
      </w:r>
      <w:proofErr w:type="spellEnd"/>
      <w:r>
        <w:rPr>
          <w:rFonts w:ascii="OpenSans-Italic" w:hAnsi="OpenSans-Italic" w:cs="OpenSans-Italic"/>
          <w:i/>
          <w:iCs/>
          <w:color w:val="000000"/>
        </w:rPr>
        <w:t>, School Report Card)</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 xml:space="preserve">AA-2 </w:t>
      </w:r>
      <w:r>
        <w:rPr>
          <w:rFonts w:ascii="OpenSans-Regular" w:hAnsi="OpenSans-Regular" w:cs="OpenSans-Regular"/>
          <w:color w:val="000000"/>
        </w:rPr>
        <w:t xml:space="preserve">: Continue to identify key aspects of data security regularly to build upon the current systems, procedures and policies to remain a leader in mitigating emerging threats </w:t>
      </w:r>
      <w:r>
        <w:rPr>
          <w:rFonts w:ascii="OpenSans-Italic" w:hAnsi="OpenSans-Italic" w:cs="OpenSans-Italic"/>
          <w:i/>
          <w:iCs/>
          <w:color w:val="000000"/>
        </w:rPr>
        <w:t>(acceptable use policies, firewall updates, data privacy studies, digital citizenship, content filtering)</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Continue to utilize adoption metrics or trending data for planning purposes that allow </w:t>
      </w:r>
      <w:proofErr w:type="spellStart"/>
      <w:r>
        <w:rPr>
          <w:rFonts w:ascii="OpenSans-Regular" w:hAnsi="OpenSans-Regular" w:cs="OpenSans-Regular"/>
          <w:color w:val="000000"/>
        </w:rPr>
        <w:t>EdTech</w:t>
      </w:r>
      <w:proofErr w:type="spellEnd"/>
      <w:r>
        <w:rPr>
          <w:rFonts w:ascii="OpenSans-Regular" w:hAnsi="OpenSans-Regular" w:cs="OpenSans-Regular"/>
          <w:color w:val="000000"/>
        </w:rPr>
        <w:t xml:space="preserve"> leaders to identify what’s working and what’s not working based upon data quality and evaluate current systems and solutions to determine effectiveness and future direction</w:t>
      </w: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Italic" w:hAnsi="OpenSans-Italic" w:cs="OpenSans-Italic"/>
          <w:i/>
          <w:iCs/>
          <w:color w:val="000000"/>
        </w:rPr>
        <w:t>(</w:t>
      </w:r>
      <w:proofErr w:type="gramStart"/>
      <w:r>
        <w:rPr>
          <w:rFonts w:ascii="OpenSans-Italic" w:hAnsi="OpenSans-Italic" w:cs="OpenSans-Italic"/>
          <w:i/>
          <w:iCs/>
          <w:color w:val="000000"/>
        </w:rPr>
        <w:t>annual</w:t>
      </w:r>
      <w:proofErr w:type="gramEnd"/>
      <w:r>
        <w:rPr>
          <w:rFonts w:ascii="OpenSans-Italic" w:hAnsi="OpenSans-Italic" w:cs="OpenSans-Italic"/>
          <w:i/>
          <w:iCs/>
          <w:color w:val="000000"/>
        </w:rPr>
        <w:t xml:space="preserve"> auditors, TELL survey, Technology Activity Report, Digital Readiness, Data Quality Study, Data Quality Campaign, </w:t>
      </w:r>
      <w:proofErr w:type="spellStart"/>
      <w:r>
        <w:rPr>
          <w:rFonts w:ascii="OpenSans-Italic" w:hAnsi="OpenSans-Italic" w:cs="OpenSans-Italic"/>
          <w:i/>
          <w:iCs/>
          <w:color w:val="000000"/>
        </w:rPr>
        <w:t>BrightBytes</w:t>
      </w:r>
      <w:proofErr w:type="spellEnd"/>
      <w:r>
        <w:rPr>
          <w:rFonts w:ascii="OpenSans-Italic" w:hAnsi="OpenSans-Italic" w:cs="OpenSans-Italic"/>
          <w:i/>
          <w:iCs/>
          <w:color w:val="000000"/>
        </w:rPr>
        <w:t xml:space="preserve">, </w:t>
      </w:r>
      <w:proofErr w:type="spellStart"/>
      <w:r>
        <w:rPr>
          <w:rFonts w:ascii="OpenSans-Italic" w:hAnsi="OpenSans-Italic" w:cs="OpenSans-Italic"/>
          <w:i/>
          <w:iCs/>
          <w:color w:val="000000"/>
        </w:rPr>
        <w:t>SpeakUp</w:t>
      </w:r>
      <w:proofErr w:type="spellEnd"/>
      <w:r>
        <w:rPr>
          <w:rFonts w:ascii="OpenSans-Italic" w:hAnsi="OpenSans-Italic" w:cs="OpenSans-Italic"/>
          <w:i/>
          <w:iCs/>
          <w:color w:val="000000"/>
        </w:rPr>
        <w:t>)</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4 </w:t>
      </w:r>
      <w:r>
        <w:rPr>
          <w:rFonts w:ascii="OpenSans-Regular" w:hAnsi="OpenSans-Regular" w:cs="OpenSans-Regular"/>
          <w:color w:val="000000"/>
        </w:rPr>
        <w:t>:</w:t>
      </w:r>
      <w:proofErr w:type="gramEnd"/>
      <w:r>
        <w:rPr>
          <w:rFonts w:ascii="OpenSans-Regular" w:hAnsi="OpenSans-Regular" w:cs="OpenSans-Regular"/>
          <w:color w:val="000000"/>
        </w:rPr>
        <w:t xml:space="preserve"> Continue to migrate key administrative and student data sets to secure cloud-based services that allow anywhere, anytime secure access for the improvement of student learning </w:t>
      </w:r>
      <w:r>
        <w:rPr>
          <w:rFonts w:ascii="OpenSans-Italic" w:hAnsi="OpenSans-Italic" w:cs="OpenSans-Italic"/>
          <w:i/>
          <w:iCs/>
          <w:color w:val="000000"/>
        </w:rPr>
        <w:t>(Infinite Campus, Early Warning, School Report Card, MUNIS)</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5 </w:t>
      </w:r>
      <w:r>
        <w:rPr>
          <w:rFonts w:ascii="OpenSans-Regular" w:hAnsi="OpenSans-Regular" w:cs="OpenSans-Regular"/>
          <w:color w:val="000000"/>
        </w:rPr>
        <w:t>:</w:t>
      </w:r>
      <w:proofErr w:type="gramEnd"/>
      <w:r>
        <w:rPr>
          <w:rFonts w:ascii="OpenSans-Regular" w:hAnsi="OpenSans-Regular" w:cs="OpenSans-Regular"/>
          <w:color w:val="000000"/>
        </w:rPr>
        <w:t xml:space="preserve"> Continue supporting teacher efforts in taking ownership of digital citizenship skills and education </w:t>
      </w:r>
      <w:r w:rsidR="0062060B">
        <w:rPr>
          <w:rFonts w:ascii="OpenSans-Regular" w:hAnsi="OpenSans-Regular" w:cs="OpenSans-Regular"/>
          <w:color w:val="000000"/>
        </w:rPr>
        <w:t xml:space="preserve">of </w:t>
      </w:r>
      <w:r>
        <w:rPr>
          <w:rFonts w:ascii="OpenSans-Regular" w:hAnsi="OpenSans-Regular" w:cs="OpenSans-Regular"/>
          <w:color w:val="000000"/>
        </w:rPr>
        <w:t>their student in the same skills to foster a secure digital learning environment</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Educate and support districts in the importance of personnel with duties related to student/staff data quality, security and privacy as well as bringing data privacy to the “radar screen” of teachers/staff </w:t>
      </w:r>
      <w:r>
        <w:rPr>
          <w:rFonts w:ascii="OpenSans-Italic" w:hAnsi="OpenSans-Italic" w:cs="OpenSans-Italic"/>
          <w:i/>
          <w:iCs/>
          <w:color w:val="000000"/>
        </w:rPr>
        <w:t xml:space="preserve">(The People Side of </w:t>
      </w:r>
      <w:proofErr w:type="spellStart"/>
      <w:r>
        <w:rPr>
          <w:rFonts w:ascii="OpenSans-Italic" w:hAnsi="OpenSans-Italic" w:cs="OpenSans-Italic"/>
          <w:i/>
          <w:iCs/>
          <w:color w:val="000000"/>
        </w:rPr>
        <w:t>EdTech</w:t>
      </w:r>
      <w:proofErr w:type="spellEnd"/>
      <w:r>
        <w:rPr>
          <w:rFonts w:ascii="OpenSans-Italic" w:hAnsi="OpenSans-Italic" w:cs="OpenSans-Italic"/>
          <w:i/>
          <w:iCs/>
          <w:color w:val="000000"/>
        </w:rPr>
        <w:t>)</w:t>
      </w:r>
    </w:p>
    <w:p w:rsidR="00665A01" w:rsidRDefault="00665A01" w:rsidP="00665A01">
      <w:pPr>
        <w:autoSpaceDE w:val="0"/>
        <w:autoSpaceDN w:val="0"/>
        <w:adjustRightInd w:val="0"/>
        <w:spacing w:after="0" w:line="240" w:lineRule="auto"/>
        <w:rPr>
          <w:rFonts w:ascii="OpenSans-Bold" w:hAnsi="OpenSans-Bold" w:cs="OpenSans-Bold"/>
          <w:b/>
          <w:bCs/>
          <w:color w:val="000000"/>
        </w:rPr>
      </w:pPr>
    </w:p>
    <w:p w:rsidR="00665A01" w:rsidRDefault="00665A01" w:rsidP="00665A01">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AI-2 </w:t>
      </w:r>
      <w:r>
        <w:rPr>
          <w:rFonts w:ascii="OpenSans-Regular" w:hAnsi="OpenSans-Regular" w:cs="OpenSans-Regular"/>
          <w:color w:val="000000"/>
        </w:rPr>
        <w:t>: Kentucky K-12 Data systems are first-class but we need to do much better with district using the data available to them as well as providing visual data analytic tools allowing the data to be better understood and more interesting to the average person who does not have a technology and data background</w:t>
      </w: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p w:rsidR="00114D3A" w:rsidRDefault="00114D3A" w:rsidP="00665A01">
      <w:pPr>
        <w:autoSpaceDE w:val="0"/>
        <w:autoSpaceDN w:val="0"/>
        <w:adjustRightInd w:val="0"/>
        <w:spacing w:after="0" w:line="240" w:lineRule="auto"/>
        <w:rPr>
          <w:rFonts w:ascii="OpenSans-Regular" w:hAnsi="OpenSans-Regular" w:cs="OpenSans-Regular"/>
          <w:color w:val="000000"/>
        </w:rPr>
      </w:pPr>
    </w:p>
    <w:tbl>
      <w:tblPr>
        <w:tblStyle w:val="TableGrid"/>
        <w:tblW w:w="10167" w:type="dxa"/>
        <w:tblInd w:w="5" w:type="dxa"/>
        <w:tblLayout w:type="fixed"/>
        <w:tblLook w:val="04A0" w:firstRow="1" w:lastRow="0" w:firstColumn="1" w:lastColumn="0" w:noHBand="0" w:noVBand="1"/>
      </w:tblPr>
      <w:tblGrid>
        <w:gridCol w:w="890"/>
        <w:gridCol w:w="3665"/>
        <w:gridCol w:w="1113"/>
        <w:gridCol w:w="1342"/>
        <w:gridCol w:w="1080"/>
        <w:gridCol w:w="1080"/>
        <w:gridCol w:w="997"/>
      </w:tblGrid>
      <w:tr w:rsidR="00066257" w:rsidTr="00BD7377">
        <w:trPr>
          <w:trHeight w:val="1593"/>
        </w:trPr>
        <w:tc>
          <w:tcPr>
            <w:tcW w:w="890" w:type="dxa"/>
          </w:tcPr>
          <w:p w:rsidR="00114D3A" w:rsidRDefault="00114D3A" w:rsidP="00E9482A">
            <w:r>
              <w:t>KETS AA or AI</w:t>
            </w:r>
          </w:p>
        </w:tc>
        <w:tc>
          <w:tcPr>
            <w:tcW w:w="3665" w:type="dxa"/>
          </w:tcPr>
          <w:p w:rsidR="00114D3A" w:rsidRDefault="00114D3A" w:rsidP="00E9482A">
            <w:r>
              <w:t>Strategy</w:t>
            </w:r>
          </w:p>
        </w:tc>
        <w:tc>
          <w:tcPr>
            <w:tcW w:w="1113" w:type="dxa"/>
          </w:tcPr>
          <w:p w:rsidR="00114D3A" w:rsidRDefault="00114D3A" w:rsidP="00E9482A">
            <w:r>
              <w:t>Facilitator</w:t>
            </w:r>
          </w:p>
        </w:tc>
        <w:tc>
          <w:tcPr>
            <w:tcW w:w="1342" w:type="dxa"/>
          </w:tcPr>
          <w:p w:rsidR="00114D3A" w:rsidRDefault="00114D3A" w:rsidP="00E9482A">
            <w:r>
              <w:t>Expected Timeframe</w:t>
            </w:r>
          </w:p>
        </w:tc>
        <w:tc>
          <w:tcPr>
            <w:tcW w:w="1080" w:type="dxa"/>
          </w:tcPr>
          <w:p w:rsidR="00114D3A" w:rsidRDefault="00114D3A" w:rsidP="00E9482A">
            <w:r>
              <w:t>Expected Funding Source</w:t>
            </w:r>
          </w:p>
        </w:tc>
        <w:tc>
          <w:tcPr>
            <w:tcW w:w="1080" w:type="dxa"/>
          </w:tcPr>
          <w:p w:rsidR="00114D3A" w:rsidRDefault="00114D3A" w:rsidP="00E9482A">
            <w:r>
              <w:t>Expected Funding Amount</w:t>
            </w:r>
          </w:p>
        </w:tc>
        <w:tc>
          <w:tcPr>
            <w:tcW w:w="997" w:type="dxa"/>
          </w:tcPr>
          <w:p w:rsidR="00114D3A" w:rsidRDefault="00114D3A" w:rsidP="00E9482A">
            <w:r>
              <w:t>Metrics used to prove success</w:t>
            </w:r>
          </w:p>
        </w:tc>
      </w:tr>
      <w:tr w:rsidR="00066257" w:rsidTr="00BD7377">
        <w:trPr>
          <w:trHeight w:val="322"/>
        </w:trPr>
        <w:tc>
          <w:tcPr>
            <w:tcW w:w="890" w:type="dxa"/>
          </w:tcPr>
          <w:p w:rsidR="00A312AC" w:rsidRDefault="00A312AC" w:rsidP="00E9482A"/>
        </w:tc>
        <w:tc>
          <w:tcPr>
            <w:tcW w:w="3665" w:type="dxa"/>
          </w:tcPr>
          <w:p w:rsidR="00A312AC" w:rsidRDefault="00A312AC" w:rsidP="00E9482A"/>
        </w:tc>
        <w:tc>
          <w:tcPr>
            <w:tcW w:w="1113" w:type="dxa"/>
          </w:tcPr>
          <w:p w:rsidR="00A312AC" w:rsidRDefault="00A312AC" w:rsidP="00E9482A"/>
        </w:tc>
        <w:tc>
          <w:tcPr>
            <w:tcW w:w="1342" w:type="dxa"/>
          </w:tcPr>
          <w:p w:rsidR="00A312AC" w:rsidRDefault="00A312AC" w:rsidP="00E9482A"/>
        </w:tc>
        <w:tc>
          <w:tcPr>
            <w:tcW w:w="1080" w:type="dxa"/>
          </w:tcPr>
          <w:p w:rsidR="00A312AC" w:rsidRDefault="00A312AC" w:rsidP="00E9482A"/>
        </w:tc>
        <w:tc>
          <w:tcPr>
            <w:tcW w:w="1080" w:type="dxa"/>
          </w:tcPr>
          <w:p w:rsidR="00A312AC" w:rsidRDefault="00A312AC" w:rsidP="00E9482A"/>
        </w:tc>
        <w:tc>
          <w:tcPr>
            <w:tcW w:w="997" w:type="dxa"/>
          </w:tcPr>
          <w:p w:rsidR="00A312AC" w:rsidRDefault="00A312AC" w:rsidP="00E9482A"/>
        </w:tc>
      </w:tr>
      <w:tr w:rsidR="00066257" w:rsidTr="00BD7377">
        <w:trPr>
          <w:trHeight w:val="1907"/>
        </w:trPr>
        <w:tc>
          <w:tcPr>
            <w:tcW w:w="890" w:type="dxa"/>
          </w:tcPr>
          <w:p w:rsidR="00114D3A" w:rsidRDefault="00114D3A" w:rsidP="00E03DF6">
            <w:r>
              <w:t>AA-</w:t>
            </w:r>
            <w:r w:rsidR="00E03DF6">
              <w:t>3</w:t>
            </w:r>
          </w:p>
        </w:tc>
        <w:tc>
          <w:tcPr>
            <w:tcW w:w="3665" w:type="dxa"/>
          </w:tcPr>
          <w:p w:rsidR="00114D3A" w:rsidRDefault="001B3EE9" w:rsidP="00E9482A">
            <w:r>
              <w:t>Continue to use the Tell survey data with other surveys as needed</w:t>
            </w:r>
          </w:p>
        </w:tc>
        <w:tc>
          <w:tcPr>
            <w:tcW w:w="1113" w:type="dxa"/>
          </w:tcPr>
          <w:p w:rsidR="00114D3A" w:rsidRDefault="001B3EE9" w:rsidP="00E9482A">
            <w:r>
              <w:t>CIO, DAC, Digital Learning Coaches, School Admin</w:t>
            </w:r>
          </w:p>
        </w:tc>
        <w:tc>
          <w:tcPr>
            <w:tcW w:w="1342" w:type="dxa"/>
          </w:tcPr>
          <w:p w:rsidR="00114D3A" w:rsidRDefault="001B3EE9" w:rsidP="00E9482A">
            <w:r>
              <w:t>Once a year or as needed</w:t>
            </w:r>
          </w:p>
        </w:tc>
        <w:tc>
          <w:tcPr>
            <w:tcW w:w="1080" w:type="dxa"/>
          </w:tcPr>
          <w:p w:rsidR="00114D3A" w:rsidRDefault="00462ECC" w:rsidP="00E9482A">
            <w:r>
              <w:t xml:space="preserve">Local </w:t>
            </w:r>
            <w:r w:rsidR="001B3EE9">
              <w:t>service</w:t>
            </w:r>
          </w:p>
        </w:tc>
        <w:tc>
          <w:tcPr>
            <w:tcW w:w="1080" w:type="dxa"/>
          </w:tcPr>
          <w:p w:rsidR="00114D3A" w:rsidRDefault="001B3EE9" w:rsidP="00E9482A">
            <w:r>
              <w:t>$0</w:t>
            </w:r>
          </w:p>
        </w:tc>
        <w:tc>
          <w:tcPr>
            <w:tcW w:w="997" w:type="dxa"/>
          </w:tcPr>
          <w:p w:rsidR="00114D3A" w:rsidRDefault="001B3EE9" w:rsidP="00E9482A">
            <w:r>
              <w:t>Annual Review of surveys</w:t>
            </w:r>
          </w:p>
        </w:tc>
      </w:tr>
      <w:tr w:rsidR="00066257" w:rsidTr="00BD7377">
        <w:trPr>
          <w:trHeight w:val="2560"/>
        </w:trPr>
        <w:tc>
          <w:tcPr>
            <w:tcW w:w="890" w:type="dxa"/>
          </w:tcPr>
          <w:p w:rsidR="00E03DF6" w:rsidRDefault="00E03DF6" w:rsidP="00114D3A">
            <w:r>
              <w:lastRenderedPageBreak/>
              <w:t>AA-5</w:t>
            </w:r>
          </w:p>
        </w:tc>
        <w:tc>
          <w:tcPr>
            <w:tcW w:w="3665" w:type="dxa"/>
          </w:tcPr>
          <w:p w:rsidR="00E03DF6" w:rsidRDefault="00066257" w:rsidP="00E9482A">
            <w:r>
              <w:t>Continue using safe schools to require Teachers to be aware of our AUP</w:t>
            </w:r>
          </w:p>
          <w:p w:rsidR="00066257" w:rsidRDefault="00066257" w:rsidP="00E9482A"/>
          <w:p w:rsidR="00066257" w:rsidRDefault="00066257" w:rsidP="00066257">
            <w:r>
              <w:t>Require all Teachers to take &amp; pass a Digital Driver License</w:t>
            </w:r>
          </w:p>
          <w:p w:rsidR="00066257" w:rsidRDefault="00D542FF" w:rsidP="00066257">
            <w:hyperlink r:id="rId21" w:history="1">
              <w:r w:rsidR="00066257" w:rsidRPr="002B208A">
                <w:rPr>
                  <w:rStyle w:val="Hyperlink"/>
                </w:rPr>
                <w:t>https://otis.coe.uky.edu/DDL/launch.php</w:t>
              </w:r>
            </w:hyperlink>
          </w:p>
        </w:tc>
        <w:tc>
          <w:tcPr>
            <w:tcW w:w="1113" w:type="dxa"/>
          </w:tcPr>
          <w:p w:rsidR="00E03DF6" w:rsidRDefault="00066257" w:rsidP="00E9482A">
            <w:r>
              <w:t>CIO, DAC, Digital Learning Coaches, School Admin</w:t>
            </w:r>
          </w:p>
        </w:tc>
        <w:tc>
          <w:tcPr>
            <w:tcW w:w="1342" w:type="dxa"/>
          </w:tcPr>
          <w:p w:rsidR="00E03DF6" w:rsidRDefault="00780697" w:rsidP="001B3EE9">
            <w:r>
              <w:t>On</w:t>
            </w:r>
            <w:r w:rsidR="001B3EE9">
              <w:t>c</w:t>
            </w:r>
            <w:r>
              <w:t>e a year Opening week of school</w:t>
            </w:r>
          </w:p>
        </w:tc>
        <w:tc>
          <w:tcPr>
            <w:tcW w:w="1080" w:type="dxa"/>
          </w:tcPr>
          <w:p w:rsidR="00E03DF6" w:rsidRDefault="00462ECC" w:rsidP="00E9482A">
            <w:r>
              <w:t>Local service</w:t>
            </w:r>
          </w:p>
        </w:tc>
        <w:tc>
          <w:tcPr>
            <w:tcW w:w="1080" w:type="dxa"/>
          </w:tcPr>
          <w:p w:rsidR="00E03DF6" w:rsidRDefault="000979F8" w:rsidP="00E9482A">
            <w:r>
              <w:t>$0</w:t>
            </w:r>
          </w:p>
        </w:tc>
        <w:tc>
          <w:tcPr>
            <w:tcW w:w="997" w:type="dxa"/>
          </w:tcPr>
          <w:p w:rsidR="00E03DF6" w:rsidRDefault="000979F8" w:rsidP="00E9482A">
            <w:r>
              <w:t>Reports of completion &amp; scoring</w:t>
            </w:r>
          </w:p>
        </w:tc>
      </w:tr>
      <w:tr w:rsidR="00462ECC" w:rsidTr="00BD7377">
        <w:trPr>
          <w:trHeight w:val="304"/>
        </w:trPr>
        <w:tc>
          <w:tcPr>
            <w:tcW w:w="890" w:type="dxa"/>
          </w:tcPr>
          <w:p w:rsidR="00462ECC" w:rsidRDefault="00462ECC" w:rsidP="00462ECC">
            <w:r>
              <w:t>AI-1</w:t>
            </w:r>
          </w:p>
        </w:tc>
        <w:tc>
          <w:tcPr>
            <w:tcW w:w="3665" w:type="dxa"/>
          </w:tcPr>
          <w:p w:rsidR="00462ECC" w:rsidRDefault="00462ECC" w:rsidP="00462ECC">
            <w:r>
              <w:t>District IC training on privacy &amp; data security</w:t>
            </w:r>
          </w:p>
          <w:p w:rsidR="00462ECC" w:rsidRDefault="00462ECC" w:rsidP="00462ECC"/>
          <w:p w:rsidR="00462ECC" w:rsidRDefault="00462ECC" w:rsidP="00462ECC">
            <w:r>
              <w:t xml:space="preserve">Review current Board Policies/Procedure for monitoring data security/privacy and consequences when breached  </w:t>
            </w:r>
          </w:p>
          <w:p w:rsidR="00462ECC" w:rsidRDefault="00462ECC" w:rsidP="00462ECC"/>
          <w:p w:rsidR="00462ECC" w:rsidRDefault="00462ECC" w:rsidP="00462ECC">
            <w:r>
              <w:t xml:space="preserve">Create a brief online training to draw attention to the issues of security/privacy &amp; the users responsibilities </w:t>
            </w:r>
          </w:p>
          <w:p w:rsidR="00462ECC" w:rsidRDefault="00462ECC" w:rsidP="00462ECC"/>
        </w:tc>
        <w:tc>
          <w:tcPr>
            <w:tcW w:w="1113" w:type="dxa"/>
          </w:tcPr>
          <w:p w:rsidR="00462ECC" w:rsidRDefault="00462ECC" w:rsidP="00462ECC">
            <w:r>
              <w:t>CIO, DAC, Digital Learning Coaches, School Admin, Data Admin</w:t>
            </w:r>
          </w:p>
        </w:tc>
        <w:tc>
          <w:tcPr>
            <w:tcW w:w="1342" w:type="dxa"/>
          </w:tcPr>
          <w:p w:rsidR="00462ECC" w:rsidRDefault="00462ECC" w:rsidP="00462ECC">
            <w:r>
              <w:t>Once a year Opening week of school</w:t>
            </w:r>
          </w:p>
        </w:tc>
        <w:tc>
          <w:tcPr>
            <w:tcW w:w="1080" w:type="dxa"/>
          </w:tcPr>
          <w:p w:rsidR="00462ECC" w:rsidRDefault="00462ECC" w:rsidP="00462ECC">
            <w:r>
              <w:t>Local service</w:t>
            </w:r>
          </w:p>
        </w:tc>
        <w:tc>
          <w:tcPr>
            <w:tcW w:w="1080" w:type="dxa"/>
          </w:tcPr>
          <w:p w:rsidR="00462ECC" w:rsidRDefault="00462ECC" w:rsidP="00462ECC">
            <w:r>
              <w:t>$0</w:t>
            </w:r>
          </w:p>
        </w:tc>
        <w:tc>
          <w:tcPr>
            <w:tcW w:w="997" w:type="dxa"/>
          </w:tcPr>
          <w:p w:rsidR="00462ECC" w:rsidRDefault="00462ECC" w:rsidP="00462ECC">
            <w:r>
              <w:t>Reports of completion &amp; scoring</w:t>
            </w:r>
          </w:p>
        </w:tc>
      </w:tr>
      <w:tr w:rsidR="00BD7377" w:rsidTr="00BD7377">
        <w:trPr>
          <w:trHeight w:val="304"/>
        </w:trPr>
        <w:tc>
          <w:tcPr>
            <w:tcW w:w="890" w:type="dxa"/>
          </w:tcPr>
          <w:p w:rsidR="00BD7377" w:rsidRDefault="00BD7377" w:rsidP="00462ECC">
            <w:r>
              <w:t>AA2</w:t>
            </w:r>
          </w:p>
        </w:tc>
        <w:tc>
          <w:tcPr>
            <w:tcW w:w="3665" w:type="dxa"/>
          </w:tcPr>
          <w:p w:rsidR="00BD7377" w:rsidRDefault="00BD7377" w:rsidP="00462ECC">
            <w:r>
              <w:t xml:space="preserve">Use </w:t>
            </w:r>
            <w:proofErr w:type="spellStart"/>
            <w:r>
              <w:t>LightSpeed</w:t>
            </w:r>
            <w:proofErr w:type="spellEnd"/>
            <w:r>
              <w:t xml:space="preserve"> for WEB filtering in district and outside of district</w:t>
            </w:r>
          </w:p>
        </w:tc>
        <w:tc>
          <w:tcPr>
            <w:tcW w:w="1113" w:type="dxa"/>
          </w:tcPr>
          <w:p w:rsidR="00BD7377" w:rsidRDefault="00BD7377" w:rsidP="00462ECC">
            <w:r>
              <w:t xml:space="preserve">CIO, Network </w:t>
            </w:r>
            <w:proofErr w:type="spellStart"/>
            <w:r>
              <w:t>Adm</w:t>
            </w:r>
            <w:proofErr w:type="spellEnd"/>
          </w:p>
        </w:tc>
        <w:tc>
          <w:tcPr>
            <w:tcW w:w="1342" w:type="dxa"/>
          </w:tcPr>
          <w:p w:rsidR="00BD7377" w:rsidRDefault="00BD7377" w:rsidP="00462ECC">
            <w:r>
              <w:t>Continuous</w:t>
            </w:r>
          </w:p>
        </w:tc>
        <w:tc>
          <w:tcPr>
            <w:tcW w:w="1080" w:type="dxa"/>
          </w:tcPr>
          <w:p w:rsidR="00BD7377" w:rsidRDefault="00BD7377" w:rsidP="00462ECC">
            <w:r>
              <w:t>State</w:t>
            </w:r>
          </w:p>
        </w:tc>
        <w:tc>
          <w:tcPr>
            <w:tcW w:w="1080" w:type="dxa"/>
          </w:tcPr>
          <w:p w:rsidR="00BD7377" w:rsidRDefault="000903EA" w:rsidP="00462ECC">
            <w:r>
              <w:t>$0</w:t>
            </w:r>
          </w:p>
        </w:tc>
        <w:tc>
          <w:tcPr>
            <w:tcW w:w="997" w:type="dxa"/>
          </w:tcPr>
          <w:p w:rsidR="00BD7377" w:rsidRDefault="00BD7377" w:rsidP="00462ECC">
            <w:r>
              <w:t>Reports</w:t>
            </w:r>
          </w:p>
        </w:tc>
      </w:tr>
    </w:tbl>
    <w:p w:rsidR="003369AA" w:rsidRDefault="003369AA" w:rsidP="009E5930">
      <w:pPr>
        <w:autoSpaceDE w:val="0"/>
        <w:autoSpaceDN w:val="0"/>
        <w:adjustRightInd w:val="0"/>
        <w:spacing w:after="0" w:line="240" w:lineRule="auto"/>
        <w:rPr>
          <w:rFonts w:ascii="OpenSans-BoldItalic" w:hAnsi="OpenSans-BoldItalic" w:cs="OpenSans-BoldItalic"/>
          <w:b/>
          <w:bCs/>
          <w:i/>
          <w:iCs/>
          <w:color w:val="000000"/>
          <w:sz w:val="48"/>
          <w:szCs w:val="48"/>
        </w:rPr>
      </w:pPr>
      <w:bookmarkStart w:id="10" w:name="Budget_Resources"/>
    </w:p>
    <w:p w:rsidR="003369AA" w:rsidRDefault="003369AA" w:rsidP="009E5930">
      <w:pPr>
        <w:autoSpaceDE w:val="0"/>
        <w:autoSpaceDN w:val="0"/>
        <w:adjustRightInd w:val="0"/>
        <w:spacing w:after="0" w:line="240" w:lineRule="auto"/>
        <w:rPr>
          <w:rFonts w:ascii="OpenSans-BoldItalic" w:hAnsi="OpenSans-BoldItalic" w:cs="OpenSans-BoldItalic"/>
          <w:b/>
          <w:bCs/>
          <w:i/>
          <w:iCs/>
          <w:color w:val="000000"/>
          <w:sz w:val="48"/>
          <w:szCs w:val="48"/>
        </w:rPr>
      </w:pPr>
    </w:p>
    <w:p w:rsidR="003369AA" w:rsidRDefault="003369AA" w:rsidP="009E5930">
      <w:pPr>
        <w:autoSpaceDE w:val="0"/>
        <w:autoSpaceDN w:val="0"/>
        <w:adjustRightInd w:val="0"/>
        <w:spacing w:after="0" w:line="240" w:lineRule="auto"/>
        <w:rPr>
          <w:rFonts w:ascii="OpenSans-BoldItalic" w:hAnsi="OpenSans-BoldItalic" w:cs="OpenSans-BoldItalic"/>
          <w:b/>
          <w:bCs/>
          <w:i/>
          <w:iCs/>
          <w:color w:val="000000"/>
          <w:sz w:val="48"/>
          <w:szCs w:val="48"/>
        </w:rPr>
      </w:pPr>
    </w:p>
    <w:p w:rsidR="007A5FAB" w:rsidRDefault="007A5FAB" w:rsidP="009E5930">
      <w:pPr>
        <w:autoSpaceDE w:val="0"/>
        <w:autoSpaceDN w:val="0"/>
        <w:adjustRightInd w:val="0"/>
        <w:spacing w:after="0" w:line="240" w:lineRule="auto"/>
        <w:rPr>
          <w:rFonts w:ascii="OpenSans-BoldItalic" w:hAnsi="OpenSans-BoldItalic" w:cs="OpenSans-BoldItalic"/>
          <w:b/>
          <w:bCs/>
          <w:i/>
          <w:iCs/>
          <w:color w:val="000000"/>
          <w:sz w:val="48"/>
          <w:szCs w:val="48"/>
        </w:rPr>
      </w:pPr>
    </w:p>
    <w:p w:rsidR="009E5930" w:rsidRPr="00710369" w:rsidRDefault="009E5930" w:rsidP="009E5930">
      <w:pPr>
        <w:autoSpaceDE w:val="0"/>
        <w:autoSpaceDN w:val="0"/>
        <w:adjustRightInd w:val="0"/>
        <w:spacing w:after="0" w:line="240" w:lineRule="auto"/>
        <w:rPr>
          <w:rFonts w:ascii="OpenSans-BoldItalic" w:hAnsi="OpenSans-BoldItalic" w:cs="OpenSans-BoldItalic"/>
          <w:b/>
          <w:bCs/>
          <w:i/>
          <w:iCs/>
          <w:color w:val="000000"/>
          <w:sz w:val="48"/>
          <w:szCs w:val="48"/>
        </w:rPr>
      </w:pPr>
      <w:r w:rsidRPr="00710369">
        <w:rPr>
          <w:rFonts w:ascii="OpenSans-BoldItalic" w:hAnsi="OpenSans-BoldItalic" w:cs="OpenSans-BoldItalic"/>
          <w:b/>
          <w:bCs/>
          <w:i/>
          <w:iCs/>
          <w:color w:val="000000"/>
          <w:sz w:val="48"/>
          <w:szCs w:val="48"/>
        </w:rPr>
        <w:lastRenderedPageBreak/>
        <w:t>Budget &amp; Resources</w:t>
      </w:r>
    </w:p>
    <w:bookmarkEnd w:id="10"/>
    <w:p w:rsidR="009E5930" w:rsidRPr="00710369" w:rsidRDefault="009E5930" w:rsidP="009E5930">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9E5930" w:rsidRDefault="009E5930" w:rsidP="009E5930">
      <w:pPr>
        <w:autoSpaceDE w:val="0"/>
        <w:autoSpaceDN w:val="0"/>
        <w:adjustRightInd w:val="0"/>
        <w:spacing w:after="0" w:line="240" w:lineRule="auto"/>
        <w:rPr>
          <w:rFonts w:ascii="OpenSans-Italic" w:hAnsi="OpenSans-Italic" w:cs="OpenSans-Italic"/>
          <w:i/>
          <w:iCs/>
          <w:color w:val="666666"/>
          <w:sz w:val="20"/>
          <w:szCs w:val="2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The Master Plan, as well as district and school technology plans, are aligned to the vision of 21st century skills for students and staff. Revenue streams are aligned to account for the recurring and nonrecurring total cost of ownership to support the</w:t>
      </w: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Regular" w:hAnsi="OpenSans-Regular" w:cs="OpenSans-Regular"/>
          <w:color w:val="000000"/>
        </w:rPr>
        <w:t>21st century learning environment in a manner that reflects good stewardship of tax dollars to include devices, infrastructure, support, data and human services.</w:t>
      </w: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maximize local and state education technology expenditures through a system of shared/brokered/managed services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Continue use of long-term planning strategies that allow for continuity of initiatives and systems </w:t>
      </w:r>
      <w:r>
        <w:rPr>
          <w:rFonts w:ascii="OpenSans-Italic" w:hAnsi="OpenSans-Italic" w:cs="OpenSans-Italic"/>
          <w:i/>
          <w:iCs/>
          <w:color w:val="000000"/>
        </w:rPr>
        <w:t>(ex. Accounting for cost of ownership over the lifespan of equipment so monies are allocated for repairs/upgrades)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 xml:space="preserve">AA-3 </w:t>
      </w:r>
      <w:r>
        <w:rPr>
          <w:rFonts w:ascii="OpenSans-Regular" w:hAnsi="OpenSans-Regular" w:cs="OpenSans-Regular"/>
          <w:color w:val="000000"/>
        </w:rPr>
        <w:t xml:space="preserve">: Continue to leverage all available state and federal funding opportunities to address required basic cost of living increases, previous budget cuts of basic services, projected growth by districts </w:t>
      </w:r>
      <w:r>
        <w:rPr>
          <w:rFonts w:ascii="OpenSans-Italic" w:hAnsi="OpenSans-Italic" w:cs="OpenSans-Italic"/>
          <w:i/>
          <w:iCs/>
          <w:color w:val="000000"/>
        </w:rPr>
        <w:t xml:space="preserve">(e.g. Internet consumption </w:t>
      </w:r>
      <w:r>
        <w:rPr>
          <w:rFonts w:ascii="OpenSans-Regular" w:hAnsi="OpenSans-Regular" w:cs="OpenSans-Regular"/>
          <w:color w:val="000000"/>
        </w:rPr>
        <w:t xml:space="preserve">) while maximizing education technology programs and initiatives </w:t>
      </w:r>
      <w:r>
        <w:rPr>
          <w:rFonts w:ascii="OpenSans-Italic" w:hAnsi="OpenSans-Italic" w:cs="OpenSans-Italic"/>
          <w:i/>
          <w:iCs/>
          <w:color w:val="000000"/>
        </w:rPr>
        <w:t>(Technology Need, E-rate)</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lastRenderedPageBreak/>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Make districts aware of position/roles requiring technology-related duties in support of technology and instruction </w:t>
      </w:r>
      <w:r>
        <w:rPr>
          <w:rFonts w:ascii="OpenSans-Italic" w:hAnsi="OpenSans-Italic" w:cs="OpenSans-Italic"/>
          <w:i/>
          <w:iCs/>
          <w:color w:val="000000"/>
        </w:rPr>
        <w:t xml:space="preserve">(The People side of K-12 </w:t>
      </w:r>
      <w:proofErr w:type="spellStart"/>
      <w:r>
        <w:rPr>
          <w:rFonts w:ascii="OpenSans-Italic" w:hAnsi="OpenSans-Italic" w:cs="OpenSans-Italic"/>
          <w:i/>
          <w:iCs/>
          <w:color w:val="000000"/>
        </w:rPr>
        <w:t>EdTech</w:t>
      </w:r>
      <w:proofErr w:type="spellEnd"/>
      <w:r>
        <w:rPr>
          <w:rFonts w:ascii="OpenSans-Italic" w:hAnsi="OpenSans-Italic" w:cs="OpenSans-Italic"/>
          <w:i/>
          <w:iCs/>
          <w:color w:val="000000"/>
        </w:rPr>
        <w:t>)</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Make districts aware of how to reduce expenditures on printing/print services </w:t>
      </w:r>
      <w:r>
        <w:rPr>
          <w:rFonts w:ascii="OpenSans-Italic" w:hAnsi="OpenSans-Italic" w:cs="OpenSans-Italic"/>
          <w:i/>
          <w:iCs/>
          <w:color w:val="000000"/>
        </w:rPr>
        <w:t xml:space="preserve">(both in </w:t>
      </w:r>
    </w:p>
    <w:p w:rsidR="009E5930" w:rsidRDefault="009E5930" w:rsidP="009E5930">
      <w:pPr>
        <w:autoSpaceDE w:val="0"/>
        <w:autoSpaceDN w:val="0"/>
        <w:adjustRightInd w:val="0"/>
        <w:spacing w:after="0" w:line="240" w:lineRule="auto"/>
        <w:rPr>
          <w:rFonts w:ascii="OpenSans-Italic" w:hAnsi="OpenSans-Italic" w:cs="OpenSans-Italic"/>
          <w:i/>
          <w:iCs/>
          <w:color w:val="000000"/>
        </w:rPr>
      </w:pPr>
      <w:proofErr w:type="gramStart"/>
      <w:r>
        <w:rPr>
          <w:rFonts w:ascii="OpenSans-Italic" w:hAnsi="OpenSans-Italic" w:cs="OpenSans-Italic"/>
          <w:i/>
          <w:iCs/>
          <w:color w:val="000000"/>
        </w:rPr>
        <w:t>consolidated</w:t>
      </w:r>
      <w:proofErr w:type="gramEnd"/>
      <w:r>
        <w:rPr>
          <w:rFonts w:ascii="OpenSans-Italic" w:hAnsi="OpenSans-Italic" w:cs="OpenSans-Italic"/>
          <w:i/>
          <w:iCs/>
          <w:color w:val="000000"/>
        </w:rPr>
        <w:t xml:space="preserve"> contract pricing as well as shifting from paper to digital experiences)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Evaluate the need and explore new contracts that drive costs down for statewide summative online assessment, learning management systems, printing services and interim based assessments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4 </w:t>
      </w:r>
      <w:r>
        <w:rPr>
          <w:rFonts w:ascii="OpenSans-Regular" w:hAnsi="OpenSans-Regular" w:cs="OpenSans-Regular"/>
          <w:color w:val="000000"/>
        </w:rPr>
        <w:t>:</w:t>
      </w:r>
      <w:proofErr w:type="gramEnd"/>
      <w:r>
        <w:rPr>
          <w:rFonts w:ascii="OpenSans-Regular" w:hAnsi="OpenSans-Regular" w:cs="OpenSans-Regular"/>
          <w:color w:val="000000"/>
        </w:rPr>
        <w:t xml:space="preserve"> See an increased percentage of districts examining which education technology investments are or are not being maximized</w:t>
      </w: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tbl>
      <w:tblPr>
        <w:tblStyle w:val="TableGrid"/>
        <w:tblW w:w="0" w:type="auto"/>
        <w:tblLook w:val="04A0" w:firstRow="1" w:lastRow="0" w:firstColumn="1" w:lastColumn="0" w:noHBand="0" w:noVBand="1"/>
      </w:tblPr>
      <w:tblGrid>
        <w:gridCol w:w="676"/>
        <w:gridCol w:w="1955"/>
        <w:gridCol w:w="1539"/>
        <w:gridCol w:w="1573"/>
        <w:gridCol w:w="1097"/>
        <w:gridCol w:w="1222"/>
        <w:gridCol w:w="1288"/>
      </w:tblGrid>
      <w:tr w:rsidR="00443844" w:rsidTr="006B34F4">
        <w:tc>
          <w:tcPr>
            <w:tcW w:w="684" w:type="dxa"/>
          </w:tcPr>
          <w:p w:rsidR="009E5930" w:rsidRDefault="009E5930" w:rsidP="00E9482A">
            <w:r>
              <w:t>KETS AA or AI</w:t>
            </w:r>
          </w:p>
        </w:tc>
        <w:tc>
          <w:tcPr>
            <w:tcW w:w="1782" w:type="dxa"/>
          </w:tcPr>
          <w:p w:rsidR="009E5930" w:rsidRDefault="009E5930" w:rsidP="00E9482A">
            <w:r>
              <w:t>Strategy</w:t>
            </w:r>
          </w:p>
        </w:tc>
        <w:tc>
          <w:tcPr>
            <w:tcW w:w="1669" w:type="dxa"/>
          </w:tcPr>
          <w:p w:rsidR="009E5930" w:rsidRDefault="009E5930" w:rsidP="00E9482A">
            <w:r>
              <w:t>Facilitator</w:t>
            </w:r>
          </w:p>
        </w:tc>
        <w:tc>
          <w:tcPr>
            <w:tcW w:w="1694" w:type="dxa"/>
          </w:tcPr>
          <w:p w:rsidR="009E5930" w:rsidRDefault="009E5930" w:rsidP="00E9482A">
            <w:r>
              <w:t>Expected Timeframe</w:t>
            </w:r>
          </w:p>
        </w:tc>
        <w:tc>
          <w:tcPr>
            <w:tcW w:w="1117" w:type="dxa"/>
          </w:tcPr>
          <w:p w:rsidR="009E5930" w:rsidRDefault="009E5930" w:rsidP="00E9482A">
            <w:r>
              <w:t>Expected Funding Source</w:t>
            </w:r>
          </w:p>
        </w:tc>
        <w:tc>
          <w:tcPr>
            <w:tcW w:w="1268" w:type="dxa"/>
          </w:tcPr>
          <w:p w:rsidR="009E5930" w:rsidRDefault="009E5930" w:rsidP="00E9482A">
            <w:r>
              <w:t>Expected Funding Amount</w:t>
            </w:r>
          </w:p>
        </w:tc>
        <w:tc>
          <w:tcPr>
            <w:tcW w:w="1136" w:type="dxa"/>
          </w:tcPr>
          <w:p w:rsidR="009E5930" w:rsidRDefault="009E5930" w:rsidP="00E9482A">
            <w:r>
              <w:t>Metrics used to prove success</w:t>
            </w:r>
          </w:p>
        </w:tc>
      </w:tr>
      <w:tr w:rsidR="00443844" w:rsidTr="006B34F4">
        <w:tc>
          <w:tcPr>
            <w:tcW w:w="684" w:type="dxa"/>
          </w:tcPr>
          <w:p w:rsidR="00A312AC" w:rsidRDefault="00A312AC" w:rsidP="00E9482A"/>
        </w:tc>
        <w:tc>
          <w:tcPr>
            <w:tcW w:w="1782" w:type="dxa"/>
          </w:tcPr>
          <w:p w:rsidR="00A312AC" w:rsidRDefault="00A312AC" w:rsidP="00E9482A"/>
        </w:tc>
        <w:tc>
          <w:tcPr>
            <w:tcW w:w="1669" w:type="dxa"/>
          </w:tcPr>
          <w:p w:rsidR="00A312AC" w:rsidRDefault="00A312AC" w:rsidP="00E9482A"/>
        </w:tc>
        <w:tc>
          <w:tcPr>
            <w:tcW w:w="1694" w:type="dxa"/>
          </w:tcPr>
          <w:p w:rsidR="00A312AC" w:rsidRDefault="00A312AC" w:rsidP="00E9482A"/>
        </w:tc>
        <w:tc>
          <w:tcPr>
            <w:tcW w:w="1117" w:type="dxa"/>
          </w:tcPr>
          <w:p w:rsidR="00A312AC" w:rsidRDefault="00A312AC" w:rsidP="00E9482A"/>
        </w:tc>
        <w:tc>
          <w:tcPr>
            <w:tcW w:w="1268" w:type="dxa"/>
          </w:tcPr>
          <w:p w:rsidR="00A312AC" w:rsidRDefault="00A312AC" w:rsidP="00E9482A"/>
        </w:tc>
        <w:tc>
          <w:tcPr>
            <w:tcW w:w="1136" w:type="dxa"/>
          </w:tcPr>
          <w:p w:rsidR="00A312AC" w:rsidRDefault="00A312AC" w:rsidP="00E9482A"/>
        </w:tc>
      </w:tr>
      <w:tr w:rsidR="00443844" w:rsidTr="006B34F4">
        <w:tc>
          <w:tcPr>
            <w:tcW w:w="684" w:type="dxa"/>
          </w:tcPr>
          <w:p w:rsidR="009E5930" w:rsidRDefault="009E5930" w:rsidP="006B34F4">
            <w:r>
              <w:t>AA-</w:t>
            </w:r>
            <w:r w:rsidR="006B34F4">
              <w:t>3</w:t>
            </w:r>
          </w:p>
        </w:tc>
        <w:tc>
          <w:tcPr>
            <w:tcW w:w="1782" w:type="dxa"/>
          </w:tcPr>
          <w:p w:rsidR="009E5930" w:rsidRDefault="006B34F4" w:rsidP="006B34F4">
            <w:r>
              <w:t>Utilize E-rate funding as it applies to the needs of the district</w:t>
            </w:r>
          </w:p>
        </w:tc>
        <w:tc>
          <w:tcPr>
            <w:tcW w:w="1669" w:type="dxa"/>
          </w:tcPr>
          <w:p w:rsidR="009E5930" w:rsidRDefault="009E5930" w:rsidP="00E9482A">
            <w:r>
              <w:t>CIO, Network Admin, School tech</w:t>
            </w:r>
          </w:p>
        </w:tc>
        <w:tc>
          <w:tcPr>
            <w:tcW w:w="1694" w:type="dxa"/>
          </w:tcPr>
          <w:p w:rsidR="009E5930" w:rsidRDefault="006B34F4" w:rsidP="00E9482A">
            <w:r>
              <w:t>Annually</w:t>
            </w:r>
          </w:p>
        </w:tc>
        <w:tc>
          <w:tcPr>
            <w:tcW w:w="1117" w:type="dxa"/>
          </w:tcPr>
          <w:p w:rsidR="009E5930" w:rsidRDefault="006B34F4" w:rsidP="00E9482A">
            <w:r>
              <w:t>USAC</w:t>
            </w:r>
          </w:p>
        </w:tc>
        <w:tc>
          <w:tcPr>
            <w:tcW w:w="1268" w:type="dxa"/>
          </w:tcPr>
          <w:p w:rsidR="009E5930" w:rsidRDefault="006B34F4" w:rsidP="00E9482A">
            <w:r>
              <w:t>Unknown</w:t>
            </w:r>
          </w:p>
        </w:tc>
        <w:tc>
          <w:tcPr>
            <w:tcW w:w="1136" w:type="dxa"/>
          </w:tcPr>
          <w:p w:rsidR="009E5930" w:rsidRDefault="009E5930" w:rsidP="00E9482A">
            <w:r>
              <w:t>Network &amp; Data access uptime is 99% or better</w:t>
            </w:r>
          </w:p>
        </w:tc>
      </w:tr>
      <w:tr w:rsidR="00443844" w:rsidTr="006B34F4">
        <w:tc>
          <w:tcPr>
            <w:tcW w:w="684" w:type="dxa"/>
          </w:tcPr>
          <w:p w:rsidR="009E5930" w:rsidRDefault="009E5930" w:rsidP="00E9482A">
            <w:r>
              <w:t>A</w:t>
            </w:r>
            <w:r w:rsidR="006B34F4">
              <w:t>I</w:t>
            </w:r>
            <w:r>
              <w:t>-</w:t>
            </w:r>
            <w:r w:rsidR="006B34F4">
              <w:t>1</w:t>
            </w:r>
          </w:p>
          <w:p w:rsidR="009E5930" w:rsidRDefault="009E5930" w:rsidP="00E9482A"/>
          <w:p w:rsidR="009E5930" w:rsidRDefault="009E5930" w:rsidP="00E9482A"/>
        </w:tc>
        <w:tc>
          <w:tcPr>
            <w:tcW w:w="1782" w:type="dxa"/>
          </w:tcPr>
          <w:p w:rsidR="009E5930" w:rsidRDefault="00E364C3" w:rsidP="00E9482A">
            <w:r>
              <w:t xml:space="preserve">Technology Web page, Quarterly email, Present a know your tech team during district and school PD </w:t>
            </w:r>
          </w:p>
        </w:tc>
        <w:tc>
          <w:tcPr>
            <w:tcW w:w="1669" w:type="dxa"/>
          </w:tcPr>
          <w:p w:rsidR="009E5930" w:rsidRDefault="00E364C3" w:rsidP="00E364C3">
            <w:r>
              <w:t xml:space="preserve">CIO, </w:t>
            </w:r>
            <w:r w:rsidR="009E5930">
              <w:t xml:space="preserve">DAC, Principals, </w:t>
            </w:r>
            <w:r>
              <w:t>Tech team</w:t>
            </w:r>
          </w:p>
        </w:tc>
        <w:tc>
          <w:tcPr>
            <w:tcW w:w="1694" w:type="dxa"/>
          </w:tcPr>
          <w:p w:rsidR="009E5930" w:rsidRDefault="00E364C3" w:rsidP="00E364C3">
            <w:r>
              <w:t>Web site as necessary, Email Quarterly, &amp; PD when mandated</w:t>
            </w:r>
          </w:p>
        </w:tc>
        <w:tc>
          <w:tcPr>
            <w:tcW w:w="1117" w:type="dxa"/>
          </w:tcPr>
          <w:p w:rsidR="009E5930" w:rsidRDefault="00E364C3" w:rsidP="00462ECC">
            <w:r>
              <w:t xml:space="preserve">Web site Local funding, Emailing </w:t>
            </w:r>
            <w:r w:rsidR="00462ECC">
              <w:t>local funding</w:t>
            </w:r>
            <w:r>
              <w:t>, PD local funding</w:t>
            </w:r>
          </w:p>
        </w:tc>
        <w:tc>
          <w:tcPr>
            <w:tcW w:w="1268" w:type="dxa"/>
          </w:tcPr>
          <w:p w:rsidR="009E5930" w:rsidRDefault="00044E5D" w:rsidP="00E9482A">
            <w:r>
              <w:t>$0</w:t>
            </w:r>
          </w:p>
        </w:tc>
        <w:tc>
          <w:tcPr>
            <w:tcW w:w="1136" w:type="dxa"/>
          </w:tcPr>
          <w:p w:rsidR="009E5930" w:rsidRDefault="00443844" w:rsidP="00443844">
            <w:r>
              <w:t>Staff survey</w:t>
            </w:r>
          </w:p>
        </w:tc>
      </w:tr>
      <w:tr w:rsidR="00443844" w:rsidTr="006B34F4">
        <w:tc>
          <w:tcPr>
            <w:tcW w:w="684" w:type="dxa"/>
          </w:tcPr>
          <w:p w:rsidR="009E5930" w:rsidRDefault="009E5930" w:rsidP="006B34F4">
            <w:r>
              <w:t>A</w:t>
            </w:r>
            <w:r w:rsidR="006B34F4">
              <w:t>I</w:t>
            </w:r>
            <w:r>
              <w:t>-</w:t>
            </w:r>
            <w:r w:rsidR="006B34F4">
              <w:t>4</w:t>
            </w:r>
          </w:p>
        </w:tc>
        <w:tc>
          <w:tcPr>
            <w:tcW w:w="1782" w:type="dxa"/>
          </w:tcPr>
          <w:p w:rsidR="009E5930" w:rsidRDefault="00E9482A" w:rsidP="00044E5D">
            <w:r>
              <w:t xml:space="preserve">Capture &amp; analyze data </w:t>
            </w:r>
            <w:r w:rsidR="00044E5D">
              <w:t>for</w:t>
            </w:r>
            <w:r>
              <w:t xml:space="preserve"> use &amp; </w:t>
            </w:r>
            <w:r w:rsidR="00044E5D">
              <w:t>nonuse</w:t>
            </w:r>
            <w:r>
              <w:t xml:space="preserve"> of</w:t>
            </w:r>
            <w:r w:rsidR="00044E5D">
              <w:t xml:space="preserve"> District &amp; classroom technology hardware/software</w:t>
            </w:r>
            <w:r>
              <w:t xml:space="preserve">  </w:t>
            </w:r>
          </w:p>
        </w:tc>
        <w:tc>
          <w:tcPr>
            <w:tcW w:w="1669" w:type="dxa"/>
          </w:tcPr>
          <w:p w:rsidR="009E5930" w:rsidRDefault="009E5930" w:rsidP="00E9482A">
            <w:r>
              <w:t>DAC, Principals, CIO</w:t>
            </w:r>
          </w:p>
        </w:tc>
        <w:tc>
          <w:tcPr>
            <w:tcW w:w="1694" w:type="dxa"/>
          </w:tcPr>
          <w:p w:rsidR="009E5930" w:rsidRDefault="00E9482A" w:rsidP="00E9482A">
            <w:r>
              <w:t>Annually</w:t>
            </w:r>
          </w:p>
        </w:tc>
        <w:tc>
          <w:tcPr>
            <w:tcW w:w="1117" w:type="dxa"/>
          </w:tcPr>
          <w:p w:rsidR="009E5930" w:rsidRDefault="00462ECC" w:rsidP="00E9482A">
            <w:r>
              <w:t>Local</w:t>
            </w:r>
          </w:p>
        </w:tc>
        <w:tc>
          <w:tcPr>
            <w:tcW w:w="1268" w:type="dxa"/>
          </w:tcPr>
          <w:p w:rsidR="009E5930" w:rsidRDefault="00044E5D" w:rsidP="00E9482A">
            <w:r>
              <w:t>$0</w:t>
            </w:r>
          </w:p>
        </w:tc>
        <w:tc>
          <w:tcPr>
            <w:tcW w:w="1136" w:type="dxa"/>
          </w:tcPr>
          <w:p w:rsidR="009E5930" w:rsidRDefault="00044E5D" w:rsidP="00E9482A">
            <w:r>
              <w:t xml:space="preserve">Tech survey/data collection of evidence </w:t>
            </w:r>
          </w:p>
        </w:tc>
      </w:tr>
    </w:tbl>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9E5930" w:rsidRDefault="009E5930" w:rsidP="009E5930">
      <w:pPr>
        <w:autoSpaceDE w:val="0"/>
        <w:autoSpaceDN w:val="0"/>
        <w:adjustRightInd w:val="0"/>
        <w:spacing w:after="0" w:line="240" w:lineRule="auto"/>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710369" w:rsidRDefault="00710369" w:rsidP="009E5930">
      <w:pPr>
        <w:autoSpaceDE w:val="0"/>
        <w:autoSpaceDN w:val="0"/>
        <w:adjustRightInd w:val="0"/>
        <w:spacing w:after="0" w:line="240" w:lineRule="auto"/>
        <w:rPr>
          <w:rFonts w:ascii="OpenSans-BoldItalic" w:hAnsi="OpenSans-BoldItalic" w:cs="OpenSans-BoldItalic"/>
          <w:b/>
          <w:bCs/>
          <w:i/>
          <w:iCs/>
          <w:color w:val="000000"/>
          <w:sz w:val="28"/>
          <w:szCs w:val="28"/>
        </w:rPr>
      </w:pPr>
    </w:p>
    <w:p w:rsidR="009E5930" w:rsidRPr="00710369" w:rsidRDefault="009E5930" w:rsidP="009E5930">
      <w:pPr>
        <w:autoSpaceDE w:val="0"/>
        <w:autoSpaceDN w:val="0"/>
        <w:adjustRightInd w:val="0"/>
        <w:spacing w:after="0" w:line="240" w:lineRule="auto"/>
        <w:rPr>
          <w:rFonts w:ascii="OpenSans-BoldItalic" w:hAnsi="OpenSans-BoldItalic" w:cs="OpenSans-BoldItalic"/>
          <w:b/>
          <w:bCs/>
          <w:i/>
          <w:iCs/>
          <w:color w:val="000000" w:themeColor="text1"/>
          <w:sz w:val="48"/>
          <w:szCs w:val="48"/>
        </w:rPr>
      </w:pPr>
      <w:bookmarkStart w:id="11" w:name="Partnerships"/>
      <w:r w:rsidRPr="00710369">
        <w:rPr>
          <w:rFonts w:ascii="OpenSans-BoldItalic" w:hAnsi="OpenSans-BoldItalic" w:cs="OpenSans-BoldItalic"/>
          <w:b/>
          <w:bCs/>
          <w:i/>
          <w:iCs/>
          <w:color w:val="000000" w:themeColor="text1"/>
          <w:sz w:val="48"/>
          <w:szCs w:val="48"/>
        </w:rPr>
        <w:t>Partnerships</w:t>
      </w:r>
      <w:bookmarkEnd w:id="11"/>
    </w:p>
    <w:p w:rsidR="009E5930" w:rsidRPr="00710369" w:rsidRDefault="009E5930" w:rsidP="009E5930">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9E5930" w:rsidRDefault="009E5930" w:rsidP="009E5930">
      <w:pPr>
        <w:autoSpaceDE w:val="0"/>
        <w:autoSpaceDN w:val="0"/>
        <w:adjustRightInd w:val="0"/>
        <w:spacing w:after="0" w:line="240" w:lineRule="auto"/>
        <w:rPr>
          <w:rFonts w:ascii="OpenSans-Italic" w:hAnsi="OpenSans-Italic" w:cs="OpenSans-Italic"/>
          <w:i/>
          <w:iCs/>
          <w:color w:val="666666"/>
          <w:sz w:val="20"/>
          <w:szCs w:val="2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 xml:space="preserve">Connecting students and educators to the local and global community is a key factor to student success. The Master Plan will continue to </w:t>
      </w:r>
      <w:r>
        <w:rPr>
          <w:rFonts w:ascii="OpenSans-Regular" w:hAnsi="OpenSans-Regular" w:cs="OpenSans-Regular"/>
          <w:color w:val="000000"/>
        </w:rPr>
        <w:lastRenderedPageBreak/>
        <w:t xml:space="preserve">provide opportunities for trusted relationships to build those connections as well as increase communication and transparency with shareholders, including families, districts, vendors, regional education </w:t>
      </w:r>
      <w:proofErr w:type="spellStart"/>
      <w:r>
        <w:rPr>
          <w:rFonts w:ascii="OpenSans-Regular" w:hAnsi="OpenSans-Regular" w:cs="OpenSans-Regular"/>
          <w:color w:val="000000"/>
        </w:rPr>
        <w:t>collaboratives</w:t>
      </w:r>
      <w:proofErr w:type="spellEnd"/>
      <w:r>
        <w:rPr>
          <w:rFonts w:ascii="OpenSans-Regular" w:hAnsi="OpenSans-Regular" w:cs="OpenSans-Regular"/>
          <w:color w:val="000000"/>
        </w:rPr>
        <w:t>, postsecondary institutions and business/industry, in support of student learning and preparation beyond K-12.</w:t>
      </w:r>
    </w:p>
    <w:p w:rsidR="009E5930" w:rsidRDefault="009E5930" w:rsidP="009E5930">
      <w:pPr>
        <w:autoSpaceDE w:val="0"/>
        <w:autoSpaceDN w:val="0"/>
        <w:adjustRightInd w:val="0"/>
        <w:spacing w:after="0" w:line="240" w:lineRule="auto"/>
        <w:rPr>
          <w:rFonts w:ascii="OpenSans-Italic" w:hAnsi="OpenSans-Italic" w:cs="OpenSans-Italic"/>
          <w:i/>
          <w:iCs/>
          <w:color w:val="000000"/>
          <w:sz w:val="24"/>
          <w:szCs w:val="24"/>
        </w:rPr>
      </w:pPr>
    </w:p>
    <w:p w:rsidR="009E5930" w:rsidRDefault="009E5930" w:rsidP="009E5930">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build trusted relationships with shareholders (families, districts, partners) that will reduce risk as well as increase transparency and communication </w:t>
      </w:r>
      <w:r>
        <w:rPr>
          <w:rFonts w:ascii="OpenSans-Italic" w:hAnsi="OpenSans-Italic" w:cs="OpenSans-Italic"/>
          <w:i/>
          <w:iCs/>
          <w:color w:val="000000"/>
        </w:rPr>
        <w:t>(districts, vendors, higher-education, regional cooperatives)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Continue to utilize avenues of communication with shareholders allowing pertinent information and dialog to further student learning efforts </w:t>
      </w:r>
      <w:r>
        <w:rPr>
          <w:rFonts w:ascii="OpenSans-Italic" w:hAnsi="OpenSans-Italic" w:cs="OpenSans-Italic"/>
          <w:i/>
          <w:iCs/>
          <w:color w:val="000000"/>
        </w:rPr>
        <w:t xml:space="preserve">(Webcasts, </w:t>
      </w:r>
      <w:proofErr w:type="spellStart"/>
      <w:r>
        <w:rPr>
          <w:rFonts w:ascii="OpenSans-Italic" w:hAnsi="OpenSans-Italic" w:cs="OpenSans-Italic"/>
          <w:i/>
          <w:iCs/>
          <w:color w:val="000000"/>
        </w:rPr>
        <w:t>BrightBytes</w:t>
      </w:r>
      <w:proofErr w:type="spellEnd"/>
      <w:r>
        <w:rPr>
          <w:rFonts w:ascii="OpenSans-Italic" w:hAnsi="OpenSans-Italic" w:cs="OpenSans-Italic"/>
          <w:i/>
          <w:iCs/>
          <w:color w:val="000000"/>
        </w:rPr>
        <w:t>, Technology Activity Report, KETS Service Desk, Office of Education Accountability studies, independent</w:t>
      </w:r>
    </w:p>
    <w:p w:rsidR="009E5930" w:rsidRDefault="009E5930" w:rsidP="009E5930">
      <w:pPr>
        <w:autoSpaceDE w:val="0"/>
        <w:autoSpaceDN w:val="0"/>
        <w:adjustRightInd w:val="0"/>
        <w:spacing w:after="0" w:line="240" w:lineRule="auto"/>
        <w:rPr>
          <w:rFonts w:ascii="OpenSans-Italic" w:hAnsi="OpenSans-Italic" w:cs="OpenSans-Italic"/>
          <w:i/>
          <w:iCs/>
          <w:color w:val="000000"/>
        </w:rPr>
      </w:pPr>
      <w:proofErr w:type="gramStart"/>
      <w:r>
        <w:rPr>
          <w:rFonts w:ascii="OpenSans-Italic" w:hAnsi="OpenSans-Italic" w:cs="OpenSans-Italic"/>
          <w:i/>
          <w:iCs/>
          <w:color w:val="000000"/>
        </w:rPr>
        <w:t>studies</w:t>
      </w:r>
      <w:proofErr w:type="gramEnd"/>
      <w:r>
        <w:rPr>
          <w:rFonts w:ascii="OpenSans-Italic" w:hAnsi="OpenSans-Italic" w:cs="OpenSans-Italic"/>
          <w:i/>
          <w:iCs/>
          <w:color w:val="000000"/>
        </w:rPr>
        <w:t>, etc.)</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Continue to utilize tools engaging postsecondary institutions, community members, districts and families in student learning and life after K-12 </w:t>
      </w:r>
      <w:r>
        <w:rPr>
          <w:rFonts w:ascii="OpenSans-Italic" w:hAnsi="OpenSans-Italic" w:cs="OpenSans-Italic"/>
          <w:i/>
          <w:iCs/>
          <w:color w:val="000000"/>
        </w:rPr>
        <w:t>(</w:t>
      </w:r>
      <w:proofErr w:type="spellStart"/>
      <w:r>
        <w:rPr>
          <w:rFonts w:ascii="OpenSans-Italic" w:hAnsi="OpenSans-Italic" w:cs="OpenSans-Italic"/>
          <w:i/>
          <w:iCs/>
          <w:color w:val="000000"/>
        </w:rPr>
        <w:t>eTranscripts</w:t>
      </w:r>
      <w:proofErr w:type="spellEnd"/>
      <w:r>
        <w:rPr>
          <w:rFonts w:ascii="OpenSans-Italic" w:hAnsi="OpenSans-Italic" w:cs="OpenSans-Italic"/>
          <w:i/>
          <w:iCs/>
          <w:color w:val="000000"/>
        </w:rPr>
        <w:t>, School Report Card and Dashboard tool, Infinite Campus parent and student portal, KDE Open House, Digital Readiness Survey)</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Partner with postsecondary pre-service teacher and principal programs to provide support in candidate preparation</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lastRenderedPageBreak/>
        <w:t>AI-</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Encourage postsecondary institutions to host STLP events and /or more fully maximize the opportunity to showcase the university and its programs while students are on campus</w:t>
      </w:r>
    </w:p>
    <w:p w:rsidR="009E5930" w:rsidRDefault="009E5930" w:rsidP="009E5930">
      <w:pPr>
        <w:autoSpaceDE w:val="0"/>
        <w:autoSpaceDN w:val="0"/>
        <w:adjustRightInd w:val="0"/>
        <w:spacing w:after="0" w:line="240" w:lineRule="auto"/>
        <w:rPr>
          <w:rFonts w:ascii="OpenSans-Bold" w:hAnsi="OpenSans-Bold" w:cs="OpenSans-Bold"/>
          <w:b/>
          <w:bCs/>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Build relationships with charter schools to determine policies and procedures related to architecture/design, systems security and privacy, services and reporting requirements</w:t>
      </w: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rPr>
          <w:rFonts w:ascii="OpenSans-Regular" w:hAnsi="OpenSans-Regular" w:cs="OpenSans-Regular"/>
          <w:color w:val="000000"/>
        </w:rPr>
      </w:pPr>
    </w:p>
    <w:p w:rsidR="008F7329" w:rsidRDefault="008F7329" w:rsidP="009E5930">
      <w:pPr>
        <w:autoSpaceDE w:val="0"/>
        <w:autoSpaceDN w:val="0"/>
        <w:adjustRightInd w:val="0"/>
        <w:spacing w:after="0" w:line="240" w:lineRule="auto"/>
        <w:rPr>
          <w:rFonts w:ascii="OpenSans-Regular" w:hAnsi="OpenSans-Regular" w:cs="OpenSans-Regular"/>
          <w:color w:val="000000"/>
        </w:rPr>
      </w:pPr>
    </w:p>
    <w:p w:rsidR="008F7329" w:rsidRDefault="008F7329" w:rsidP="009E5930">
      <w:pPr>
        <w:autoSpaceDE w:val="0"/>
        <w:autoSpaceDN w:val="0"/>
        <w:adjustRightInd w:val="0"/>
        <w:spacing w:after="0" w:line="240" w:lineRule="auto"/>
        <w:rPr>
          <w:rFonts w:ascii="OpenSans-Regular" w:hAnsi="OpenSans-Regular" w:cs="OpenSans-Regular"/>
          <w:color w:val="000000"/>
        </w:rPr>
      </w:pPr>
    </w:p>
    <w:p w:rsidR="008F7329" w:rsidRDefault="008F7329" w:rsidP="009E5930">
      <w:pPr>
        <w:autoSpaceDE w:val="0"/>
        <w:autoSpaceDN w:val="0"/>
        <w:adjustRightInd w:val="0"/>
        <w:spacing w:after="0" w:line="240" w:lineRule="auto"/>
        <w:rPr>
          <w:rFonts w:ascii="OpenSans-Regular" w:hAnsi="OpenSans-Regular" w:cs="OpenSans-Regular"/>
          <w:color w:val="000000"/>
        </w:rPr>
      </w:pPr>
    </w:p>
    <w:tbl>
      <w:tblPr>
        <w:tblStyle w:val="TableGrid"/>
        <w:tblW w:w="0" w:type="auto"/>
        <w:tblLook w:val="04A0" w:firstRow="1" w:lastRow="0" w:firstColumn="1" w:lastColumn="0" w:noHBand="0" w:noVBand="1"/>
      </w:tblPr>
      <w:tblGrid>
        <w:gridCol w:w="672"/>
        <w:gridCol w:w="1640"/>
        <w:gridCol w:w="1501"/>
        <w:gridCol w:w="1961"/>
        <w:gridCol w:w="1117"/>
        <w:gridCol w:w="1128"/>
        <w:gridCol w:w="1331"/>
      </w:tblGrid>
      <w:tr w:rsidR="009E513C" w:rsidTr="00710369">
        <w:tc>
          <w:tcPr>
            <w:tcW w:w="672" w:type="dxa"/>
          </w:tcPr>
          <w:p w:rsidR="009E5930" w:rsidRDefault="009E5930" w:rsidP="00E9482A">
            <w:r>
              <w:t>KETS AA or AI</w:t>
            </w:r>
          </w:p>
        </w:tc>
        <w:tc>
          <w:tcPr>
            <w:tcW w:w="1640" w:type="dxa"/>
          </w:tcPr>
          <w:p w:rsidR="009E5930" w:rsidRDefault="009E5930" w:rsidP="00E9482A">
            <w:r>
              <w:t>Strategy</w:t>
            </w:r>
          </w:p>
        </w:tc>
        <w:tc>
          <w:tcPr>
            <w:tcW w:w="1501" w:type="dxa"/>
          </w:tcPr>
          <w:p w:rsidR="009E5930" w:rsidRDefault="009E5930" w:rsidP="00E9482A">
            <w:r>
              <w:t>Facilitator</w:t>
            </w:r>
          </w:p>
        </w:tc>
        <w:tc>
          <w:tcPr>
            <w:tcW w:w="1961" w:type="dxa"/>
          </w:tcPr>
          <w:p w:rsidR="009E5930" w:rsidRDefault="009E5930" w:rsidP="00E9482A">
            <w:r>
              <w:t>Expected Timeframe</w:t>
            </w:r>
          </w:p>
        </w:tc>
        <w:tc>
          <w:tcPr>
            <w:tcW w:w="1117" w:type="dxa"/>
          </w:tcPr>
          <w:p w:rsidR="009E5930" w:rsidRDefault="009E5930" w:rsidP="00E9482A">
            <w:r>
              <w:t>Expected Funding Source</w:t>
            </w:r>
          </w:p>
        </w:tc>
        <w:tc>
          <w:tcPr>
            <w:tcW w:w="1128" w:type="dxa"/>
          </w:tcPr>
          <w:p w:rsidR="009E5930" w:rsidRDefault="009E5930" w:rsidP="00E9482A">
            <w:r>
              <w:t>Expected Funding Amount</w:t>
            </w:r>
          </w:p>
        </w:tc>
        <w:tc>
          <w:tcPr>
            <w:tcW w:w="1331" w:type="dxa"/>
          </w:tcPr>
          <w:p w:rsidR="009E5930" w:rsidRDefault="009E5930" w:rsidP="00E9482A">
            <w:r>
              <w:t>Metrics used to prove success</w:t>
            </w:r>
          </w:p>
        </w:tc>
      </w:tr>
      <w:tr w:rsidR="009E513C" w:rsidTr="00710369">
        <w:tc>
          <w:tcPr>
            <w:tcW w:w="672" w:type="dxa"/>
          </w:tcPr>
          <w:p w:rsidR="00A312AC" w:rsidRDefault="00A312AC" w:rsidP="00E9482A"/>
        </w:tc>
        <w:tc>
          <w:tcPr>
            <w:tcW w:w="1640" w:type="dxa"/>
          </w:tcPr>
          <w:p w:rsidR="00A312AC" w:rsidRDefault="00A312AC" w:rsidP="00E9482A"/>
        </w:tc>
        <w:tc>
          <w:tcPr>
            <w:tcW w:w="1501" w:type="dxa"/>
          </w:tcPr>
          <w:p w:rsidR="00A312AC" w:rsidRDefault="00A312AC" w:rsidP="00E9482A"/>
        </w:tc>
        <w:tc>
          <w:tcPr>
            <w:tcW w:w="1961" w:type="dxa"/>
          </w:tcPr>
          <w:p w:rsidR="00A312AC" w:rsidRDefault="00A312AC" w:rsidP="00E9482A"/>
        </w:tc>
        <w:tc>
          <w:tcPr>
            <w:tcW w:w="1117" w:type="dxa"/>
          </w:tcPr>
          <w:p w:rsidR="00A312AC" w:rsidRDefault="00A312AC" w:rsidP="00E9482A"/>
        </w:tc>
        <w:tc>
          <w:tcPr>
            <w:tcW w:w="1128" w:type="dxa"/>
          </w:tcPr>
          <w:p w:rsidR="00A312AC" w:rsidRDefault="00A312AC" w:rsidP="00E9482A"/>
        </w:tc>
        <w:tc>
          <w:tcPr>
            <w:tcW w:w="1331" w:type="dxa"/>
          </w:tcPr>
          <w:p w:rsidR="00A312AC" w:rsidRDefault="00A312AC" w:rsidP="00E9482A"/>
        </w:tc>
      </w:tr>
      <w:tr w:rsidR="009E513C" w:rsidTr="00710369">
        <w:tc>
          <w:tcPr>
            <w:tcW w:w="672" w:type="dxa"/>
          </w:tcPr>
          <w:p w:rsidR="009E5930" w:rsidRDefault="009E5930" w:rsidP="00E9482A">
            <w:r>
              <w:lastRenderedPageBreak/>
              <w:t>AA-1</w:t>
            </w:r>
          </w:p>
        </w:tc>
        <w:tc>
          <w:tcPr>
            <w:tcW w:w="1640" w:type="dxa"/>
          </w:tcPr>
          <w:p w:rsidR="009E5930" w:rsidRDefault="003D7FEA" w:rsidP="00E9482A">
            <w:r>
              <w:t>Have a presence with info at school  parent events</w:t>
            </w:r>
          </w:p>
        </w:tc>
        <w:tc>
          <w:tcPr>
            <w:tcW w:w="1501" w:type="dxa"/>
          </w:tcPr>
          <w:p w:rsidR="009E5930" w:rsidRDefault="009E5930" w:rsidP="00E9482A">
            <w:r>
              <w:t>CIO, Network Admin, School tech</w:t>
            </w:r>
            <w:r w:rsidR="003D7FEA">
              <w:t>, Principal</w:t>
            </w:r>
          </w:p>
        </w:tc>
        <w:tc>
          <w:tcPr>
            <w:tcW w:w="1961" w:type="dxa"/>
          </w:tcPr>
          <w:p w:rsidR="009E5930" w:rsidRDefault="003D7FEA" w:rsidP="00E9482A">
            <w:r>
              <w:t>Coordinate with each school for date of events</w:t>
            </w:r>
          </w:p>
        </w:tc>
        <w:tc>
          <w:tcPr>
            <w:tcW w:w="1117" w:type="dxa"/>
          </w:tcPr>
          <w:p w:rsidR="009E5930" w:rsidRDefault="003D7FEA" w:rsidP="003D7FEA">
            <w:r>
              <w:t>Local</w:t>
            </w:r>
          </w:p>
        </w:tc>
        <w:tc>
          <w:tcPr>
            <w:tcW w:w="1128" w:type="dxa"/>
          </w:tcPr>
          <w:p w:rsidR="009E5930" w:rsidRDefault="003D7FEA" w:rsidP="00E9482A">
            <w:r>
              <w:t>Free</w:t>
            </w:r>
          </w:p>
        </w:tc>
        <w:tc>
          <w:tcPr>
            <w:tcW w:w="1331" w:type="dxa"/>
          </w:tcPr>
          <w:p w:rsidR="009E5930" w:rsidRDefault="009E5930" w:rsidP="00E9482A">
            <w:r>
              <w:t>Network &amp; Data access uptime is 99% or better</w:t>
            </w:r>
          </w:p>
        </w:tc>
      </w:tr>
      <w:tr w:rsidR="009E513C" w:rsidTr="00710369">
        <w:tc>
          <w:tcPr>
            <w:tcW w:w="672" w:type="dxa"/>
          </w:tcPr>
          <w:p w:rsidR="009E5930" w:rsidRDefault="009E5930" w:rsidP="00E9482A">
            <w:r>
              <w:t>AA-2</w:t>
            </w:r>
          </w:p>
          <w:p w:rsidR="009E5930" w:rsidRDefault="009E5930" w:rsidP="00E9482A"/>
          <w:p w:rsidR="009E5930" w:rsidRDefault="009E5930" w:rsidP="00E9482A"/>
        </w:tc>
        <w:tc>
          <w:tcPr>
            <w:tcW w:w="1640" w:type="dxa"/>
          </w:tcPr>
          <w:p w:rsidR="009E5930" w:rsidRDefault="007A6DEF" w:rsidP="00E9482A">
            <w:r>
              <w:t xml:space="preserve">Continue to build the Technology Pathways, develop a successful Student run Helpdesk program at the High School, build on the STLP program </w:t>
            </w:r>
          </w:p>
        </w:tc>
        <w:tc>
          <w:tcPr>
            <w:tcW w:w="1501" w:type="dxa"/>
          </w:tcPr>
          <w:p w:rsidR="009E5930" w:rsidRDefault="009E5930" w:rsidP="00E9482A">
            <w:r>
              <w:t xml:space="preserve">DAC, Principals, </w:t>
            </w:r>
            <w:r w:rsidR="007A6DEF">
              <w:t xml:space="preserve">Tech Teachers,  </w:t>
            </w:r>
            <w:r>
              <w:t>CIO</w:t>
            </w:r>
            <w:r w:rsidR="007A6DEF">
              <w:t xml:space="preserve">, Tech team </w:t>
            </w:r>
          </w:p>
        </w:tc>
        <w:tc>
          <w:tcPr>
            <w:tcW w:w="1961" w:type="dxa"/>
          </w:tcPr>
          <w:p w:rsidR="009E5930" w:rsidRDefault="00ED7497" w:rsidP="00E9482A">
            <w:r>
              <w:t>Annually</w:t>
            </w:r>
          </w:p>
        </w:tc>
        <w:tc>
          <w:tcPr>
            <w:tcW w:w="1117" w:type="dxa"/>
          </w:tcPr>
          <w:p w:rsidR="009E5930" w:rsidRDefault="009E5930" w:rsidP="00ED7497">
            <w:r w:rsidRPr="00F8318A">
              <w:t>KETS Matching, Local Board</w:t>
            </w:r>
          </w:p>
        </w:tc>
        <w:tc>
          <w:tcPr>
            <w:tcW w:w="1128" w:type="dxa"/>
          </w:tcPr>
          <w:p w:rsidR="009E5930" w:rsidRDefault="00ED7497" w:rsidP="00E9482A">
            <w:r>
              <w:t>Unknown</w:t>
            </w:r>
          </w:p>
        </w:tc>
        <w:tc>
          <w:tcPr>
            <w:tcW w:w="1331" w:type="dxa"/>
          </w:tcPr>
          <w:p w:rsidR="009E5930" w:rsidRDefault="00D62BED" w:rsidP="00E9482A">
            <w:r>
              <w:t xml:space="preserve">Addition of Technology Pathways, </w:t>
            </w:r>
            <w:proofErr w:type="spellStart"/>
            <w:r>
              <w:t>Spiceworks</w:t>
            </w:r>
            <w:proofErr w:type="spellEnd"/>
            <w:r>
              <w:t xml:space="preserve"> reports on work order completion for H Attendance to Regional &amp; State STLP Competition Helpdesk, </w:t>
            </w:r>
          </w:p>
        </w:tc>
      </w:tr>
      <w:tr w:rsidR="009E513C" w:rsidTr="00710369">
        <w:tc>
          <w:tcPr>
            <w:tcW w:w="672" w:type="dxa"/>
          </w:tcPr>
          <w:p w:rsidR="009E5930" w:rsidRDefault="009E5930" w:rsidP="00E9482A">
            <w:r>
              <w:t>AA-3</w:t>
            </w:r>
          </w:p>
        </w:tc>
        <w:tc>
          <w:tcPr>
            <w:tcW w:w="1640" w:type="dxa"/>
          </w:tcPr>
          <w:p w:rsidR="009E5930" w:rsidRDefault="00963AD7" w:rsidP="009E513C">
            <w:r>
              <w:t>Reach out to Home school</w:t>
            </w:r>
            <w:r w:rsidR="009E513C">
              <w:t>ed</w:t>
            </w:r>
            <w:r>
              <w:t xml:space="preserve"> population to </w:t>
            </w:r>
            <w:r w:rsidR="009E513C">
              <w:t xml:space="preserve">leverage </w:t>
            </w:r>
            <w:proofErr w:type="spellStart"/>
            <w:r w:rsidR="009E513C">
              <w:t>Edgenuity</w:t>
            </w:r>
            <w:proofErr w:type="spellEnd"/>
            <w:r w:rsidR="009E513C">
              <w:t xml:space="preserve"> &amp; other platforms</w:t>
            </w:r>
          </w:p>
        </w:tc>
        <w:tc>
          <w:tcPr>
            <w:tcW w:w="1501" w:type="dxa"/>
          </w:tcPr>
          <w:p w:rsidR="009E5930" w:rsidRDefault="009E5930" w:rsidP="00E9482A">
            <w:r>
              <w:t>DAC, Principals,</w:t>
            </w:r>
            <w:r w:rsidR="009E513C">
              <w:t xml:space="preserve"> School Councilors, </w:t>
            </w:r>
            <w:r>
              <w:t xml:space="preserve"> CIO</w:t>
            </w:r>
          </w:p>
        </w:tc>
        <w:tc>
          <w:tcPr>
            <w:tcW w:w="1961" w:type="dxa"/>
          </w:tcPr>
          <w:p w:rsidR="009E5930" w:rsidRDefault="009E513C" w:rsidP="00E9482A">
            <w:r>
              <w:t>Annually/beginning of school or before</w:t>
            </w:r>
          </w:p>
        </w:tc>
        <w:tc>
          <w:tcPr>
            <w:tcW w:w="1117" w:type="dxa"/>
          </w:tcPr>
          <w:p w:rsidR="009E5930" w:rsidRDefault="009E513C" w:rsidP="00E9482A">
            <w:r>
              <w:t>Local</w:t>
            </w:r>
          </w:p>
        </w:tc>
        <w:tc>
          <w:tcPr>
            <w:tcW w:w="1128" w:type="dxa"/>
          </w:tcPr>
          <w:p w:rsidR="009E5930" w:rsidRDefault="009E513C" w:rsidP="00E9482A">
            <w:r>
              <w:t>Unknown</w:t>
            </w:r>
          </w:p>
        </w:tc>
        <w:tc>
          <w:tcPr>
            <w:tcW w:w="1331" w:type="dxa"/>
          </w:tcPr>
          <w:p w:rsidR="009E5930" w:rsidRDefault="009E513C" w:rsidP="00E9482A">
            <w:r>
              <w:t xml:space="preserve">How many Home schooled or other utilize Spencer County’s </w:t>
            </w:r>
            <w:proofErr w:type="spellStart"/>
            <w:r>
              <w:t>Edgenuity</w:t>
            </w:r>
            <w:proofErr w:type="spellEnd"/>
            <w:r>
              <w:t xml:space="preserve"> &amp; other platforms </w:t>
            </w:r>
          </w:p>
        </w:tc>
      </w:tr>
    </w:tbl>
    <w:p w:rsidR="009E5930" w:rsidRDefault="009E5930" w:rsidP="009E5930">
      <w:pPr>
        <w:autoSpaceDE w:val="0"/>
        <w:autoSpaceDN w:val="0"/>
        <w:adjustRightInd w:val="0"/>
        <w:spacing w:after="0" w:line="240" w:lineRule="auto"/>
        <w:rPr>
          <w:rFonts w:ascii="OpenSans-Regular" w:hAnsi="OpenSans-Regular" w:cs="OpenSans-Regular"/>
          <w:color w:val="000000"/>
        </w:rPr>
      </w:pPr>
    </w:p>
    <w:p w:rsidR="009E5930" w:rsidRDefault="009E5930"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6E5D33" w:rsidRDefault="006E5D33"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Default="004B7EB4" w:rsidP="009E5930">
      <w:pPr>
        <w:autoSpaceDE w:val="0"/>
        <w:autoSpaceDN w:val="0"/>
        <w:adjustRightInd w:val="0"/>
        <w:spacing w:after="0" w:line="240" w:lineRule="auto"/>
      </w:pPr>
    </w:p>
    <w:p w:rsidR="004B7EB4" w:rsidRPr="00710369" w:rsidRDefault="004B7EB4" w:rsidP="004B7EB4">
      <w:pPr>
        <w:autoSpaceDE w:val="0"/>
        <w:autoSpaceDN w:val="0"/>
        <w:adjustRightInd w:val="0"/>
        <w:spacing w:after="0" w:line="240" w:lineRule="auto"/>
        <w:rPr>
          <w:rFonts w:ascii="OpenSans-BoldItalic" w:hAnsi="OpenSans-BoldItalic" w:cs="OpenSans-BoldItalic"/>
          <w:b/>
          <w:bCs/>
          <w:i/>
          <w:iCs/>
          <w:color w:val="000000"/>
          <w:sz w:val="40"/>
          <w:szCs w:val="40"/>
        </w:rPr>
      </w:pPr>
      <w:bookmarkStart w:id="12" w:name="Digital_Curriculum_Instruction_Assess"/>
      <w:r w:rsidRPr="00710369">
        <w:rPr>
          <w:rFonts w:ascii="OpenSans-BoldItalic" w:hAnsi="OpenSans-BoldItalic" w:cs="OpenSans-BoldItalic"/>
          <w:b/>
          <w:bCs/>
          <w:i/>
          <w:iCs/>
          <w:color w:val="000000"/>
          <w:sz w:val="40"/>
          <w:szCs w:val="40"/>
        </w:rPr>
        <w:t>Digital Curriculum, Instruction &amp; Assessment</w:t>
      </w:r>
    </w:p>
    <w:bookmarkEnd w:id="12"/>
    <w:p w:rsidR="004B7EB4" w:rsidRPr="00710369" w:rsidRDefault="004B7EB4" w:rsidP="004B7EB4">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4B7EB4" w:rsidRPr="00710369" w:rsidRDefault="004B7EB4" w:rsidP="004B7EB4">
      <w:pPr>
        <w:autoSpaceDE w:val="0"/>
        <w:autoSpaceDN w:val="0"/>
        <w:adjustRightInd w:val="0"/>
        <w:spacing w:after="0" w:line="240" w:lineRule="auto"/>
        <w:rPr>
          <w:rFonts w:ascii="OpenSans-Italic" w:hAnsi="OpenSans-Italic" w:cs="OpenSans-Italic"/>
          <w:b/>
          <w:i/>
          <w:iCs/>
          <w:color w:val="000000" w:themeColor="text1"/>
          <w:sz w:val="32"/>
          <w:szCs w:val="32"/>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A digital learning experience is fostered by a teacher or coach with the use of rich digital instructional materials that are vetted to the rigor of Kentucky Academic Standards. A robust digital environment provides students with the opportunity to assess their own learning/progress.</w:t>
      </w:r>
    </w:p>
    <w:p w:rsidR="004B7EB4" w:rsidRDefault="004B7EB4" w:rsidP="004B7EB4">
      <w:pPr>
        <w:autoSpaceDE w:val="0"/>
        <w:autoSpaceDN w:val="0"/>
        <w:adjustRightInd w:val="0"/>
        <w:spacing w:after="0" w:line="240" w:lineRule="auto"/>
        <w:rPr>
          <w:rFonts w:ascii="OpenSans-Italic" w:hAnsi="OpenSans-Italic" w:cs="OpenSans-Italic"/>
          <w:i/>
          <w:iCs/>
          <w:color w:val="000000"/>
          <w:sz w:val="24"/>
          <w:szCs w:val="24"/>
        </w:rPr>
      </w:pPr>
    </w:p>
    <w:p w:rsidR="004B7EB4" w:rsidRDefault="004B7EB4" w:rsidP="004B7EB4">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lastRenderedPageBreak/>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provide access to instruction digital content which further aligns to the Kentucky Digital Learning Guidelines</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Continue providing opportunities for students to demonstrate learning connected to and through technology </w:t>
      </w:r>
      <w:r>
        <w:rPr>
          <w:rFonts w:ascii="OpenSans-Italic" w:hAnsi="OpenSans-Italic" w:cs="OpenSans-Italic"/>
          <w:i/>
          <w:iCs/>
          <w:color w:val="000000"/>
        </w:rPr>
        <w:t>(empowering students through technology with STLP, IT Academy, etc.)</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Continue to finalize and partner with Career and Technical Education (CTE) to promote Kentucky approved K-12 Computer Science Standards and Technology/Digital Literacy Content Standards </w:t>
      </w:r>
      <w:r>
        <w:rPr>
          <w:rFonts w:ascii="OpenSans-Italic" w:hAnsi="OpenSans-Italic" w:cs="OpenSans-Italic"/>
          <w:i/>
          <w:iCs/>
          <w:color w:val="000000"/>
        </w:rPr>
        <w:t xml:space="preserve">(based on International Society for Technology in Education standards) </w:t>
      </w:r>
      <w:r>
        <w:rPr>
          <w:rFonts w:ascii="OpenSans-Regular" w:hAnsi="OpenSans-Regular" w:cs="OpenSans-Regular"/>
          <w:color w:val="000000"/>
        </w:rPr>
        <w:t>for ALL</w:t>
      </w:r>
    </w:p>
    <w:p w:rsidR="004B7EB4" w:rsidRDefault="004B7EB4" w:rsidP="004B7EB4">
      <w:pPr>
        <w:autoSpaceDE w:val="0"/>
        <w:autoSpaceDN w:val="0"/>
        <w:adjustRightInd w:val="0"/>
        <w:spacing w:after="0" w:line="240" w:lineRule="auto"/>
        <w:rPr>
          <w:rFonts w:ascii="OpenSans-Regular" w:hAnsi="OpenSans-Regular" w:cs="OpenSans-Regular"/>
          <w:color w:val="000000"/>
        </w:rPr>
      </w:pPr>
      <w:proofErr w:type="gramStart"/>
      <w:r>
        <w:rPr>
          <w:rFonts w:ascii="OpenSans-Regular" w:hAnsi="OpenSans-Regular" w:cs="OpenSans-Regular"/>
          <w:color w:val="000000"/>
        </w:rPr>
        <w:t>students</w:t>
      </w:r>
      <w:proofErr w:type="gramEnd"/>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Italic" w:hAnsi="OpenSans-Italic" w:cs="OpenSans-Italic"/>
          <w:i/>
          <w:iCs/>
          <w:color w:val="000000"/>
        </w:rPr>
      </w:pPr>
      <w:r>
        <w:rPr>
          <w:rFonts w:ascii="OpenSans-Bold" w:hAnsi="OpenSans-Bold" w:cs="OpenSans-Bold"/>
          <w:b/>
          <w:bCs/>
          <w:color w:val="000000"/>
        </w:rPr>
        <w:t xml:space="preserve">AA-4 </w:t>
      </w:r>
      <w:r>
        <w:rPr>
          <w:rFonts w:ascii="OpenSans-Regular" w:hAnsi="OpenSans-Regular" w:cs="OpenSans-Regular"/>
          <w:color w:val="000000"/>
        </w:rPr>
        <w:t xml:space="preserve">: Continue providing access to online assessment tools that allow teachers and administrators to assess student learning, provide timely feedback to students and make curriculum decisions </w:t>
      </w:r>
      <w:r>
        <w:rPr>
          <w:rFonts w:ascii="OpenSans-Italic" w:hAnsi="OpenSans-Italic" w:cs="OpenSans-Italic"/>
          <w:i/>
          <w:iCs/>
          <w:color w:val="000000"/>
        </w:rPr>
        <w:t>(online formative assessment tools, interim based assessments, and summative assessments)</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5 </w:t>
      </w:r>
      <w:r>
        <w:rPr>
          <w:rFonts w:ascii="OpenSans-Regular" w:hAnsi="OpenSans-Regular" w:cs="OpenSans-Regular"/>
          <w:color w:val="000000"/>
        </w:rPr>
        <w:t>:</w:t>
      </w:r>
      <w:proofErr w:type="gramEnd"/>
      <w:r>
        <w:rPr>
          <w:rFonts w:ascii="OpenSans-Regular" w:hAnsi="OpenSans-Regular" w:cs="OpenSans-Regular"/>
          <w:color w:val="000000"/>
        </w:rPr>
        <w:t xml:space="preserve"> Continue to provide districts/classrooms access to digital instructional materials through an equitable of robust digital experience</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Identify digital content and tools (curriculum, instruction and assessment) designed to have the highest impact and value (e.g. is the technology making or not making an instructional and learning difference?), including frequency of use by teachers and students</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lastRenderedPageBreak/>
        <w:t>AI-</w:t>
      </w:r>
      <w:proofErr w:type="gramStart"/>
      <w:r>
        <w:rPr>
          <w:rFonts w:ascii="OpenSans-Bold" w:hAnsi="OpenSans-Bold" w:cs="OpenSans-Bold"/>
          <w:b/>
          <w:bCs/>
          <w:color w:val="000000"/>
        </w:rPr>
        <w:t xml:space="preserve">2 </w:t>
      </w:r>
      <w:r>
        <w:rPr>
          <w:rFonts w:ascii="OpenSans-Regular" w:hAnsi="OpenSans-Regular" w:cs="OpenSans-Regular"/>
          <w:color w:val="000000"/>
        </w:rPr>
        <w:t>:</w:t>
      </w:r>
      <w:proofErr w:type="gramEnd"/>
      <w:r>
        <w:rPr>
          <w:rFonts w:ascii="OpenSans-Regular" w:hAnsi="OpenSans-Regular" w:cs="OpenSans-Regular"/>
          <w:color w:val="000000"/>
        </w:rPr>
        <w:t xml:space="preserve"> Create a closer connection with Career and Technical Education to expand information technology and computer science career pathway offerings specifically related to computer programming/coding and increase exams available through IT Academy</w:t>
      </w:r>
    </w:p>
    <w:p w:rsidR="004B7EB4" w:rsidRDefault="004B7EB4" w:rsidP="004B7EB4">
      <w:pPr>
        <w:autoSpaceDE w:val="0"/>
        <w:autoSpaceDN w:val="0"/>
        <w:adjustRightInd w:val="0"/>
        <w:spacing w:after="0" w:line="240" w:lineRule="auto"/>
        <w:rPr>
          <w:rFonts w:ascii="OpenSans-Bold" w:hAnsi="OpenSans-Bold" w:cs="OpenSans-Bold"/>
          <w:b/>
          <w:bCs/>
          <w:color w:val="000000"/>
        </w:rPr>
      </w:pPr>
    </w:p>
    <w:p w:rsidR="004B7EB4" w:rsidRDefault="004B7EB4" w:rsidP="004B7EB4">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AI-</w:t>
      </w:r>
      <w:proofErr w:type="gramStart"/>
      <w:r>
        <w:rPr>
          <w:rFonts w:ascii="OpenSans-Bold" w:hAnsi="OpenSans-Bold" w:cs="OpenSans-Bold"/>
          <w:b/>
          <w:bCs/>
          <w:color w:val="000000"/>
        </w:rPr>
        <w:t xml:space="preserve">3 </w:t>
      </w:r>
      <w:r>
        <w:rPr>
          <w:rFonts w:ascii="OpenSans-Regular" w:hAnsi="OpenSans-Regular" w:cs="OpenSans-Regular"/>
          <w:color w:val="000000"/>
        </w:rPr>
        <w:t>:</w:t>
      </w:r>
      <w:proofErr w:type="gramEnd"/>
      <w:r>
        <w:rPr>
          <w:rFonts w:ascii="OpenSans-Regular" w:hAnsi="OpenSans-Regular" w:cs="OpenSans-Regular"/>
          <w:color w:val="000000"/>
        </w:rPr>
        <w:t xml:space="preserve"> Play a vital role in implementation of summative online assessment and school report card and dashboard tool of the new assessment and accountability system</w:t>
      </w: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p w:rsidR="00CA49CD" w:rsidRDefault="00CA49CD" w:rsidP="004B7EB4">
      <w:pPr>
        <w:autoSpaceDE w:val="0"/>
        <w:autoSpaceDN w:val="0"/>
        <w:adjustRightInd w:val="0"/>
        <w:spacing w:after="0" w:line="240" w:lineRule="auto"/>
        <w:rPr>
          <w:rFonts w:ascii="OpenSans-Regular" w:hAnsi="OpenSans-Regular" w:cs="OpenSans-Regular"/>
          <w:color w:val="000000"/>
        </w:rPr>
      </w:pPr>
    </w:p>
    <w:tbl>
      <w:tblPr>
        <w:tblStyle w:val="TableGrid"/>
        <w:tblW w:w="0" w:type="auto"/>
        <w:tblInd w:w="5" w:type="dxa"/>
        <w:tblLook w:val="04A0" w:firstRow="1" w:lastRow="0" w:firstColumn="1" w:lastColumn="0" w:noHBand="0" w:noVBand="1"/>
      </w:tblPr>
      <w:tblGrid>
        <w:gridCol w:w="670"/>
        <w:gridCol w:w="1651"/>
        <w:gridCol w:w="1243"/>
        <w:gridCol w:w="1458"/>
        <w:gridCol w:w="1117"/>
        <w:gridCol w:w="1134"/>
        <w:gridCol w:w="2072"/>
      </w:tblGrid>
      <w:tr w:rsidR="003369AA" w:rsidTr="00710369">
        <w:tc>
          <w:tcPr>
            <w:tcW w:w="691" w:type="dxa"/>
          </w:tcPr>
          <w:p w:rsidR="00CA49CD" w:rsidRDefault="00CA49CD" w:rsidP="00E9482A">
            <w:r>
              <w:t>KETS AA or AI</w:t>
            </w:r>
          </w:p>
        </w:tc>
        <w:tc>
          <w:tcPr>
            <w:tcW w:w="2042" w:type="dxa"/>
          </w:tcPr>
          <w:p w:rsidR="00CA49CD" w:rsidRDefault="00CA49CD" w:rsidP="00E9482A">
            <w:r>
              <w:t>Strategy</w:t>
            </w:r>
          </w:p>
        </w:tc>
        <w:tc>
          <w:tcPr>
            <w:tcW w:w="1243" w:type="dxa"/>
          </w:tcPr>
          <w:p w:rsidR="00CA49CD" w:rsidRDefault="00CA49CD" w:rsidP="00E9482A">
            <w:r>
              <w:t>Facilitator</w:t>
            </w:r>
          </w:p>
        </w:tc>
        <w:tc>
          <w:tcPr>
            <w:tcW w:w="1711" w:type="dxa"/>
          </w:tcPr>
          <w:p w:rsidR="00CA49CD" w:rsidRDefault="00CA49CD" w:rsidP="00E9482A">
            <w:r>
              <w:t>Expected Timeframe</w:t>
            </w:r>
          </w:p>
        </w:tc>
        <w:tc>
          <w:tcPr>
            <w:tcW w:w="1117" w:type="dxa"/>
          </w:tcPr>
          <w:p w:rsidR="00CA49CD" w:rsidRDefault="00CA49CD" w:rsidP="00E9482A">
            <w:r>
              <w:t>Expected Funding Source</w:t>
            </w:r>
          </w:p>
        </w:tc>
        <w:tc>
          <w:tcPr>
            <w:tcW w:w="1187" w:type="dxa"/>
          </w:tcPr>
          <w:p w:rsidR="00CA49CD" w:rsidRDefault="00CA49CD" w:rsidP="00E9482A">
            <w:r>
              <w:t>Expected Funding Amount</w:t>
            </w:r>
          </w:p>
        </w:tc>
        <w:tc>
          <w:tcPr>
            <w:tcW w:w="1359" w:type="dxa"/>
          </w:tcPr>
          <w:p w:rsidR="00CA49CD" w:rsidRDefault="00CA49CD" w:rsidP="00E9482A">
            <w:r>
              <w:t>Metrics used to prove success</w:t>
            </w:r>
          </w:p>
        </w:tc>
      </w:tr>
      <w:tr w:rsidR="003369AA" w:rsidTr="00710369">
        <w:tc>
          <w:tcPr>
            <w:tcW w:w="691" w:type="dxa"/>
          </w:tcPr>
          <w:p w:rsidR="00A312AC" w:rsidRDefault="00A312AC" w:rsidP="00E9482A"/>
        </w:tc>
        <w:tc>
          <w:tcPr>
            <w:tcW w:w="2042" w:type="dxa"/>
          </w:tcPr>
          <w:p w:rsidR="00A312AC" w:rsidRDefault="00A312AC" w:rsidP="00E9482A"/>
        </w:tc>
        <w:tc>
          <w:tcPr>
            <w:tcW w:w="1243" w:type="dxa"/>
          </w:tcPr>
          <w:p w:rsidR="00A312AC" w:rsidRDefault="00A312AC" w:rsidP="00E9482A"/>
        </w:tc>
        <w:tc>
          <w:tcPr>
            <w:tcW w:w="1711" w:type="dxa"/>
          </w:tcPr>
          <w:p w:rsidR="00A312AC" w:rsidRDefault="00A312AC" w:rsidP="00E9482A"/>
        </w:tc>
        <w:tc>
          <w:tcPr>
            <w:tcW w:w="1117" w:type="dxa"/>
          </w:tcPr>
          <w:p w:rsidR="00A312AC" w:rsidRDefault="00A312AC" w:rsidP="00E9482A"/>
        </w:tc>
        <w:tc>
          <w:tcPr>
            <w:tcW w:w="1187" w:type="dxa"/>
          </w:tcPr>
          <w:p w:rsidR="00A312AC" w:rsidRDefault="00A312AC" w:rsidP="00E9482A"/>
        </w:tc>
        <w:tc>
          <w:tcPr>
            <w:tcW w:w="1359" w:type="dxa"/>
          </w:tcPr>
          <w:p w:rsidR="00A312AC" w:rsidRDefault="00A312AC" w:rsidP="00E9482A"/>
        </w:tc>
      </w:tr>
      <w:tr w:rsidR="0058524A" w:rsidTr="00710369">
        <w:tc>
          <w:tcPr>
            <w:tcW w:w="691" w:type="dxa"/>
          </w:tcPr>
          <w:p w:rsidR="0058524A" w:rsidRDefault="0058524A" w:rsidP="00E9482A">
            <w:r>
              <w:t>AA-1</w:t>
            </w:r>
          </w:p>
        </w:tc>
        <w:tc>
          <w:tcPr>
            <w:tcW w:w="2042" w:type="dxa"/>
          </w:tcPr>
          <w:p w:rsidR="0058524A" w:rsidRDefault="00CD5414" w:rsidP="00E9482A">
            <w:r>
              <w:t>Continue to increase the number of one to one devices for students</w:t>
            </w:r>
          </w:p>
        </w:tc>
        <w:tc>
          <w:tcPr>
            <w:tcW w:w="1243" w:type="dxa"/>
          </w:tcPr>
          <w:p w:rsidR="0058524A" w:rsidRDefault="00CD5414" w:rsidP="00E9482A">
            <w:r>
              <w:t>CIO, Network Admin, School tech, DAC, Principals</w:t>
            </w:r>
          </w:p>
        </w:tc>
        <w:tc>
          <w:tcPr>
            <w:tcW w:w="1711" w:type="dxa"/>
          </w:tcPr>
          <w:p w:rsidR="0058524A" w:rsidRDefault="00CD5414" w:rsidP="00E9482A">
            <w:r>
              <w:t>Annually</w:t>
            </w:r>
          </w:p>
        </w:tc>
        <w:tc>
          <w:tcPr>
            <w:tcW w:w="1117" w:type="dxa"/>
          </w:tcPr>
          <w:p w:rsidR="0058524A" w:rsidRDefault="00CD5414" w:rsidP="00E9482A">
            <w:r>
              <w:t>CARES ACT, Grants, KETS Matching, Local Board</w:t>
            </w:r>
          </w:p>
        </w:tc>
        <w:tc>
          <w:tcPr>
            <w:tcW w:w="1187" w:type="dxa"/>
          </w:tcPr>
          <w:p w:rsidR="0058524A" w:rsidRDefault="00E32C76" w:rsidP="00E9482A">
            <w:r>
              <w:t>Unknown</w:t>
            </w:r>
          </w:p>
          <w:p w:rsidR="00E32C76" w:rsidRDefault="00E32C76" w:rsidP="00E9482A"/>
        </w:tc>
        <w:tc>
          <w:tcPr>
            <w:tcW w:w="1359" w:type="dxa"/>
          </w:tcPr>
          <w:p w:rsidR="0058524A" w:rsidRDefault="00E32C76" w:rsidP="00E9482A">
            <w:r>
              <w:t>Device to student ratio</w:t>
            </w:r>
          </w:p>
        </w:tc>
      </w:tr>
      <w:tr w:rsidR="003369AA" w:rsidTr="00710369">
        <w:tc>
          <w:tcPr>
            <w:tcW w:w="691" w:type="dxa"/>
          </w:tcPr>
          <w:p w:rsidR="00CA49CD" w:rsidRDefault="00CA49CD" w:rsidP="00E9482A">
            <w:r>
              <w:t>AA-1</w:t>
            </w:r>
          </w:p>
        </w:tc>
        <w:tc>
          <w:tcPr>
            <w:tcW w:w="2042" w:type="dxa"/>
          </w:tcPr>
          <w:p w:rsidR="00CA49CD" w:rsidRDefault="001317C2" w:rsidP="00E9482A">
            <w:r>
              <w:t xml:space="preserve">Continue to provide a robust network &amp; </w:t>
            </w:r>
            <w:r>
              <w:lastRenderedPageBreak/>
              <w:t xml:space="preserve">internet connection to utilize learning platforms such as Learning Summit, </w:t>
            </w:r>
            <w:proofErr w:type="spellStart"/>
            <w:r>
              <w:t>Edgenuity</w:t>
            </w:r>
            <w:proofErr w:type="spellEnd"/>
            <w:r>
              <w:t xml:space="preserve">, MS Teams, Google Classroom, etc.  </w:t>
            </w:r>
          </w:p>
        </w:tc>
        <w:tc>
          <w:tcPr>
            <w:tcW w:w="1243" w:type="dxa"/>
          </w:tcPr>
          <w:p w:rsidR="00CA49CD" w:rsidRDefault="00CA49CD" w:rsidP="001317C2">
            <w:r>
              <w:lastRenderedPageBreak/>
              <w:t xml:space="preserve">CIO, Network </w:t>
            </w:r>
            <w:r>
              <w:lastRenderedPageBreak/>
              <w:t>Admin, School tech</w:t>
            </w:r>
            <w:r w:rsidR="001317C2">
              <w:t>, DAC, Principals</w:t>
            </w:r>
          </w:p>
        </w:tc>
        <w:tc>
          <w:tcPr>
            <w:tcW w:w="1711" w:type="dxa"/>
          </w:tcPr>
          <w:p w:rsidR="00CA49CD" w:rsidRDefault="001317C2" w:rsidP="00E9482A">
            <w:r>
              <w:lastRenderedPageBreak/>
              <w:t>Annually</w:t>
            </w:r>
          </w:p>
        </w:tc>
        <w:tc>
          <w:tcPr>
            <w:tcW w:w="1117" w:type="dxa"/>
          </w:tcPr>
          <w:p w:rsidR="00CA49CD" w:rsidRDefault="001317C2" w:rsidP="00E9482A">
            <w:r>
              <w:t xml:space="preserve">Grants, </w:t>
            </w:r>
            <w:r w:rsidR="00CA49CD">
              <w:t xml:space="preserve">KETS </w:t>
            </w:r>
            <w:r w:rsidR="00CA49CD">
              <w:lastRenderedPageBreak/>
              <w:t>Matching, Local Board, E-Rate</w:t>
            </w:r>
          </w:p>
        </w:tc>
        <w:tc>
          <w:tcPr>
            <w:tcW w:w="1187" w:type="dxa"/>
          </w:tcPr>
          <w:p w:rsidR="00CA49CD" w:rsidRDefault="001317C2" w:rsidP="00E9482A">
            <w:r>
              <w:lastRenderedPageBreak/>
              <w:t>Unknown</w:t>
            </w:r>
          </w:p>
        </w:tc>
        <w:tc>
          <w:tcPr>
            <w:tcW w:w="1359" w:type="dxa"/>
          </w:tcPr>
          <w:p w:rsidR="00CA49CD" w:rsidRDefault="00CA49CD" w:rsidP="00E9482A">
            <w:r>
              <w:t xml:space="preserve">Network &amp; Data access uptime is </w:t>
            </w:r>
            <w:r>
              <w:lastRenderedPageBreak/>
              <w:t>99% or better</w:t>
            </w:r>
            <w:r w:rsidR="001317C2">
              <w:t>, 95% use of these learning platforms</w:t>
            </w:r>
          </w:p>
        </w:tc>
      </w:tr>
      <w:tr w:rsidR="003369AA" w:rsidTr="00710369">
        <w:tc>
          <w:tcPr>
            <w:tcW w:w="691" w:type="dxa"/>
          </w:tcPr>
          <w:p w:rsidR="00CA49CD" w:rsidRDefault="00CA49CD" w:rsidP="00E9482A">
            <w:r>
              <w:lastRenderedPageBreak/>
              <w:t>AA-2</w:t>
            </w:r>
          </w:p>
          <w:p w:rsidR="00CA49CD" w:rsidRDefault="00CA49CD" w:rsidP="00E9482A"/>
          <w:p w:rsidR="00CA49CD" w:rsidRDefault="00CA49CD" w:rsidP="00E9482A"/>
        </w:tc>
        <w:tc>
          <w:tcPr>
            <w:tcW w:w="2042" w:type="dxa"/>
          </w:tcPr>
          <w:p w:rsidR="00CA49CD" w:rsidRDefault="0060674A" w:rsidP="00E9482A">
            <w:r>
              <w:t>Develop and expand on STEAM labs at each school’s media center</w:t>
            </w:r>
          </w:p>
        </w:tc>
        <w:tc>
          <w:tcPr>
            <w:tcW w:w="1243" w:type="dxa"/>
          </w:tcPr>
          <w:p w:rsidR="00CA49CD" w:rsidRDefault="0060674A" w:rsidP="00E9482A">
            <w:r>
              <w:t>Media Specials, CIO</w:t>
            </w:r>
          </w:p>
        </w:tc>
        <w:tc>
          <w:tcPr>
            <w:tcW w:w="1711" w:type="dxa"/>
          </w:tcPr>
          <w:p w:rsidR="00CA49CD" w:rsidRDefault="0060674A" w:rsidP="00E9482A">
            <w:r>
              <w:t>Annually</w:t>
            </w:r>
          </w:p>
        </w:tc>
        <w:tc>
          <w:tcPr>
            <w:tcW w:w="1117" w:type="dxa"/>
          </w:tcPr>
          <w:p w:rsidR="00CA49CD" w:rsidRDefault="00CA49CD" w:rsidP="0060674A">
            <w:r w:rsidRPr="00F8318A">
              <w:t>KETS Matching, Local Board</w:t>
            </w:r>
          </w:p>
        </w:tc>
        <w:tc>
          <w:tcPr>
            <w:tcW w:w="1187" w:type="dxa"/>
          </w:tcPr>
          <w:p w:rsidR="00CA49CD" w:rsidRDefault="0060674A" w:rsidP="00E9482A">
            <w:r>
              <w:t>Unknown</w:t>
            </w:r>
          </w:p>
        </w:tc>
        <w:tc>
          <w:tcPr>
            <w:tcW w:w="1359" w:type="dxa"/>
          </w:tcPr>
          <w:p w:rsidR="00CA49CD" w:rsidRDefault="0060674A" w:rsidP="00E9482A">
            <w:r>
              <w:t>Student involvement in STEAM</w:t>
            </w:r>
            <w:r w:rsidR="00AA28EF">
              <w:t xml:space="preserve"> &amp; use of labs</w:t>
            </w:r>
          </w:p>
        </w:tc>
      </w:tr>
      <w:tr w:rsidR="003369AA" w:rsidTr="00710369">
        <w:tc>
          <w:tcPr>
            <w:tcW w:w="691" w:type="dxa"/>
          </w:tcPr>
          <w:p w:rsidR="00CA49CD" w:rsidRDefault="00CA49CD" w:rsidP="00E9482A">
            <w:r>
              <w:t>AA-3</w:t>
            </w:r>
          </w:p>
        </w:tc>
        <w:tc>
          <w:tcPr>
            <w:tcW w:w="2042" w:type="dxa"/>
          </w:tcPr>
          <w:p w:rsidR="00CA49CD" w:rsidRDefault="00AA28EF" w:rsidP="00E9482A">
            <w:r>
              <w:t xml:space="preserve">Technology Pathways (Computer Science Courses, Digital Literacy) </w:t>
            </w:r>
          </w:p>
        </w:tc>
        <w:tc>
          <w:tcPr>
            <w:tcW w:w="1243" w:type="dxa"/>
          </w:tcPr>
          <w:p w:rsidR="00CA49CD" w:rsidRDefault="00AA28EF" w:rsidP="00E9482A">
            <w:r>
              <w:t>CIO, Technology Pathway Teacher</w:t>
            </w:r>
          </w:p>
        </w:tc>
        <w:tc>
          <w:tcPr>
            <w:tcW w:w="1711" w:type="dxa"/>
          </w:tcPr>
          <w:p w:rsidR="00CA49CD" w:rsidRDefault="00AA28EF" w:rsidP="00E9482A">
            <w:r>
              <w:t>Annually</w:t>
            </w:r>
          </w:p>
        </w:tc>
        <w:tc>
          <w:tcPr>
            <w:tcW w:w="1117" w:type="dxa"/>
          </w:tcPr>
          <w:p w:rsidR="00CA49CD" w:rsidRDefault="00AA28EF" w:rsidP="00E9482A">
            <w:r>
              <w:t>Local</w:t>
            </w:r>
          </w:p>
        </w:tc>
        <w:tc>
          <w:tcPr>
            <w:tcW w:w="1187" w:type="dxa"/>
          </w:tcPr>
          <w:p w:rsidR="00CA49CD" w:rsidRDefault="00AA28EF" w:rsidP="00E9482A">
            <w:r>
              <w:t>Unknown</w:t>
            </w:r>
          </w:p>
        </w:tc>
        <w:tc>
          <w:tcPr>
            <w:tcW w:w="1359" w:type="dxa"/>
          </w:tcPr>
          <w:p w:rsidR="00CA49CD" w:rsidRDefault="00AA28EF" w:rsidP="00E9482A">
            <w:r>
              <w:t>Student participation in Technology pathway</w:t>
            </w:r>
          </w:p>
        </w:tc>
      </w:tr>
      <w:tr w:rsidR="003369AA" w:rsidTr="00710369">
        <w:tc>
          <w:tcPr>
            <w:tcW w:w="691" w:type="dxa"/>
          </w:tcPr>
          <w:p w:rsidR="00CA49CD" w:rsidRDefault="00CA49CD" w:rsidP="00CA49CD">
            <w:r>
              <w:t>AA-4</w:t>
            </w:r>
          </w:p>
        </w:tc>
        <w:tc>
          <w:tcPr>
            <w:tcW w:w="2042" w:type="dxa"/>
          </w:tcPr>
          <w:p w:rsidR="00CA49CD" w:rsidRDefault="00393564" w:rsidP="00E9482A">
            <w:r>
              <w:t>Continue to utilize the various learning platforms &amp; their grading forms (MS Teams,</w:t>
            </w:r>
            <w:r w:rsidR="00231845">
              <w:t xml:space="preserve"> Google Classroom Forms, </w:t>
            </w:r>
            <w:proofErr w:type="spellStart"/>
            <w:r w:rsidR="00231845">
              <w:t>Gradecam</w:t>
            </w:r>
            <w:proofErr w:type="spellEnd"/>
          </w:p>
        </w:tc>
        <w:tc>
          <w:tcPr>
            <w:tcW w:w="1243" w:type="dxa"/>
          </w:tcPr>
          <w:p w:rsidR="00CA49CD" w:rsidRDefault="00231845" w:rsidP="00714E97">
            <w:r>
              <w:t>CIO, DAC, Principals</w:t>
            </w:r>
          </w:p>
        </w:tc>
        <w:tc>
          <w:tcPr>
            <w:tcW w:w="1711" w:type="dxa"/>
          </w:tcPr>
          <w:p w:rsidR="00CA49CD" w:rsidRDefault="00231845" w:rsidP="00E9482A">
            <w:r>
              <w:t>Annually</w:t>
            </w:r>
          </w:p>
          <w:p w:rsidR="00231845" w:rsidRDefault="00231845" w:rsidP="00E9482A"/>
        </w:tc>
        <w:tc>
          <w:tcPr>
            <w:tcW w:w="1117" w:type="dxa"/>
          </w:tcPr>
          <w:p w:rsidR="00CA49CD" w:rsidRDefault="00231845" w:rsidP="00E9482A">
            <w:r>
              <w:t>Local</w:t>
            </w:r>
          </w:p>
        </w:tc>
        <w:tc>
          <w:tcPr>
            <w:tcW w:w="1187" w:type="dxa"/>
          </w:tcPr>
          <w:p w:rsidR="00CA49CD" w:rsidRDefault="00231845" w:rsidP="00E9482A">
            <w:r>
              <w:t>Free</w:t>
            </w:r>
          </w:p>
        </w:tc>
        <w:tc>
          <w:tcPr>
            <w:tcW w:w="1359" w:type="dxa"/>
          </w:tcPr>
          <w:p w:rsidR="00CA49CD" w:rsidRDefault="003369AA" w:rsidP="00E9482A">
            <w:r>
              <w:t>Survey/Walkthrough</w:t>
            </w:r>
          </w:p>
        </w:tc>
      </w:tr>
    </w:tbl>
    <w:p w:rsidR="00CA49CD" w:rsidRDefault="00CA49CD" w:rsidP="004B7EB4">
      <w:pPr>
        <w:autoSpaceDE w:val="0"/>
        <w:autoSpaceDN w:val="0"/>
        <w:adjustRightInd w:val="0"/>
        <w:spacing w:after="0" w:line="240" w:lineRule="auto"/>
      </w:pPr>
    </w:p>
    <w:p w:rsidR="00ED4B79" w:rsidRDefault="00ED4B79" w:rsidP="004B7EB4">
      <w:pPr>
        <w:autoSpaceDE w:val="0"/>
        <w:autoSpaceDN w:val="0"/>
        <w:adjustRightInd w:val="0"/>
        <w:spacing w:after="0" w:line="240" w:lineRule="auto"/>
      </w:pPr>
    </w:p>
    <w:p w:rsidR="00DC27C9" w:rsidRDefault="00DC27C9" w:rsidP="004B7EB4">
      <w:pPr>
        <w:autoSpaceDE w:val="0"/>
        <w:autoSpaceDN w:val="0"/>
        <w:adjustRightInd w:val="0"/>
        <w:spacing w:after="0" w:line="240" w:lineRule="auto"/>
      </w:pPr>
    </w:p>
    <w:p w:rsidR="00DC27C9" w:rsidRDefault="00DC27C9" w:rsidP="004B7EB4">
      <w:pPr>
        <w:autoSpaceDE w:val="0"/>
        <w:autoSpaceDN w:val="0"/>
        <w:adjustRightInd w:val="0"/>
        <w:spacing w:after="0" w:line="240" w:lineRule="auto"/>
      </w:pPr>
    </w:p>
    <w:p w:rsidR="00DC27C9" w:rsidRDefault="00DC27C9" w:rsidP="004B7EB4">
      <w:pPr>
        <w:autoSpaceDE w:val="0"/>
        <w:autoSpaceDN w:val="0"/>
        <w:adjustRightInd w:val="0"/>
        <w:spacing w:after="0" w:line="240" w:lineRule="auto"/>
      </w:pPr>
    </w:p>
    <w:p w:rsidR="00710369" w:rsidRDefault="00710369" w:rsidP="00DC27C9">
      <w:pPr>
        <w:autoSpaceDE w:val="0"/>
        <w:autoSpaceDN w:val="0"/>
        <w:adjustRightInd w:val="0"/>
        <w:spacing w:after="0" w:line="240" w:lineRule="auto"/>
        <w:rPr>
          <w:rFonts w:ascii="OpenSans-BoldItalic" w:hAnsi="OpenSans-BoldItalic" w:cs="OpenSans-BoldItalic"/>
          <w:b/>
          <w:bCs/>
          <w:i/>
          <w:iCs/>
          <w:color w:val="000000"/>
          <w:sz w:val="28"/>
          <w:szCs w:val="28"/>
        </w:rPr>
      </w:pPr>
    </w:p>
    <w:p w:rsidR="00DC27C9" w:rsidRPr="00710369" w:rsidRDefault="00DC27C9" w:rsidP="00DC27C9">
      <w:pPr>
        <w:autoSpaceDE w:val="0"/>
        <w:autoSpaceDN w:val="0"/>
        <w:adjustRightInd w:val="0"/>
        <w:spacing w:after="0" w:line="240" w:lineRule="auto"/>
        <w:rPr>
          <w:rFonts w:ascii="OpenSans-BoldItalic" w:hAnsi="OpenSans-BoldItalic" w:cs="OpenSans-BoldItalic"/>
          <w:b/>
          <w:bCs/>
          <w:i/>
          <w:iCs/>
          <w:color w:val="000000"/>
          <w:sz w:val="44"/>
          <w:szCs w:val="44"/>
        </w:rPr>
      </w:pPr>
      <w:bookmarkStart w:id="13" w:name="Personalized_Professional_Learning"/>
      <w:r w:rsidRPr="00710369">
        <w:rPr>
          <w:rFonts w:ascii="OpenSans-BoldItalic" w:hAnsi="OpenSans-BoldItalic" w:cs="OpenSans-BoldItalic"/>
          <w:b/>
          <w:bCs/>
          <w:i/>
          <w:iCs/>
          <w:color w:val="000000"/>
          <w:sz w:val="44"/>
          <w:szCs w:val="44"/>
        </w:rPr>
        <w:lastRenderedPageBreak/>
        <w:t>Personalized Professional Learning</w:t>
      </w:r>
    </w:p>
    <w:bookmarkEnd w:id="13"/>
    <w:p w:rsidR="00DC27C9" w:rsidRPr="00710369" w:rsidRDefault="00DC27C9" w:rsidP="00DC27C9">
      <w:pPr>
        <w:autoSpaceDE w:val="0"/>
        <w:autoSpaceDN w:val="0"/>
        <w:adjustRightInd w:val="0"/>
        <w:spacing w:after="0" w:line="240" w:lineRule="auto"/>
        <w:rPr>
          <w:rFonts w:ascii="OpenSans-Italic" w:hAnsi="OpenSans-Italic" w:cs="OpenSans-Italic"/>
          <w:b/>
          <w:i/>
          <w:iCs/>
          <w:color w:val="000000" w:themeColor="text1"/>
          <w:sz w:val="32"/>
          <w:szCs w:val="32"/>
        </w:rPr>
      </w:pPr>
      <w:r w:rsidRPr="00710369">
        <w:rPr>
          <w:rFonts w:ascii="OpenSans-Italic" w:hAnsi="OpenSans-Italic" w:cs="OpenSans-Italic"/>
          <w:b/>
          <w:i/>
          <w:iCs/>
          <w:color w:val="000000" w:themeColor="text1"/>
          <w:sz w:val="32"/>
          <w:szCs w:val="32"/>
        </w:rPr>
        <w:t>Future Ready Gear</w:t>
      </w:r>
    </w:p>
    <w:p w:rsidR="00DC27C9" w:rsidRPr="00710369" w:rsidRDefault="00DC27C9" w:rsidP="00DC27C9">
      <w:pPr>
        <w:autoSpaceDE w:val="0"/>
        <w:autoSpaceDN w:val="0"/>
        <w:adjustRightInd w:val="0"/>
        <w:spacing w:after="0" w:line="240" w:lineRule="auto"/>
        <w:rPr>
          <w:rFonts w:ascii="OpenSans-Italic" w:hAnsi="OpenSans-Italic" w:cs="OpenSans-Italic"/>
          <w:b/>
          <w:i/>
          <w:iCs/>
          <w:color w:val="000000" w:themeColor="text1"/>
          <w:sz w:val="32"/>
          <w:szCs w:val="32"/>
        </w:rPr>
      </w:pPr>
    </w:p>
    <w:p w:rsidR="00DC27C9" w:rsidRDefault="00DC27C9" w:rsidP="00DC27C9">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Digital learning expands the access to quality strategies and experiences for educators beyond the traditional methods of professional development. A culture of digital collaboration, workflow and relationships allows educators to build skill sets and instructional best practices with colleagues globally. This approach of increased access and flexibility for professional learning ultimately leads to greater success for students.</w:t>
      </w:r>
    </w:p>
    <w:p w:rsidR="00DC27C9" w:rsidRDefault="00DC27C9" w:rsidP="00DC27C9">
      <w:pPr>
        <w:autoSpaceDE w:val="0"/>
        <w:autoSpaceDN w:val="0"/>
        <w:adjustRightInd w:val="0"/>
        <w:spacing w:after="0" w:line="240" w:lineRule="auto"/>
        <w:rPr>
          <w:rFonts w:ascii="OpenSans-Italic" w:hAnsi="OpenSans-Italic" w:cs="OpenSans-Italic"/>
          <w:i/>
          <w:iCs/>
          <w:color w:val="000000"/>
          <w:sz w:val="24"/>
          <w:szCs w:val="24"/>
        </w:rPr>
      </w:pPr>
    </w:p>
    <w:p w:rsidR="00DC27C9" w:rsidRDefault="00DC27C9" w:rsidP="00DC27C9">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DC27C9" w:rsidRDefault="00DC27C9" w:rsidP="00DC27C9">
      <w:pPr>
        <w:autoSpaceDE w:val="0"/>
        <w:autoSpaceDN w:val="0"/>
        <w:adjustRightInd w:val="0"/>
        <w:spacing w:after="0" w:line="240" w:lineRule="auto"/>
        <w:rPr>
          <w:rFonts w:ascii="OpenSans-Bold" w:hAnsi="OpenSans-Bold" w:cs="OpenSans-Bold"/>
          <w:b/>
          <w:bCs/>
          <w:color w:val="000000"/>
        </w:rPr>
      </w:pPr>
    </w:p>
    <w:p w:rsidR="00DC27C9" w:rsidRDefault="00DC27C9" w:rsidP="00DC27C9">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building a culture of digital collaboration and connected digital relationships that allow administrators to support and encourage the use of digital tools by staff for professional learning.</w:t>
      </w:r>
    </w:p>
    <w:p w:rsidR="00DC27C9" w:rsidRDefault="00DC27C9" w:rsidP="00DC27C9">
      <w:pPr>
        <w:autoSpaceDE w:val="0"/>
        <w:autoSpaceDN w:val="0"/>
        <w:adjustRightInd w:val="0"/>
        <w:spacing w:after="0" w:line="240" w:lineRule="auto"/>
        <w:rPr>
          <w:rFonts w:ascii="OpenSans-Bold" w:hAnsi="OpenSans-Bold" w:cs="OpenSans-Bold"/>
          <w:b/>
          <w:bCs/>
          <w:color w:val="000000"/>
        </w:rPr>
      </w:pPr>
    </w:p>
    <w:p w:rsidR="00DC27C9" w:rsidRDefault="00DC27C9" w:rsidP="00DC27C9">
      <w:pPr>
        <w:autoSpaceDE w:val="0"/>
        <w:autoSpaceDN w:val="0"/>
        <w:adjustRightInd w:val="0"/>
        <w:spacing w:after="0" w:line="240" w:lineRule="auto"/>
      </w:pPr>
      <w:r>
        <w:rPr>
          <w:rFonts w:ascii="OpenSans-Bold" w:hAnsi="OpenSans-Bold" w:cs="OpenSans-Bold"/>
          <w:b/>
          <w:bCs/>
          <w:color w:val="000000"/>
        </w:rPr>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Provide district with guidance and support to determine crucial learning needs of teachers resulting in more professional learning opportunities related to digital learning tools</w:t>
      </w:r>
    </w:p>
    <w:p w:rsidR="00DC27C9" w:rsidRDefault="00230BCF" w:rsidP="004B7EB4">
      <w:pPr>
        <w:autoSpaceDE w:val="0"/>
        <w:autoSpaceDN w:val="0"/>
        <w:adjustRightInd w:val="0"/>
        <w:spacing w:after="0" w:line="240" w:lineRule="auto"/>
      </w:pPr>
      <w:r>
        <w:br/>
      </w: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tbl>
      <w:tblPr>
        <w:tblStyle w:val="TableGrid"/>
        <w:tblW w:w="9350" w:type="dxa"/>
        <w:tblInd w:w="5" w:type="dxa"/>
        <w:tblLook w:val="04A0" w:firstRow="1" w:lastRow="0" w:firstColumn="1" w:lastColumn="0" w:noHBand="0" w:noVBand="1"/>
      </w:tblPr>
      <w:tblGrid>
        <w:gridCol w:w="682"/>
        <w:gridCol w:w="1834"/>
        <w:gridCol w:w="1243"/>
        <w:gridCol w:w="1597"/>
        <w:gridCol w:w="1036"/>
        <w:gridCol w:w="1140"/>
        <w:gridCol w:w="1818"/>
      </w:tblGrid>
      <w:tr w:rsidR="005527BF" w:rsidTr="00710369">
        <w:tc>
          <w:tcPr>
            <w:tcW w:w="682" w:type="dxa"/>
          </w:tcPr>
          <w:p w:rsidR="00230BCF" w:rsidRDefault="00230BCF" w:rsidP="00E9482A">
            <w:r>
              <w:t>KETS AA or AI</w:t>
            </w:r>
          </w:p>
        </w:tc>
        <w:tc>
          <w:tcPr>
            <w:tcW w:w="1834" w:type="dxa"/>
          </w:tcPr>
          <w:p w:rsidR="00230BCF" w:rsidRDefault="00230BCF" w:rsidP="00E9482A">
            <w:r>
              <w:t>Strategy</w:t>
            </w:r>
          </w:p>
        </w:tc>
        <w:tc>
          <w:tcPr>
            <w:tcW w:w="1243" w:type="dxa"/>
          </w:tcPr>
          <w:p w:rsidR="00230BCF" w:rsidRDefault="00230BCF" w:rsidP="00E9482A">
            <w:r>
              <w:t>Facilitator</w:t>
            </w:r>
          </w:p>
        </w:tc>
        <w:tc>
          <w:tcPr>
            <w:tcW w:w="1597" w:type="dxa"/>
          </w:tcPr>
          <w:p w:rsidR="00230BCF" w:rsidRDefault="00230BCF" w:rsidP="00E9482A">
            <w:r>
              <w:t>Expected Timeframe</w:t>
            </w:r>
          </w:p>
        </w:tc>
        <w:tc>
          <w:tcPr>
            <w:tcW w:w="1036" w:type="dxa"/>
          </w:tcPr>
          <w:p w:rsidR="00230BCF" w:rsidRDefault="00230BCF" w:rsidP="00E9482A">
            <w:r>
              <w:t>Expected Funding Source</w:t>
            </w:r>
          </w:p>
        </w:tc>
        <w:tc>
          <w:tcPr>
            <w:tcW w:w="1140" w:type="dxa"/>
          </w:tcPr>
          <w:p w:rsidR="00230BCF" w:rsidRDefault="00230BCF" w:rsidP="00E9482A">
            <w:r>
              <w:t>Expected Funding Amount</w:t>
            </w:r>
          </w:p>
        </w:tc>
        <w:tc>
          <w:tcPr>
            <w:tcW w:w="1818" w:type="dxa"/>
          </w:tcPr>
          <w:p w:rsidR="00230BCF" w:rsidRDefault="00230BCF" w:rsidP="00E9482A">
            <w:r>
              <w:t>Metrics used to prove success</w:t>
            </w:r>
          </w:p>
        </w:tc>
      </w:tr>
      <w:tr w:rsidR="005527BF" w:rsidTr="00710369">
        <w:tc>
          <w:tcPr>
            <w:tcW w:w="682" w:type="dxa"/>
          </w:tcPr>
          <w:p w:rsidR="007F5D8F" w:rsidRDefault="007F5D8F" w:rsidP="00E9482A"/>
        </w:tc>
        <w:tc>
          <w:tcPr>
            <w:tcW w:w="1834" w:type="dxa"/>
          </w:tcPr>
          <w:p w:rsidR="007F5D8F" w:rsidRDefault="007F5D8F" w:rsidP="00E9482A"/>
        </w:tc>
        <w:tc>
          <w:tcPr>
            <w:tcW w:w="1243" w:type="dxa"/>
          </w:tcPr>
          <w:p w:rsidR="007F5D8F" w:rsidRDefault="007F5D8F" w:rsidP="00E9482A"/>
        </w:tc>
        <w:tc>
          <w:tcPr>
            <w:tcW w:w="1597" w:type="dxa"/>
          </w:tcPr>
          <w:p w:rsidR="007F5D8F" w:rsidRDefault="007F5D8F" w:rsidP="00E9482A"/>
        </w:tc>
        <w:tc>
          <w:tcPr>
            <w:tcW w:w="1036" w:type="dxa"/>
          </w:tcPr>
          <w:p w:rsidR="007F5D8F" w:rsidRDefault="007F5D8F" w:rsidP="00E9482A"/>
        </w:tc>
        <w:tc>
          <w:tcPr>
            <w:tcW w:w="1140" w:type="dxa"/>
          </w:tcPr>
          <w:p w:rsidR="007F5D8F" w:rsidRDefault="007F5D8F" w:rsidP="00E9482A"/>
        </w:tc>
        <w:tc>
          <w:tcPr>
            <w:tcW w:w="1818" w:type="dxa"/>
          </w:tcPr>
          <w:p w:rsidR="007F5D8F" w:rsidRDefault="007F5D8F" w:rsidP="00E9482A"/>
        </w:tc>
      </w:tr>
      <w:tr w:rsidR="005527BF" w:rsidTr="00710369">
        <w:tc>
          <w:tcPr>
            <w:tcW w:w="682" w:type="dxa"/>
          </w:tcPr>
          <w:p w:rsidR="007F5D8F" w:rsidRDefault="007F5D8F" w:rsidP="00E9482A">
            <w:r>
              <w:t>AA-1</w:t>
            </w:r>
          </w:p>
        </w:tc>
        <w:tc>
          <w:tcPr>
            <w:tcW w:w="1834" w:type="dxa"/>
          </w:tcPr>
          <w:p w:rsidR="007F5D8F" w:rsidRDefault="00714E97" w:rsidP="00E9482A">
            <w:r>
              <w:t xml:space="preserve">Require every teacher to create their lessons in digital form </w:t>
            </w:r>
          </w:p>
        </w:tc>
        <w:tc>
          <w:tcPr>
            <w:tcW w:w="1243" w:type="dxa"/>
          </w:tcPr>
          <w:p w:rsidR="007F5D8F" w:rsidRDefault="00714E97" w:rsidP="00714E97">
            <w:r>
              <w:t>CIO, DAC, Principals</w:t>
            </w:r>
          </w:p>
        </w:tc>
        <w:tc>
          <w:tcPr>
            <w:tcW w:w="1597" w:type="dxa"/>
          </w:tcPr>
          <w:p w:rsidR="007F5D8F" w:rsidRDefault="00714E97" w:rsidP="00E9482A">
            <w:r>
              <w:t>Annually</w:t>
            </w:r>
          </w:p>
          <w:p w:rsidR="00714E97" w:rsidRDefault="00714E97" w:rsidP="00E9482A"/>
        </w:tc>
        <w:tc>
          <w:tcPr>
            <w:tcW w:w="1036" w:type="dxa"/>
          </w:tcPr>
          <w:p w:rsidR="007F5D8F" w:rsidRDefault="00714E97" w:rsidP="00E9482A">
            <w:r>
              <w:t>Local</w:t>
            </w:r>
          </w:p>
        </w:tc>
        <w:tc>
          <w:tcPr>
            <w:tcW w:w="1140" w:type="dxa"/>
          </w:tcPr>
          <w:p w:rsidR="007F5D8F" w:rsidRDefault="00714E97" w:rsidP="00E9482A">
            <w:r>
              <w:t>Time</w:t>
            </w:r>
          </w:p>
        </w:tc>
        <w:tc>
          <w:tcPr>
            <w:tcW w:w="1818" w:type="dxa"/>
          </w:tcPr>
          <w:p w:rsidR="007F5D8F" w:rsidRDefault="00714E97" w:rsidP="00E9482A">
            <w:r>
              <w:t>Evaluations/proof of digital lessons</w:t>
            </w:r>
          </w:p>
        </w:tc>
      </w:tr>
      <w:tr w:rsidR="009F1FB4" w:rsidTr="00710369">
        <w:tc>
          <w:tcPr>
            <w:tcW w:w="682" w:type="dxa"/>
          </w:tcPr>
          <w:p w:rsidR="009F1FB4" w:rsidRDefault="009F1FB4" w:rsidP="00E9482A">
            <w:r>
              <w:t>AI-1</w:t>
            </w:r>
          </w:p>
        </w:tc>
        <w:tc>
          <w:tcPr>
            <w:tcW w:w="1834" w:type="dxa"/>
          </w:tcPr>
          <w:p w:rsidR="009F1FB4" w:rsidRDefault="009F1FB4" w:rsidP="00E9482A">
            <w:r>
              <w:t>District Learning Summit</w:t>
            </w:r>
          </w:p>
        </w:tc>
        <w:tc>
          <w:tcPr>
            <w:tcW w:w="1243" w:type="dxa"/>
          </w:tcPr>
          <w:p w:rsidR="009F1FB4" w:rsidRDefault="009F1FB4" w:rsidP="00714E97">
            <w:r>
              <w:t>CIO, Network Admin, School tech, DAC, Principals, Teacher</w:t>
            </w:r>
          </w:p>
        </w:tc>
        <w:tc>
          <w:tcPr>
            <w:tcW w:w="1597" w:type="dxa"/>
          </w:tcPr>
          <w:p w:rsidR="009F1FB4" w:rsidRDefault="009F1FB4" w:rsidP="00E9482A">
            <w:r>
              <w:t>Annually</w:t>
            </w:r>
          </w:p>
        </w:tc>
        <w:tc>
          <w:tcPr>
            <w:tcW w:w="1036" w:type="dxa"/>
          </w:tcPr>
          <w:p w:rsidR="009F1FB4" w:rsidRDefault="009F1FB4" w:rsidP="00E9482A">
            <w:r>
              <w:t>Local</w:t>
            </w:r>
          </w:p>
        </w:tc>
        <w:tc>
          <w:tcPr>
            <w:tcW w:w="1140" w:type="dxa"/>
          </w:tcPr>
          <w:p w:rsidR="009F1FB4" w:rsidRDefault="009F1FB4" w:rsidP="00E9482A">
            <w:r>
              <w:t>Time</w:t>
            </w:r>
          </w:p>
        </w:tc>
        <w:tc>
          <w:tcPr>
            <w:tcW w:w="1818" w:type="dxa"/>
          </w:tcPr>
          <w:p w:rsidR="009F1FB4" w:rsidRDefault="009F1FB4" w:rsidP="00E9482A">
            <w:r>
              <w:t>Attendance</w:t>
            </w:r>
          </w:p>
        </w:tc>
      </w:tr>
      <w:tr w:rsidR="009F1FB4" w:rsidTr="00710369">
        <w:tc>
          <w:tcPr>
            <w:tcW w:w="682" w:type="dxa"/>
          </w:tcPr>
          <w:p w:rsidR="009F1FB4" w:rsidRDefault="009F1FB4" w:rsidP="00F735CB">
            <w:r>
              <w:t>AI-1</w:t>
            </w:r>
          </w:p>
        </w:tc>
        <w:tc>
          <w:tcPr>
            <w:tcW w:w="1834" w:type="dxa"/>
          </w:tcPr>
          <w:p w:rsidR="009F1FB4" w:rsidRDefault="009F1FB4" w:rsidP="00F735CB">
            <w:r>
              <w:t>Provide PD for classroom technology skills</w:t>
            </w:r>
          </w:p>
        </w:tc>
        <w:tc>
          <w:tcPr>
            <w:tcW w:w="1243" w:type="dxa"/>
          </w:tcPr>
          <w:p w:rsidR="009F1FB4" w:rsidRDefault="009F1FB4" w:rsidP="00F735CB">
            <w:r>
              <w:t>CIO, Network Admin, School tech, DAC, Principals</w:t>
            </w:r>
          </w:p>
        </w:tc>
        <w:tc>
          <w:tcPr>
            <w:tcW w:w="1597" w:type="dxa"/>
          </w:tcPr>
          <w:p w:rsidR="009F1FB4" w:rsidRDefault="009F1FB4" w:rsidP="00F735CB">
            <w:r>
              <w:t>Anytime</w:t>
            </w:r>
          </w:p>
        </w:tc>
        <w:tc>
          <w:tcPr>
            <w:tcW w:w="1036" w:type="dxa"/>
          </w:tcPr>
          <w:p w:rsidR="009F1FB4" w:rsidRDefault="009F1FB4" w:rsidP="00F735CB">
            <w:r>
              <w:t>Local</w:t>
            </w:r>
          </w:p>
        </w:tc>
        <w:tc>
          <w:tcPr>
            <w:tcW w:w="1140" w:type="dxa"/>
          </w:tcPr>
          <w:p w:rsidR="009F1FB4" w:rsidRDefault="009F1FB4" w:rsidP="00F735CB">
            <w:r>
              <w:t>Time</w:t>
            </w:r>
          </w:p>
        </w:tc>
        <w:tc>
          <w:tcPr>
            <w:tcW w:w="1818" w:type="dxa"/>
          </w:tcPr>
          <w:p w:rsidR="009F1FB4" w:rsidRDefault="009F1FB4" w:rsidP="00F735CB">
            <w:r>
              <w:t>Work orders</w:t>
            </w:r>
          </w:p>
        </w:tc>
      </w:tr>
      <w:tr w:rsidR="00A61107" w:rsidTr="00710369">
        <w:tc>
          <w:tcPr>
            <w:tcW w:w="682" w:type="dxa"/>
          </w:tcPr>
          <w:p w:rsidR="00A61107" w:rsidRDefault="004519F1" w:rsidP="00A61107">
            <w:r>
              <w:t>A-1</w:t>
            </w:r>
          </w:p>
        </w:tc>
        <w:tc>
          <w:tcPr>
            <w:tcW w:w="1834" w:type="dxa"/>
          </w:tcPr>
          <w:p w:rsidR="00A61107" w:rsidRDefault="004519F1" w:rsidP="00A61107">
            <w:r>
              <w:t>Teacher will complete a survey of their own use of their classroom technology</w:t>
            </w:r>
          </w:p>
        </w:tc>
        <w:tc>
          <w:tcPr>
            <w:tcW w:w="1243" w:type="dxa"/>
          </w:tcPr>
          <w:p w:rsidR="00A61107" w:rsidRDefault="004519F1" w:rsidP="00A61107">
            <w:r>
              <w:t>CIO, DAC, Principals</w:t>
            </w:r>
          </w:p>
        </w:tc>
        <w:tc>
          <w:tcPr>
            <w:tcW w:w="1597" w:type="dxa"/>
          </w:tcPr>
          <w:p w:rsidR="00A61107" w:rsidRDefault="004519F1" w:rsidP="00A61107">
            <w:r>
              <w:t>Annually</w:t>
            </w:r>
          </w:p>
        </w:tc>
        <w:tc>
          <w:tcPr>
            <w:tcW w:w="1036" w:type="dxa"/>
          </w:tcPr>
          <w:p w:rsidR="00A61107" w:rsidRDefault="004519F1" w:rsidP="00A61107">
            <w:r>
              <w:t>Local</w:t>
            </w:r>
          </w:p>
        </w:tc>
        <w:tc>
          <w:tcPr>
            <w:tcW w:w="1140" w:type="dxa"/>
          </w:tcPr>
          <w:p w:rsidR="00A61107" w:rsidRDefault="004519F1" w:rsidP="00A61107">
            <w:r>
              <w:t xml:space="preserve">Time </w:t>
            </w:r>
          </w:p>
        </w:tc>
        <w:tc>
          <w:tcPr>
            <w:tcW w:w="1818" w:type="dxa"/>
          </w:tcPr>
          <w:p w:rsidR="00A61107" w:rsidRDefault="004519F1" w:rsidP="00A61107">
            <w:r>
              <w:t>The Survey</w:t>
            </w:r>
          </w:p>
        </w:tc>
      </w:tr>
      <w:tr w:rsidR="005527BF" w:rsidTr="00710369">
        <w:tc>
          <w:tcPr>
            <w:tcW w:w="682" w:type="dxa"/>
          </w:tcPr>
          <w:p w:rsidR="005527BF" w:rsidRDefault="005527BF" w:rsidP="00A61107">
            <w:r>
              <w:t>AA-1</w:t>
            </w:r>
          </w:p>
        </w:tc>
        <w:tc>
          <w:tcPr>
            <w:tcW w:w="1834" w:type="dxa"/>
          </w:tcPr>
          <w:p w:rsidR="005527BF" w:rsidRDefault="005527BF" w:rsidP="00A61107">
            <w:r>
              <w:t>Allow for wide spread use of popularly used technologies in the classroom</w:t>
            </w:r>
          </w:p>
        </w:tc>
        <w:tc>
          <w:tcPr>
            <w:tcW w:w="1243" w:type="dxa"/>
          </w:tcPr>
          <w:p w:rsidR="005527BF" w:rsidRDefault="005527BF" w:rsidP="00A61107">
            <w:r>
              <w:t>CIO, DAC, Principals</w:t>
            </w:r>
          </w:p>
        </w:tc>
        <w:tc>
          <w:tcPr>
            <w:tcW w:w="1597" w:type="dxa"/>
          </w:tcPr>
          <w:p w:rsidR="005527BF" w:rsidRDefault="005527BF" w:rsidP="00A61107">
            <w:r>
              <w:t>Anytime</w:t>
            </w:r>
          </w:p>
        </w:tc>
        <w:tc>
          <w:tcPr>
            <w:tcW w:w="1036" w:type="dxa"/>
          </w:tcPr>
          <w:p w:rsidR="005527BF" w:rsidRDefault="005527BF" w:rsidP="00A61107">
            <w:r>
              <w:t>Local</w:t>
            </w:r>
          </w:p>
        </w:tc>
        <w:tc>
          <w:tcPr>
            <w:tcW w:w="1140" w:type="dxa"/>
          </w:tcPr>
          <w:p w:rsidR="005527BF" w:rsidRDefault="005527BF" w:rsidP="00A61107">
            <w:r>
              <w:t>Time</w:t>
            </w:r>
          </w:p>
        </w:tc>
        <w:tc>
          <w:tcPr>
            <w:tcW w:w="1818" w:type="dxa"/>
          </w:tcPr>
          <w:p w:rsidR="005527BF" w:rsidRDefault="005527BF" w:rsidP="00A61107">
            <w:r>
              <w:t>Survey</w:t>
            </w:r>
          </w:p>
        </w:tc>
      </w:tr>
      <w:tr w:rsidR="00A61107" w:rsidTr="00710369">
        <w:tc>
          <w:tcPr>
            <w:tcW w:w="682" w:type="dxa"/>
          </w:tcPr>
          <w:p w:rsidR="00A61107" w:rsidRDefault="005527BF" w:rsidP="00A61107">
            <w:r>
              <w:t>AA-1</w:t>
            </w:r>
            <w:r w:rsidR="00A0555E">
              <w:t xml:space="preserve"> </w:t>
            </w:r>
          </w:p>
        </w:tc>
        <w:tc>
          <w:tcPr>
            <w:tcW w:w="1834" w:type="dxa"/>
          </w:tcPr>
          <w:p w:rsidR="00A61107" w:rsidRDefault="00A0555E" w:rsidP="00A61107">
            <w:r>
              <w:t>District Technology staff will work more closely with Teachers to give ongoing support of all technology in the classroom</w:t>
            </w:r>
          </w:p>
        </w:tc>
        <w:tc>
          <w:tcPr>
            <w:tcW w:w="1243" w:type="dxa"/>
          </w:tcPr>
          <w:p w:rsidR="00A61107" w:rsidRDefault="00A0555E" w:rsidP="00A61107">
            <w:r>
              <w:t>Technology staff</w:t>
            </w:r>
          </w:p>
        </w:tc>
        <w:tc>
          <w:tcPr>
            <w:tcW w:w="1597" w:type="dxa"/>
          </w:tcPr>
          <w:p w:rsidR="00A61107" w:rsidRDefault="00A0555E" w:rsidP="00A61107">
            <w:r>
              <w:t>Anytime</w:t>
            </w:r>
          </w:p>
        </w:tc>
        <w:tc>
          <w:tcPr>
            <w:tcW w:w="1036" w:type="dxa"/>
          </w:tcPr>
          <w:p w:rsidR="00A61107" w:rsidRDefault="00A0555E" w:rsidP="00A61107">
            <w:r>
              <w:t>Local</w:t>
            </w:r>
          </w:p>
        </w:tc>
        <w:tc>
          <w:tcPr>
            <w:tcW w:w="1140" w:type="dxa"/>
          </w:tcPr>
          <w:p w:rsidR="00A61107" w:rsidRDefault="00A0555E" w:rsidP="00A61107">
            <w:r>
              <w:t>Time</w:t>
            </w:r>
          </w:p>
        </w:tc>
        <w:tc>
          <w:tcPr>
            <w:tcW w:w="1818" w:type="dxa"/>
          </w:tcPr>
          <w:p w:rsidR="00A61107" w:rsidRDefault="00A0555E" w:rsidP="00A61107">
            <w:r>
              <w:t>Work orders listed as PD</w:t>
            </w:r>
          </w:p>
        </w:tc>
      </w:tr>
    </w:tbl>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230BCF" w:rsidRDefault="00230BCF" w:rsidP="004B7EB4">
      <w:pPr>
        <w:autoSpaceDE w:val="0"/>
        <w:autoSpaceDN w:val="0"/>
        <w:adjustRightInd w:val="0"/>
        <w:spacing w:after="0" w:line="240" w:lineRule="auto"/>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4F3906" w:rsidRDefault="004F3906" w:rsidP="00230BCF">
      <w:pPr>
        <w:autoSpaceDE w:val="0"/>
        <w:autoSpaceDN w:val="0"/>
        <w:adjustRightInd w:val="0"/>
        <w:spacing w:after="0" w:line="240" w:lineRule="auto"/>
        <w:rPr>
          <w:rFonts w:ascii="OpenSans-BoldItalic" w:hAnsi="OpenSans-BoldItalic" w:cs="OpenSans-BoldItalic"/>
          <w:b/>
          <w:bCs/>
          <w:i/>
          <w:iCs/>
          <w:color w:val="000000"/>
          <w:sz w:val="28"/>
          <w:szCs w:val="28"/>
        </w:rPr>
      </w:pPr>
    </w:p>
    <w:p w:rsidR="00230BCF" w:rsidRPr="004F3906" w:rsidRDefault="00230BCF" w:rsidP="00230BCF">
      <w:pPr>
        <w:autoSpaceDE w:val="0"/>
        <w:autoSpaceDN w:val="0"/>
        <w:adjustRightInd w:val="0"/>
        <w:spacing w:after="0" w:line="240" w:lineRule="auto"/>
        <w:rPr>
          <w:rFonts w:ascii="OpenSans-BoldItalic" w:hAnsi="OpenSans-BoldItalic" w:cs="OpenSans-BoldItalic"/>
          <w:b/>
          <w:bCs/>
          <w:i/>
          <w:iCs/>
          <w:color w:val="000000"/>
          <w:sz w:val="44"/>
          <w:szCs w:val="44"/>
        </w:rPr>
      </w:pPr>
      <w:bookmarkStart w:id="14" w:name="Use_of_Space_and_Time"/>
      <w:r w:rsidRPr="004F3906">
        <w:rPr>
          <w:rFonts w:ascii="OpenSans-BoldItalic" w:hAnsi="OpenSans-BoldItalic" w:cs="OpenSans-BoldItalic"/>
          <w:b/>
          <w:bCs/>
          <w:i/>
          <w:iCs/>
          <w:color w:val="000000"/>
          <w:sz w:val="44"/>
          <w:szCs w:val="44"/>
        </w:rPr>
        <w:t>Use of Space &amp; Time</w:t>
      </w:r>
    </w:p>
    <w:bookmarkEnd w:id="14"/>
    <w:p w:rsidR="00230BCF" w:rsidRPr="004F3906" w:rsidRDefault="00230BCF" w:rsidP="00230BCF">
      <w:pPr>
        <w:autoSpaceDE w:val="0"/>
        <w:autoSpaceDN w:val="0"/>
        <w:adjustRightInd w:val="0"/>
        <w:spacing w:after="0" w:line="240" w:lineRule="auto"/>
        <w:rPr>
          <w:rFonts w:ascii="OpenSans-Italic" w:hAnsi="OpenSans-Italic" w:cs="OpenSans-Italic"/>
          <w:b/>
          <w:i/>
          <w:iCs/>
          <w:color w:val="000000" w:themeColor="text1"/>
          <w:sz w:val="32"/>
          <w:szCs w:val="32"/>
        </w:rPr>
      </w:pPr>
      <w:r w:rsidRPr="004F3906">
        <w:rPr>
          <w:rFonts w:ascii="OpenSans-Italic" w:hAnsi="OpenSans-Italic" w:cs="OpenSans-Italic"/>
          <w:b/>
          <w:i/>
          <w:iCs/>
          <w:color w:val="000000" w:themeColor="text1"/>
          <w:sz w:val="32"/>
          <w:szCs w:val="32"/>
        </w:rPr>
        <w:t>Future Ready Gear</w:t>
      </w:r>
    </w:p>
    <w:p w:rsidR="00230BCF" w:rsidRPr="004F3906" w:rsidRDefault="00230BCF" w:rsidP="00230BCF">
      <w:pPr>
        <w:autoSpaceDE w:val="0"/>
        <w:autoSpaceDN w:val="0"/>
        <w:adjustRightInd w:val="0"/>
        <w:spacing w:after="0" w:line="240" w:lineRule="auto"/>
        <w:rPr>
          <w:rFonts w:ascii="OpenSans-Italic" w:hAnsi="OpenSans-Italic" w:cs="OpenSans-Italic"/>
          <w:b/>
          <w:i/>
          <w:iCs/>
          <w:color w:val="000000" w:themeColor="text1"/>
          <w:sz w:val="32"/>
          <w:szCs w:val="32"/>
        </w:rPr>
      </w:pPr>
    </w:p>
    <w:p w:rsidR="00230BCF" w:rsidRDefault="00230BCF" w:rsidP="00230BCF">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 xml:space="preserve">KETS GUIDING PRINCIPLE – </w:t>
      </w:r>
      <w:r>
        <w:rPr>
          <w:rFonts w:ascii="OpenSans-Regular" w:hAnsi="OpenSans-Regular" w:cs="OpenSans-Regular"/>
          <w:color w:val="000000"/>
        </w:rPr>
        <w:t>The personalized learning environment for students requires reimagining the use of school space and time. Virtual instruction, cloud-based learning tools, digital instructional material, digital collaboration, digital workflows and digital relationships, etc., assist in providing the vehicle for anywhere, anytime learning.</w:t>
      </w:r>
    </w:p>
    <w:p w:rsidR="00230BCF" w:rsidRDefault="00230BCF" w:rsidP="00230BCF">
      <w:pPr>
        <w:autoSpaceDE w:val="0"/>
        <w:autoSpaceDN w:val="0"/>
        <w:adjustRightInd w:val="0"/>
        <w:spacing w:after="0" w:line="240" w:lineRule="auto"/>
        <w:rPr>
          <w:rFonts w:ascii="OpenSans-Italic" w:hAnsi="OpenSans-Italic" w:cs="OpenSans-Italic"/>
          <w:i/>
          <w:iCs/>
          <w:color w:val="000000"/>
          <w:sz w:val="24"/>
          <w:szCs w:val="24"/>
        </w:rPr>
      </w:pPr>
    </w:p>
    <w:p w:rsidR="00230BCF" w:rsidRDefault="00230BCF" w:rsidP="00230BCF">
      <w:pPr>
        <w:autoSpaceDE w:val="0"/>
        <w:autoSpaceDN w:val="0"/>
        <w:adjustRightInd w:val="0"/>
        <w:spacing w:after="0" w:line="240" w:lineRule="auto"/>
        <w:rPr>
          <w:rFonts w:ascii="OpenSans-Italic" w:hAnsi="OpenSans-Italic" w:cs="OpenSans-Italic"/>
          <w:i/>
          <w:iCs/>
          <w:color w:val="000000"/>
          <w:sz w:val="24"/>
          <w:szCs w:val="24"/>
        </w:rPr>
      </w:pPr>
      <w:r>
        <w:rPr>
          <w:rFonts w:ascii="OpenSans-Italic" w:hAnsi="OpenSans-Italic" w:cs="OpenSans-Italic"/>
          <w:i/>
          <w:iCs/>
          <w:color w:val="000000"/>
          <w:sz w:val="24"/>
          <w:szCs w:val="24"/>
        </w:rPr>
        <w:t>Areas of Emphasis: Areas of Acceleration (AA) /Areas of Improvement (AI)</w:t>
      </w:r>
    </w:p>
    <w:p w:rsidR="00230BCF" w:rsidRDefault="00230BCF" w:rsidP="00230BCF">
      <w:pPr>
        <w:autoSpaceDE w:val="0"/>
        <w:autoSpaceDN w:val="0"/>
        <w:adjustRightInd w:val="0"/>
        <w:spacing w:after="0" w:line="240" w:lineRule="auto"/>
        <w:rPr>
          <w:rFonts w:ascii="OpenSans-Bold" w:hAnsi="OpenSans-Bold" w:cs="OpenSans-Bold"/>
          <w:b/>
          <w:bCs/>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t>AA-</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Continue to provide guidance, support and resources for districts in the development and application of high quality online/virtual coursework as well as implementation of learning management systems</w:t>
      </w:r>
    </w:p>
    <w:p w:rsidR="00230BCF" w:rsidRDefault="00230BCF" w:rsidP="00230BCF">
      <w:pPr>
        <w:autoSpaceDE w:val="0"/>
        <w:autoSpaceDN w:val="0"/>
        <w:adjustRightInd w:val="0"/>
        <w:spacing w:after="0" w:line="240" w:lineRule="auto"/>
        <w:rPr>
          <w:rFonts w:ascii="OpenSans-Bold" w:hAnsi="OpenSans-Bold" w:cs="OpenSans-Bold"/>
          <w:b/>
          <w:bCs/>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r>
        <w:rPr>
          <w:rFonts w:ascii="OpenSans-Bold" w:hAnsi="OpenSans-Bold" w:cs="OpenSans-Bold"/>
          <w:b/>
          <w:bCs/>
          <w:color w:val="000000"/>
        </w:rPr>
        <w:lastRenderedPageBreak/>
        <w:t>AI-</w:t>
      </w:r>
      <w:proofErr w:type="gramStart"/>
      <w:r>
        <w:rPr>
          <w:rFonts w:ascii="OpenSans-Bold" w:hAnsi="OpenSans-Bold" w:cs="OpenSans-Bold"/>
          <w:b/>
          <w:bCs/>
          <w:color w:val="000000"/>
        </w:rPr>
        <w:t xml:space="preserve">1 </w:t>
      </w:r>
      <w:r>
        <w:rPr>
          <w:rFonts w:ascii="OpenSans-Regular" w:hAnsi="OpenSans-Regular" w:cs="OpenSans-Regular"/>
          <w:color w:val="000000"/>
        </w:rPr>
        <w:t>:</w:t>
      </w:r>
      <w:proofErr w:type="gramEnd"/>
      <w:r>
        <w:rPr>
          <w:rFonts w:ascii="OpenSans-Regular" w:hAnsi="OpenSans-Regular" w:cs="OpenSans-Regular"/>
          <w:color w:val="000000"/>
        </w:rPr>
        <w:t xml:space="preserve"> Educate and support districts in the implementation and facilitation of digital learning tools and portable technologies that foster anywhere, anytime access for staff and students</w:t>
      </w: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rPr>
          <w:rFonts w:ascii="OpenSans-Regular" w:hAnsi="OpenSans-Regular" w:cs="OpenSans-Regular"/>
          <w:color w:val="000000"/>
        </w:rPr>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tbl>
      <w:tblPr>
        <w:tblStyle w:val="TableGrid"/>
        <w:tblW w:w="0" w:type="auto"/>
        <w:tblInd w:w="5" w:type="dxa"/>
        <w:tblLook w:val="04A0" w:firstRow="1" w:lastRow="0" w:firstColumn="1" w:lastColumn="0" w:noHBand="0" w:noVBand="1"/>
      </w:tblPr>
      <w:tblGrid>
        <w:gridCol w:w="667"/>
        <w:gridCol w:w="1784"/>
        <w:gridCol w:w="1243"/>
        <w:gridCol w:w="1443"/>
        <w:gridCol w:w="1036"/>
        <w:gridCol w:w="1100"/>
        <w:gridCol w:w="2072"/>
      </w:tblGrid>
      <w:tr w:rsidR="000A586A" w:rsidTr="004F3906">
        <w:tc>
          <w:tcPr>
            <w:tcW w:w="667" w:type="dxa"/>
          </w:tcPr>
          <w:p w:rsidR="00230BCF" w:rsidRDefault="00230BCF" w:rsidP="00E9482A">
            <w:r>
              <w:t>KETS AA or AI</w:t>
            </w:r>
          </w:p>
        </w:tc>
        <w:tc>
          <w:tcPr>
            <w:tcW w:w="1786" w:type="dxa"/>
          </w:tcPr>
          <w:p w:rsidR="00230BCF" w:rsidRDefault="00230BCF" w:rsidP="00E9482A">
            <w:r>
              <w:t>Strategy</w:t>
            </w:r>
          </w:p>
        </w:tc>
        <w:tc>
          <w:tcPr>
            <w:tcW w:w="1243" w:type="dxa"/>
          </w:tcPr>
          <w:p w:rsidR="00230BCF" w:rsidRDefault="00230BCF" w:rsidP="00E9482A">
            <w:r>
              <w:t>Facilitator</w:t>
            </w:r>
          </w:p>
        </w:tc>
        <w:tc>
          <w:tcPr>
            <w:tcW w:w="1445" w:type="dxa"/>
          </w:tcPr>
          <w:p w:rsidR="00230BCF" w:rsidRDefault="00230BCF" w:rsidP="00E9482A">
            <w:r>
              <w:t>Expected Timeframe</w:t>
            </w:r>
          </w:p>
        </w:tc>
        <w:tc>
          <w:tcPr>
            <w:tcW w:w="1036" w:type="dxa"/>
          </w:tcPr>
          <w:p w:rsidR="00230BCF" w:rsidRDefault="00230BCF" w:rsidP="00E9482A">
            <w:r>
              <w:t>Expected Funding Source</w:t>
            </w:r>
          </w:p>
        </w:tc>
        <w:tc>
          <w:tcPr>
            <w:tcW w:w="1101" w:type="dxa"/>
          </w:tcPr>
          <w:p w:rsidR="00230BCF" w:rsidRDefault="00230BCF" w:rsidP="00E9482A">
            <w:r>
              <w:t>Expected Funding Amount</w:t>
            </w:r>
          </w:p>
        </w:tc>
        <w:tc>
          <w:tcPr>
            <w:tcW w:w="2072" w:type="dxa"/>
          </w:tcPr>
          <w:p w:rsidR="00230BCF" w:rsidRDefault="00230BCF" w:rsidP="00E9482A">
            <w:r>
              <w:t>Metrics used to prove success</w:t>
            </w:r>
          </w:p>
        </w:tc>
      </w:tr>
      <w:tr w:rsidR="000A586A" w:rsidTr="004F3906">
        <w:tc>
          <w:tcPr>
            <w:tcW w:w="667" w:type="dxa"/>
          </w:tcPr>
          <w:p w:rsidR="006859C5" w:rsidRDefault="006859C5" w:rsidP="00E9482A"/>
        </w:tc>
        <w:tc>
          <w:tcPr>
            <w:tcW w:w="1786" w:type="dxa"/>
          </w:tcPr>
          <w:p w:rsidR="006859C5" w:rsidRDefault="006859C5" w:rsidP="00E9482A"/>
        </w:tc>
        <w:tc>
          <w:tcPr>
            <w:tcW w:w="1243" w:type="dxa"/>
          </w:tcPr>
          <w:p w:rsidR="006859C5" w:rsidRDefault="006859C5" w:rsidP="00E9482A"/>
        </w:tc>
        <w:tc>
          <w:tcPr>
            <w:tcW w:w="1445" w:type="dxa"/>
          </w:tcPr>
          <w:p w:rsidR="006859C5" w:rsidRDefault="006859C5" w:rsidP="00E9482A"/>
        </w:tc>
        <w:tc>
          <w:tcPr>
            <w:tcW w:w="1036" w:type="dxa"/>
          </w:tcPr>
          <w:p w:rsidR="006859C5" w:rsidRDefault="006859C5" w:rsidP="00E9482A"/>
        </w:tc>
        <w:tc>
          <w:tcPr>
            <w:tcW w:w="1101" w:type="dxa"/>
          </w:tcPr>
          <w:p w:rsidR="006859C5" w:rsidRDefault="006859C5" w:rsidP="00E9482A"/>
        </w:tc>
        <w:tc>
          <w:tcPr>
            <w:tcW w:w="2072" w:type="dxa"/>
          </w:tcPr>
          <w:p w:rsidR="006859C5" w:rsidRDefault="006859C5" w:rsidP="00E9482A"/>
        </w:tc>
      </w:tr>
      <w:tr w:rsidR="000A586A" w:rsidTr="004F3906">
        <w:tc>
          <w:tcPr>
            <w:tcW w:w="667" w:type="dxa"/>
          </w:tcPr>
          <w:p w:rsidR="006859C5" w:rsidRDefault="006859C5" w:rsidP="006859C5">
            <w:r>
              <w:t>AA-1</w:t>
            </w:r>
          </w:p>
        </w:tc>
        <w:tc>
          <w:tcPr>
            <w:tcW w:w="1786" w:type="dxa"/>
          </w:tcPr>
          <w:p w:rsidR="006859C5" w:rsidRDefault="006859C5" w:rsidP="00E9482A">
            <w:r>
              <w:t xml:space="preserve">The use of available LMS platforms such as MS Teams, Google Classroom, </w:t>
            </w:r>
            <w:proofErr w:type="spellStart"/>
            <w:r>
              <w:t>Edgenuity</w:t>
            </w:r>
            <w:proofErr w:type="spellEnd"/>
            <w:r>
              <w:t>, Learning Summit, etc.</w:t>
            </w:r>
          </w:p>
        </w:tc>
        <w:tc>
          <w:tcPr>
            <w:tcW w:w="1243" w:type="dxa"/>
          </w:tcPr>
          <w:p w:rsidR="006859C5" w:rsidRDefault="006859C5" w:rsidP="00E9482A">
            <w:r>
              <w:t xml:space="preserve">CIO, DAC, Principals, School Techs, </w:t>
            </w:r>
            <w:r w:rsidR="000A586A">
              <w:t xml:space="preserve">Medial Specialist, </w:t>
            </w:r>
            <w:r>
              <w:t>Teachers</w:t>
            </w:r>
          </w:p>
        </w:tc>
        <w:tc>
          <w:tcPr>
            <w:tcW w:w="1445" w:type="dxa"/>
          </w:tcPr>
          <w:p w:rsidR="006859C5" w:rsidRDefault="006859C5" w:rsidP="00E9482A">
            <w:r>
              <w:t>Anytime</w:t>
            </w:r>
          </w:p>
        </w:tc>
        <w:tc>
          <w:tcPr>
            <w:tcW w:w="1036" w:type="dxa"/>
          </w:tcPr>
          <w:p w:rsidR="006859C5" w:rsidRDefault="006859C5" w:rsidP="00E9482A">
            <w:r>
              <w:t>Local</w:t>
            </w:r>
          </w:p>
        </w:tc>
        <w:tc>
          <w:tcPr>
            <w:tcW w:w="1101" w:type="dxa"/>
          </w:tcPr>
          <w:p w:rsidR="006859C5" w:rsidRDefault="006859C5" w:rsidP="00E9482A">
            <w:r>
              <w:t>Time</w:t>
            </w:r>
          </w:p>
        </w:tc>
        <w:tc>
          <w:tcPr>
            <w:tcW w:w="2072" w:type="dxa"/>
          </w:tcPr>
          <w:p w:rsidR="006859C5" w:rsidRDefault="006859C5" w:rsidP="00E9482A">
            <w:r>
              <w:t>Survey/Walkthrough</w:t>
            </w:r>
          </w:p>
        </w:tc>
      </w:tr>
      <w:tr w:rsidR="000A586A" w:rsidTr="004F3906">
        <w:tc>
          <w:tcPr>
            <w:tcW w:w="667" w:type="dxa"/>
          </w:tcPr>
          <w:p w:rsidR="006859C5" w:rsidRDefault="006859C5" w:rsidP="00E9482A">
            <w:r>
              <w:t>AA-1</w:t>
            </w:r>
          </w:p>
        </w:tc>
        <w:tc>
          <w:tcPr>
            <w:tcW w:w="1786" w:type="dxa"/>
          </w:tcPr>
          <w:p w:rsidR="006859C5" w:rsidRDefault="006859C5" w:rsidP="00E9482A">
            <w:r>
              <w:t>Expand the role of Media Center to a more digital assist role</w:t>
            </w:r>
          </w:p>
        </w:tc>
        <w:tc>
          <w:tcPr>
            <w:tcW w:w="1243" w:type="dxa"/>
          </w:tcPr>
          <w:p w:rsidR="006859C5" w:rsidRDefault="006859C5" w:rsidP="00E9482A">
            <w:r>
              <w:t>CIO, DAC, Principals, School Techs</w:t>
            </w:r>
          </w:p>
        </w:tc>
        <w:tc>
          <w:tcPr>
            <w:tcW w:w="1445" w:type="dxa"/>
          </w:tcPr>
          <w:p w:rsidR="006859C5" w:rsidRDefault="006859C5" w:rsidP="00E9482A">
            <w:r>
              <w:t>Anytime</w:t>
            </w:r>
          </w:p>
        </w:tc>
        <w:tc>
          <w:tcPr>
            <w:tcW w:w="1036" w:type="dxa"/>
          </w:tcPr>
          <w:p w:rsidR="006859C5" w:rsidRDefault="006859C5" w:rsidP="00E9482A">
            <w:r>
              <w:t>Local</w:t>
            </w:r>
          </w:p>
        </w:tc>
        <w:tc>
          <w:tcPr>
            <w:tcW w:w="1101" w:type="dxa"/>
          </w:tcPr>
          <w:p w:rsidR="006859C5" w:rsidRDefault="006859C5" w:rsidP="00E9482A">
            <w:r>
              <w:t xml:space="preserve">Time </w:t>
            </w:r>
          </w:p>
        </w:tc>
        <w:tc>
          <w:tcPr>
            <w:tcW w:w="2072" w:type="dxa"/>
          </w:tcPr>
          <w:p w:rsidR="006859C5" w:rsidRDefault="006859C5" w:rsidP="00E9482A">
            <w:r>
              <w:t>Review</w:t>
            </w:r>
          </w:p>
        </w:tc>
      </w:tr>
      <w:tr w:rsidR="000A586A" w:rsidTr="004F3906">
        <w:tc>
          <w:tcPr>
            <w:tcW w:w="667" w:type="dxa"/>
          </w:tcPr>
          <w:p w:rsidR="00E03DF6" w:rsidRDefault="007A67B8" w:rsidP="00E9482A">
            <w:r>
              <w:t>AI-1</w:t>
            </w:r>
          </w:p>
        </w:tc>
        <w:tc>
          <w:tcPr>
            <w:tcW w:w="1786" w:type="dxa"/>
          </w:tcPr>
          <w:p w:rsidR="00E03DF6" w:rsidRDefault="007A67B8" w:rsidP="007A67B8">
            <w:r>
              <w:t xml:space="preserve">Improve student understanding of </w:t>
            </w:r>
            <w:r>
              <w:lastRenderedPageBreak/>
              <w:t xml:space="preserve">the technologies available to them through our computer lab facilitators  </w:t>
            </w:r>
          </w:p>
        </w:tc>
        <w:tc>
          <w:tcPr>
            <w:tcW w:w="1243" w:type="dxa"/>
          </w:tcPr>
          <w:p w:rsidR="00E03DF6" w:rsidRDefault="00833ED2" w:rsidP="00E9482A">
            <w:r>
              <w:lastRenderedPageBreak/>
              <w:t xml:space="preserve">CIO, DAC, Principals, </w:t>
            </w:r>
            <w:r>
              <w:lastRenderedPageBreak/>
              <w:t>School Techs</w:t>
            </w:r>
          </w:p>
        </w:tc>
        <w:tc>
          <w:tcPr>
            <w:tcW w:w="1445" w:type="dxa"/>
          </w:tcPr>
          <w:p w:rsidR="00E03DF6" w:rsidRDefault="00833ED2" w:rsidP="00E9482A">
            <w:r>
              <w:lastRenderedPageBreak/>
              <w:t>Anytime</w:t>
            </w:r>
          </w:p>
        </w:tc>
        <w:tc>
          <w:tcPr>
            <w:tcW w:w="1036" w:type="dxa"/>
          </w:tcPr>
          <w:p w:rsidR="00E03DF6" w:rsidRDefault="00833ED2" w:rsidP="00E9482A">
            <w:r>
              <w:t>Local</w:t>
            </w:r>
          </w:p>
        </w:tc>
        <w:tc>
          <w:tcPr>
            <w:tcW w:w="1101" w:type="dxa"/>
          </w:tcPr>
          <w:p w:rsidR="00E03DF6" w:rsidRDefault="00833ED2" w:rsidP="00E9482A">
            <w:r>
              <w:t>Time</w:t>
            </w:r>
          </w:p>
        </w:tc>
        <w:tc>
          <w:tcPr>
            <w:tcW w:w="2072" w:type="dxa"/>
          </w:tcPr>
          <w:p w:rsidR="00E03DF6" w:rsidRDefault="00833ED2" w:rsidP="00E9482A">
            <w:r>
              <w:t>Lesson review</w:t>
            </w:r>
          </w:p>
        </w:tc>
      </w:tr>
      <w:tr w:rsidR="000A586A" w:rsidTr="004F3906">
        <w:tc>
          <w:tcPr>
            <w:tcW w:w="667" w:type="dxa"/>
          </w:tcPr>
          <w:p w:rsidR="00E03DF6" w:rsidRDefault="000A586A" w:rsidP="00E9482A">
            <w:r>
              <w:t>AI-1</w:t>
            </w:r>
          </w:p>
        </w:tc>
        <w:tc>
          <w:tcPr>
            <w:tcW w:w="1786" w:type="dxa"/>
          </w:tcPr>
          <w:p w:rsidR="00E03DF6" w:rsidRDefault="000A586A" w:rsidP="00E9482A">
            <w:r>
              <w:t>Make available a list of internet access points throughout the district &amp; the county</w:t>
            </w:r>
          </w:p>
        </w:tc>
        <w:tc>
          <w:tcPr>
            <w:tcW w:w="1243" w:type="dxa"/>
          </w:tcPr>
          <w:p w:rsidR="00E03DF6" w:rsidRDefault="000A586A" w:rsidP="00E9482A">
            <w:r>
              <w:t>Technology staff</w:t>
            </w:r>
          </w:p>
        </w:tc>
        <w:tc>
          <w:tcPr>
            <w:tcW w:w="1445" w:type="dxa"/>
          </w:tcPr>
          <w:p w:rsidR="00E03DF6" w:rsidRDefault="000A586A" w:rsidP="00E9482A">
            <w:r>
              <w:t>Anytime</w:t>
            </w:r>
          </w:p>
        </w:tc>
        <w:tc>
          <w:tcPr>
            <w:tcW w:w="1036" w:type="dxa"/>
          </w:tcPr>
          <w:p w:rsidR="00E03DF6" w:rsidRDefault="000A586A" w:rsidP="00E9482A">
            <w:r>
              <w:t>Local</w:t>
            </w:r>
          </w:p>
        </w:tc>
        <w:tc>
          <w:tcPr>
            <w:tcW w:w="1101" w:type="dxa"/>
          </w:tcPr>
          <w:p w:rsidR="00E03DF6" w:rsidRDefault="000A586A" w:rsidP="00E9482A">
            <w:r>
              <w:t>Time</w:t>
            </w:r>
          </w:p>
        </w:tc>
        <w:tc>
          <w:tcPr>
            <w:tcW w:w="2072" w:type="dxa"/>
          </w:tcPr>
          <w:p w:rsidR="00E03DF6" w:rsidRDefault="000A586A" w:rsidP="00E9482A">
            <w:r>
              <w:t>Web page listing/emails</w:t>
            </w:r>
          </w:p>
        </w:tc>
      </w:tr>
    </w:tbl>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p w:rsidR="00230BCF" w:rsidRDefault="00230BCF" w:rsidP="00230BCF">
      <w:pPr>
        <w:autoSpaceDE w:val="0"/>
        <w:autoSpaceDN w:val="0"/>
        <w:adjustRightInd w:val="0"/>
        <w:spacing w:after="0" w:line="240" w:lineRule="auto"/>
      </w:pPr>
    </w:p>
    <w:sectPr w:rsidR="0023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OpenSans-BoldItalic">
    <w:panose1 w:val="00000000000000000000"/>
    <w:charset w:val="00"/>
    <w:family w:val="auto"/>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120A5"/>
    <w:multiLevelType w:val="multilevel"/>
    <w:tmpl w:val="1F8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80"/>
    <w:rsid w:val="00011EDE"/>
    <w:rsid w:val="00044E5D"/>
    <w:rsid w:val="000561C7"/>
    <w:rsid w:val="00066257"/>
    <w:rsid w:val="000903EA"/>
    <w:rsid w:val="000979F8"/>
    <w:rsid w:val="000A586A"/>
    <w:rsid w:val="000A743B"/>
    <w:rsid w:val="000D2D24"/>
    <w:rsid w:val="00101F26"/>
    <w:rsid w:val="0011097B"/>
    <w:rsid w:val="00114D3A"/>
    <w:rsid w:val="001160F4"/>
    <w:rsid w:val="001317C2"/>
    <w:rsid w:val="00142B37"/>
    <w:rsid w:val="001B3EE9"/>
    <w:rsid w:val="00200E28"/>
    <w:rsid w:val="00230BCF"/>
    <w:rsid w:val="00231845"/>
    <w:rsid w:val="0023586A"/>
    <w:rsid w:val="00236B20"/>
    <w:rsid w:val="00237B66"/>
    <w:rsid w:val="0026734B"/>
    <w:rsid w:val="002B208A"/>
    <w:rsid w:val="003079A9"/>
    <w:rsid w:val="0033308C"/>
    <w:rsid w:val="003369AA"/>
    <w:rsid w:val="00393564"/>
    <w:rsid w:val="003D7FEA"/>
    <w:rsid w:val="004063EF"/>
    <w:rsid w:val="00416A60"/>
    <w:rsid w:val="00442E89"/>
    <w:rsid w:val="00443844"/>
    <w:rsid w:val="00451815"/>
    <w:rsid w:val="004519F1"/>
    <w:rsid w:val="00462ECC"/>
    <w:rsid w:val="00495E0A"/>
    <w:rsid w:val="004B7EB4"/>
    <w:rsid w:val="004F3906"/>
    <w:rsid w:val="005527BF"/>
    <w:rsid w:val="005632D6"/>
    <w:rsid w:val="00580BD0"/>
    <w:rsid w:val="0058524A"/>
    <w:rsid w:val="0060674A"/>
    <w:rsid w:val="0062060B"/>
    <w:rsid w:val="00657A1F"/>
    <w:rsid w:val="00665A01"/>
    <w:rsid w:val="006859C5"/>
    <w:rsid w:val="006B34F4"/>
    <w:rsid w:val="006E5D33"/>
    <w:rsid w:val="00710369"/>
    <w:rsid w:val="00714E97"/>
    <w:rsid w:val="00780697"/>
    <w:rsid w:val="007A5FAB"/>
    <w:rsid w:val="007A67B8"/>
    <w:rsid w:val="007A6DEF"/>
    <w:rsid w:val="007C7C3D"/>
    <w:rsid w:val="007E1980"/>
    <w:rsid w:val="007E4C62"/>
    <w:rsid w:val="007F12CD"/>
    <w:rsid w:val="007F5D8F"/>
    <w:rsid w:val="00833ED2"/>
    <w:rsid w:val="00840896"/>
    <w:rsid w:val="00863DDE"/>
    <w:rsid w:val="008F7329"/>
    <w:rsid w:val="009108F3"/>
    <w:rsid w:val="0094443B"/>
    <w:rsid w:val="00947541"/>
    <w:rsid w:val="00956AA1"/>
    <w:rsid w:val="00957C38"/>
    <w:rsid w:val="00963AD7"/>
    <w:rsid w:val="009838ED"/>
    <w:rsid w:val="009A3F45"/>
    <w:rsid w:val="009D0F17"/>
    <w:rsid w:val="009E513C"/>
    <w:rsid w:val="009E5930"/>
    <w:rsid w:val="009F1FB4"/>
    <w:rsid w:val="00A0555E"/>
    <w:rsid w:val="00A312AC"/>
    <w:rsid w:val="00A61107"/>
    <w:rsid w:val="00AA0458"/>
    <w:rsid w:val="00AA28EF"/>
    <w:rsid w:val="00AD38AF"/>
    <w:rsid w:val="00AD5A91"/>
    <w:rsid w:val="00AE1162"/>
    <w:rsid w:val="00AF12F6"/>
    <w:rsid w:val="00B60C28"/>
    <w:rsid w:val="00B62180"/>
    <w:rsid w:val="00B63503"/>
    <w:rsid w:val="00BA1736"/>
    <w:rsid w:val="00BA7CB3"/>
    <w:rsid w:val="00BD2258"/>
    <w:rsid w:val="00BD7377"/>
    <w:rsid w:val="00BF58AB"/>
    <w:rsid w:val="00C22CCC"/>
    <w:rsid w:val="00C27B4A"/>
    <w:rsid w:val="00C44DCF"/>
    <w:rsid w:val="00C75EA9"/>
    <w:rsid w:val="00CA49CD"/>
    <w:rsid w:val="00CC3A47"/>
    <w:rsid w:val="00CD1382"/>
    <w:rsid w:val="00CD5414"/>
    <w:rsid w:val="00D542FF"/>
    <w:rsid w:val="00D62BED"/>
    <w:rsid w:val="00DB587B"/>
    <w:rsid w:val="00DC27C9"/>
    <w:rsid w:val="00DD48CE"/>
    <w:rsid w:val="00DE4462"/>
    <w:rsid w:val="00E00009"/>
    <w:rsid w:val="00E03DF6"/>
    <w:rsid w:val="00E06DDA"/>
    <w:rsid w:val="00E317CE"/>
    <w:rsid w:val="00E32C76"/>
    <w:rsid w:val="00E364C3"/>
    <w:rsid w:val="00E525FD"/>
    <w:rsid w:val="00E91245"/>
    <w:rsid w:val="00E9482A"/>
    <w:rsid w:val="00EA14CC"/>
    <w:rsid w:val="00EA435D"/>
    <w:rsid w:val="00ED4B79"/>
    <w:rsid w:val="00ED7497"/>
    <w:rsid w:val="00EE0C71"/>
    <w:rsid w:val="00F7299D"/>
    <w:rsid w:val="00F735CB"/>
    <w:rsid w:val="00F8318A"/>
    <w:rsid w:val="00FA46D6"/>
    <w:rsid w:val="00FC4106"/>
    <w:rsid w:val="00F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F7BE-5D19-46B2-BF66-8A70F2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CB3"/>
  </w:style>
  <w:style w:type="paragraph" w:styleId="Heading2">
    <w:name w:val="heading 2"/>
    <w:basedOn w:val="Normal"/>
    <w:link w:val="Heading2Char"/>
    <w:uiPriority w:val="9"/>
    <w:qFormat/>
    <w:rsid w:val="00230BCF"/>
    <w:pPr>
      <w:spacing w:after="100" w:afterAutospacing="1"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230BCF"/>
    <w:pPr>
      <w:spacing w:after="100" w:afterAutospacing="1" w:line="240" w:lineRule="auto"/>
      <w:outlineLvl w:val="2"/>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0BCF"/>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230BCF"/>
    <w:rPr>
      <w:rFonts w:ascii="inherit" w:eastAsia="Times New Roman" w:hAnsi="inherit" w:cs="Times New Roman"/>
      <w:sz w:val="27"/>
      <w:szCs w:val="27"/>
    </w:rPr>
  </w:style>
  <w:style w:type="character" w:styleId="Hyperlink">
    <w:name w:val="Hyperlink"/>
    <w:basedOn w:val="DefaultParagraphFont"/>
    <w:uiPriority w:val="99"/>
    <w:unhideWhenUsed/>
    <w:rsid w:val="00230BCF"/>
    <w:rPr>
      <w:strike w:val="0"/>
      <w:dstrike w:val="0"/>
      <w:color w:val="00AEE1"/>
      <w:u w:val="none"/>
      <w:effect w:val="none"/>
      <w:shd w:val="clear" w:color="auto" w:fill="auto"/>
    </w:rPr>
  </w:style>
  <w:style w:type="character" w:styleId="Strong">
    <w:name w:val="Strong"/>
    <w:basedOn w:val="DefaultParagraphFont"/>
    <w:uiPriority w:val="22"/>
    <w:qFormat/>
    <w:rsid w:val="00230BCF"/>
    <w:rPr>
      <w:b/>
      <w:bCs/>
    </w:rPr>
  </w:style>
  <w:style w:type="paragraph" w:styleId="NormalWeb">
    <w:name w:val="Normal (Web)"/>
    <w:basedOn w:val="Normal"/>
    <w:uiPriority w:val="99"/>
    <w:semiHidden/>
    <w:unhideWhenUsed/>
    <w:rsid w:val="00230BCF"/>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BCF"/>
    <w:rPr>
      <w:i/>
      <w:iCs/>
    </w:rPr>
  </w:style>
  <w:style w:type="character" w:styleId="FollowedHyperlink">
    <w:name w:val="FollowedHyperlink"/>
    <w:basedOn w:val="DefaultParagraphFont"/>
    <w:uiPriority w:val="99"/>
    <w:semiHidden/>
    <w:unhideWhenUsed/>
    <w:rsid w:val="00710369"/>
    <w:rPr>
      <w:color w:val="954F72" w:themeColor="followedHyperlink"/>
      <w:u w:val="single"/>
    </w:rPr>
  </w:style>
  <w:style w:type="paragraph" w:styleId="BalloonText">
    <w:name w:val="Balloon Text"/>
    <w:basedOn w:val="Normal"/>
    <w:link w:val="BalloonTextChar"/>
    <w:uiPriority w:val="99"/>
    <w:semiHidden/>
    <w:unhideWhenUsed/>
    <w:rsid w:val="00D54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7110">
      <w:bodyDiv w:val="1"/>
      <w:marLeft w:val="0"/>
      <w:marRight w:val="0"/>
      <w:marTop w:val="0"/>
      <w:marBottom w:val="0"/>
      <w:divBdr>
        <w:top w:val="none" w:sz="0" w:space="0" w:color="auto"/>
        <w:left w:val="none" w:sz="0" w:space="0" w:color="auto"/>
        <w:bottom w:val="none" w:sz="0" w:space="0" w:color="auto"/>
        <w:right w:val="none" w:sz="0" w:space="0" w:color="auto"/>
      </w:divBdr>
      <w:divsChild>
        <w:div w:id="1148941145">
          <w:marLeft w:val="0"/>
          <w:marRight w:val="0"/>
          <w:marTop w:val="0"/>
          <w:marBottom w:val="0"/>
          <w:divBdr>
            <w:top w:val="none" w:sz="0" w:space="0" w:color="auto"/>
            <w:left w:val="none" w:sz="0" w:space="0" w:color="auto"/>
            <w:bottom w:val="none" w:sz="0" w:space="0" w:color="auto"/>
            <w:right w:val="none" w:sz="0" w:space="0" w:color="auto"/>
          </w:divBdr>
          <w:divsChild>
            <w:div w:id="157043916">
              <w:marLeft w:val="-150"/>
              <w:marRight w:val="-150"/>
              <w:marTop w:val="0"/>
              <w:marBottom w:val="0"/>
              <w:divBdr>
                <w:top w:val="none" w:sz="0" w:space="0" w:color="auto"/>
                <w:left w:val="none" w:sz="0" w:space="0" w:color="auto"/>
                <w:bottom w:val="none" w:sz="0" w:space="0" w:color="auto"/>
                <w:right w:val="none" w:sz="0" w:space="0" w:color="auto"/>
              </w:divBdr>
              <w:divsChild>
                <w:div w:id="643853750">
                  <w:marLeft w:val="0"/>
                  <w:marRight w:val="0"/>
                  <w:marTop w:val="0"/>
                  <w:marBottom w:val="1425"/>
                  <w:divBdr>
                    <w:top w:val="none" w:sz="0" w:space="0" w:color="auto"/>
                    <w:left w:val="none" w:sz="0" w:space="0" w:color="auto"/>
                    <w:bottom w:val="none" w:sz="0" w:space="0" w:color="auto"/>
                    <w:right w:val="none" w:sz="0" w:space="0" w:color="auto"/>
                  </w:divBdr>
                  <w:divsChild>
                    <w:div w:id="1811559655">
                      <w:marLeft w:val="240"/>
                      <w:marRight w:val="240"/>
                      <w:marTop w:val="240"/>
                      <w:marBottom w:val="240"/>
                      <w:divBdr>
                        <w:top w:val="none" w:sz="0" w:space="0" w:color="auto"/>
                        <w:left w:val="none" w:sz="0" w:space="0" w:color="auto"/>
                        <w:bottom w:val="none" w:sz="0" w:space="0" w:color="auto"/>
                        <w:right w:val="none" w:sz="0" w:space="0" w:color="auto"/>
                      </w:divBdr>
                      <w:divsChild>
                        <w:div w:id="280115256">
                          <w:marLeft w:val="0"/>
                          <w:marRight w:val="0"/>
                          <w:marTop w:val="0"/>
                          <w:marBottom w:val="0"/>
                          <w:divBdr>
                            <w:top w:val="none" w:sz="0" w:space="0" w:color="auto"/>
                            <w:left w:val="none" w:sz="0" w:space="0" w:color="auto"/>
                            <w:bottom w:val="none" w:sz="0" w:space="0" w:color="auto"/>
                            <w:right w:val="none" w:sz="0" w:space="0" w:color="auto"/>
                          </w:divBdr>
                          <w:divsChild>
                            <w:div w:id="761297011">
                              <w:marLeft w:val="0"/>
                              <w:marRight w:val="0"/>
                              <w:marTop w:val="0"/>
                              <w:marBottom w:val="0"/>
                              <w:divBdr>
                                <w:top w:val="none" w:sz="0" w:space="0" w:color="auto"/>
                                <w:left w:val="none" w:sz="0" w:space="0" w:color="auto"/>
                                <w:bottom w:val="none" w:sz="0" w:space="0" w:color="auto"/>
                                <w:right w:val="none" w:sz="0" w:space="0" w:color="auto"/>
                              </w:divBdr>
                            </w:div>
                          </w:divsChild>
                        </w:div>
                        <w:div w:id="14003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is.coe.uky.edu/DDL/launch.php" TargetMode="External"/><Relationship Id="rId13" Type="http://schemas.openxmlformats.org/officeDocument/2006/relationships/hyperlink" Target="https://dashboard.futurereadyschools.org/framework/data-and-privacy" TargetMode="External"/><Relationship Id="rId18" Type="http://schemas.openxmlformats.org/officeDocument/2006/relationships/hyperlink" Target="http://tech.ed.gov/leaders/research/" TargetMode="External"/><Relationship Id="rId3" Type="http://schemas.openxmlformats.org/officeDocument/2006/relationships/styles" Target="styles.xml"/><Relationship Id="rId21" Type="http://schemas.openxmlformats.org/officeDocument/2006/relationships/hyperlink" Target="https://otis.coe.uky.edu/DDL/launch.php" TargetMode="External"/><Relationship Id="rId7" Type="http://schemas.openxmlformats.org/officeDocument/2006/relationships/hyperlink" Target="http://spencer.kyschools.us" TargetMode="External"/><Relationship Id="rId12" Type="http://schemas.openxmlformats.org/officeDocument/2006/relationships/hyperlink" Target="https://dashboard.futurereadyschools.org/framework/technology-networks-and-hardware" TargetMode="External"/><Relationship Id="rId17" Type="http://schemas.openxmlformats.org/officeDocument/2006/relationships/hyperlink" Target="https://dashboard.futurereadyschools.org/framework/empowered-innovative-leadership" TargetMode="External"/><Relationship Id="rId2" Type="http://schemas.openxmlformats.org/officeDocument/2006/relationships/numbering" Target="numbering.xml"/><Relationship Id="rId16" Type="http://schemas.openxmlformats.org/officeDocument/2006/relationships/hyperlink" Target="https://dashboard.futurereadyschools.org/framework/budget-and-resources" TargetMode="External"/><Relationship Id="rId20" Type="http://schemas.openxmlformats.org/officeDocument/2006/relationships/hyperlink" Target="http://futureready.org/wp-content/uploads/2016/07/FutureReadyFrameworkDefinitions.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ashboard.futurereadyschools.org/framework/use-of-space-and-time" TargetMode="External"/><Relationship Id="rId5" Type="http://schemas.openxmlformats.org/officeDocument/2006/relationships/webSettings" Target="webSettings.xml"/><Relationship Id="rId15" Type="http://schemas.openxmlformats.org/officeDocument/2006/relationships/hyperlink" Target="https://dashboard.futurereadyschools.org/framework/professional-learnin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ashboard.futurereadyschools.org/uploads/media/default/0001/01/2210e5dd1f82157083833a280e47495451f25a55.pdf" TargetMode="External"/><Relationship Id="rId4" Type="http://schemas.openxmlformats.org/officeDocument/2006/relationships/settings" Target="settings.xml"/><Relationship Id="rId9" Type="http://schemas.openxmlformats.org/officeDocument/2006/relationships/hyperlink" Target="http://futureready.org/pledge" TargetMode="External"/><Relationship Id="rId14" Type="http://schemas.openxmlformats.org/officeDocument/2006/relationships/hyperlink" Target="https://dashboard.futurereadyschools.org/framework/community-partnershi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458C-68F1-4329-9EC5-76DE708E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4420</Words>
  <Characters>25197</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Eric - CIO</dc:creator>
  <cp:keywords/>
  <dc:description/>
  <cp:lastModifiedBy>Barlow, Michele</cp:lastModifiedBy>
  <cp:revision>2</cp:revision>
  <cp:lastPrinted>2020-06-23T18:57:00Z</cp:lastPrinted>
  <dcterms:created xsi:type="dcterms:W3CDTF">2020-06-23T19:00:00Z</dcterms:created>
  <dcterms:modified xsi:type="dcterms:W3CDTF">2020-06-23T19:00:00Z</dcterms:modified>
</cp:coreProperties>
</file>