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E5CC7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E5CC7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AE5CC7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JODI HALL</w:t>
      </w:r>
      <w:r w:rsidR="00A154EB">
        <w:rPr>
          <w:rFonts w:ascii="Times New Roman" w:hAnsi="Times New Roman"/>
          <w:b/>
        </w:rPr>
        <w:t xml:space="preserve">, DIRECTOR OF </w:t>
      </w:r>
      <w:r w:rsidR="009B223B">
        <w:rPr>
          <w:rFonts w:ascii="Times New Roman" w:hAnsi="Times New Roman"/>
          <w:b/>
        </w:rPr>
        <w:t>SPECIAL EDUCATION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D124EC">
        <w:rPr>
          <w:rFonts w:ascii="Times New Roman" w:hAnsi="Times New Roman"/>
          <w:b/>
        </w:rPr>
        <w:t>JUNE 30</w:t>
      </w:r>
      <w:r w:rsidR="00AE5CC7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D124EC">
        <w:rPr>
          <w:rFonts w:ascii="Times New Roman" w:hAnsi="Times New Roman"/>
          <w:b/>
        </w:rPr>
        <w:t xml:space="preserve">BETWEEN BOONE COUNTY SCHOOLS AND </w:t>
      </w:r>
      <w:r w:rsidR="00262331">
        <w:rPr>
          <w:rFonts w:ascii="Times New Roman" w:hAnsi="Times New Roman"/>
          <w:b/>
        </w:rPr>
        <w:t>TEXTHELP, INC.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4B43F0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 xml:space="preserve">Attached is a service agreement between the Boone County Schools and </w:t>
      </w:r>
      <w:proofErr w:type="spellStart"/>
      <w:r w:rsidR="00262331">
        <w:rPr>
          <w:rFonts w:ascii="Arial" w:hAnsi="Arial"/>
          <w:sz w:val="24"/>
        </w:rPr>
        <w:t>Texthelp</w:t>
      </w:r>
      <w:proofErr w:type="spellEnd"/>
      <w:r w:rsidR="00262331">
        <w:rPr>
          <w:rFonts w:ascii="Arial" w:hAnsi="Arial"/>
          <w:sz w:val="24"/>
        </w:rPr>
        <w:t xml:space="preserve">, </w:t>
      </w:r>
      <w:r w:rsidR="00F370D1">
        <w:rPr>
          <w:rFonts w:ascii="Arial" w:hAnsi="Arial"/>
          <w:sz w:val="24"/>
        </w:rPr>
        <w:t>Inc.</w:t>
      </w:r>
      <w:r w:rsidR="00AE5CC7">
        <w:rPr>
          <w:rFonts w:ascii="Arial" w:hAnsi="Arial"/>
          <w:sz w:val="24"/>
        </w:rPr>
        <w:t xml:space="preserve"> </w:t>
      </w:r>
      <w:r w:rsidR="00F370D1">
        <w:rPr>
          <w:rFonts w:ascii="Arial" w:hAnsi="Arial"/>
          <w:sz w:val="24"/>
        </w:rPr>
        <w:t xml:space="preserve">The program offers </w:t>
      </w:r>
      <w:r w:rsidR="00262331">
        <w:rPr>
          <w:rFonts w:ascii="Arial" w:hAnsi="Arial"/>
          <w:sz w:val="24"/>
        </w:rPr>
        <w:t>assistive learning solutions to help people of all ages achieve their potential by understanding reading, writing, and communicating with greater ease and confidence for the 2020-2021 school year</w:t>
      </w:r>
      <w:bookmarkStart w:id="0" w:name="_GoBack"/>
      <w:bookmarkEnd w:id="0"/>
      <w:r w:rsidR="00262331">
        <w:rPr>
          <w:rFonts w:ascii="Arial" w:hAnsi="Arial"/>
          <w:sz w:val="24"/>
        </w:rPr>
        <w:t>.</w:t>
      </w:r>
      <w:r w:rsidR="00F370D1">
        <w:rPr>
          <w:rFonts w:ascii="Arial" w:hAnsi="Arial"/>
          <w:sz w:val="24"/>
        </w:rPr>
        <w:t xml:space="preserve"> </w:t>
      </w:r>
      <w:r w:rsidR="00AE5CC7">
        <w:rPr>
          <w:rFonts w:ascii="Arial" w:hAnsi="Arial"/>
          <w:sz w:val="24"/>
        </w:rPr>
        <w:t>Cost is $</w:t>
      </w:r>
      <w:r w:rsidR="00262331">
        <w:rPr>
          <w:rFonts w:ascii="Arial" w:hAnsi="Arial"/>
          <w:sz w:val="24"/>
        </w:rPr>
        <w:t>36,000</w:t>
      </w:r>
      <w:r w:rsidR="00F370D1">
        <w:rPr>
          <w:rFonts w:ascii="Arial" w:hAnsi="Arial"/>
          <w:sz w:val="24"/>
        </w:rPr>
        <w:t>.0</w:t>
      </w:r>
      <w:r w:rsidR="00D124EC">
        <w:rPr>
          <w:rFonts w:ascii="Arial" w:hAnsi="Arial"/>
          <w:sz w:val="24"/>
        </w:rPr>
        <w:t>0</w:t>
      </w:r>
      <w:r w:rsidR="00AE5CC7">
        <w:rPr>
          <w:rFonts w:ascii="Arial" w:hAnsi="Arial"/>
          <w:sz w:val="24"/>
        </w:rPr>
        <w:t xml:space="preserve"> from the IDEA grant funds.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F244D"/>
    <w:rsid w:val="000F3A23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62331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B43F0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0A8D"/>
    <w:rsid w:val="00781320"/>
    <w:rsid w:val="007B2E7E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A1CA0"/>
    <w:rsid w:val="008E297E"/>
    <w:rsid w:val="008E55D3"/>
    <w:rsid w:val="008E70D9"/>
    <w:rsid w:val="008F19D1"/>
    <w:rsid w:val="008F5E96"/>
    <w:rsid w:val="00907FFD"/>
    <w:rsid w:val="00917F64"/>
    <w:rsid w:val="009274D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204A1"/>
    <w:rsid w:val="00A70EF5"/>
    <w:rsid w:val="00A7310B"/>
    <w:rsid w:val="00AA1F47"/>
    <w:rsid w:val="00AD079E"/>
    <w:rsid w:val="00AD1FED"/>
    <w:rsid w:val="00AD4DC3"/>
    <w:rsid w:val="00AE5CC7"/>
    <w:rsid w:val="00AF1B7A"/>
    <w:rsid w:val="00B01227"/>
    <w:rsid w:val="00B452EB"/>
    <w:rsid w:val="00B86BF1"/>
    <w:rsid w:val="00B958C6"/>
    <w:rsid w:val="00BC717B"/>
    <w:rsid w:val="00BD23B6"/>
    <w:rsid w:val="00BE1329"/>
    <w:rsid w:val="00C1708F"/>
    <w:rsid w:val="00C31315"/>
    <w:rsid w:val="00C450D2"/>
    <w:rsid w:val="00C466C6"/>
    <w:rsid w:val="00C64E40"/>
    <w:rsid w:val="00CA2860"/>
    <w:rsid w:val="00CE0882"/>
    <w:rsid w:val="00CE28E5"/>
    <w:rsid w:val="00CF17E1"/>
    <w:rsid w:val="00D05F2A"/>
    <w:rsid w:val="00D124EC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370D1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21FDF4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F6E39-6806-4327-9979-E92D6CD95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2018-12-03T20:46:00Z</cp:lastPrinted>
  <dcterms:created xsi:type="dcterms:W3CDTF">2020-06-30T19:58:00Z</dcterms:created>
  <dcterms:modified xsi:type="dcterms:W3CDTF">2020-06-30T20:02:00Z</dcterms:modified>
</cp:coreProperties>
</file>