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. Julie Pyle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July </w:t>
      </w:r>
      <w:r w:rsidR="006A2AE0">
        <w:rPr>
          <w:rFonts w:ascii="Times New Roman" w:hAnsi="Times New Roman"/>
          <w:b/>
        </w:rPr>
        <w:t>7</w:t>
      </w:r>
      <w:r w:rsidR="006F6B66">
        <w:rPr>
          <w:rFonts w:ascii="Times New Roman" w:hAnsi="Times New Roman"/>
          <w:b/>
        </w:rPr>
        <w:t xml:space="preserve">, </w:t>
      </w:r>
      <w:r w:rsidR="0049584B">
        <w:rPr>
          <w:rFonts w:ascii="Times New Roman" w:hAnsi="Times New Roman"/>
          <w:b/>
        </w:rPr>
        <w:t>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Elevator Inspection and Maintenance Bid ward: </w:t>
      </w:r>
      <w:r w:rsidR="00292972">
        <w:rPr>
          <w:rFonts w:ascii="Times New Roman" w:hAnsi="Times New Roman"/>
          <w:b/>
        </w:rPr>
        <w:t>DC Elevator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</w:p>
    <w:p w:rsidR="0049584B" w:rsidRDefault="00B308FC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 Request f</w:t>
      </w:r>
      <w:r w:rsidR="008C6279">
        <w:rPr>
          <w:rFonts w:ascii="Times New Roman" w:hAnsi="Times New Roman"/>
          <w:b/>
          <w:szCs w:val="22"/>
        </w:rPr>
        <w:t xml:space="preserve">or </w:t>
      </w:r>
      <w:r w:rsidR="0052522F">
        <w:rPr>
          <w:rFonts w:ascii="Times New Roman" w:hAnsi="Times New Roman"/>
          <w:b/>
          <w:szCs w:val="22"/>
        </w:rPr>
        <w:t xml:space="preserve">Bid was issued on </w:t>
      </w:r>
      <w:r w:rsidR="006F6B66">
        <w:rPr>
          <w:rFonts w:ascii="Times New Roman" w:hAnsi="Times New Roman"/>
          <w:b/>
          <w:szCs w:val="22"/>
        </w:rPr>
        <w:t>June 18</w:t>
      </w:r>
      <w:r w:rsidR="00347625">
        <w:rPr>
          <w:rFonts w:ascii="Times New Roman" w:hAnsi="Times New Roman"/>
          <w:b/>
          <w:szCs w:val="22"/>
        </w:rPr>
        <w:t>,</w:t>
      </w:r>
      <w:r w:rsidR="0052522F">
        <w:rPr>
          <w:rFonts w:ascii="Times New Roman" w:hAnsi="Times New Roman"/>
          <w:b/>
          <w:szCs w:val="22"/>
        </w:rPr>
        <w:t xml:space="preserve"> 2020 for </w:t>
      </w:r>
      <w:r w:rsidR="006F6B66">
        <w:rPr>
          <w:rFonts w:ascii="Times New Roman" w:hAnsi="Times New Roman"/>
          <w:b/>
          <w:szCs w:val="22"/>
        </w:rPr>
        <w:t>Elevator Inspection and Maintenance Services</w:t>
      </w:r>
      <w:r w:rsidR="00347625">
        <w:rPr>
          <w:rFonts w:ascii="Times New Roman" w:hAnsi="Times New Roman"/>
          <w:b/>
          <w:szCs w:val="22"/>
        </w:rPr>
        <w:t xml:space="preserve"> for the D</w:t>
      </w:r>
      <w:r w:rsidR="00223027">
        <w:rPr>
          <w:rFonts w:ascii="Times New Roman" w:hAnsi="Times New Roman"/>
          <w:b/>
          <w:szCs w:val="22"/>
        </w:rPr>
        <w:t xml:space="preserve">istrict. </w:t>
      </w:r>
      <w:r w:rsidR="006F6B66">
        <w:rPr>
          <w:rFonts w:ascii="Times New Roman" w:hAnsi="Times New Roman"/>
          <w:b/>
          <w:szCs w:val="22"/>
        </w:rPr>
        <w:t xml:space="preserve"> </w:t>
      </w:r>
      <w:r w:rsidR="002B4232">
        <w:rPr>
          <w:rFonts w:ascii="Times New Roman" w:hAnsi="Times New Roman"/>
          <w:b/>
          <w:szCs w:val="22"/>
        </w:rPr>
        <w:t xml:space="preserve">Five </w:t>
      </w:r>
      <w:r w:rsidR="00C36BD9">
        <w:rPr>
          <w:rFonts w:ascii="Times New Roman" w:hAnsi="Times New Roman"/>
          <w:b/>
          <w:szCs w:val="22"/>
        </w:rPr>
        <w:t>v</w:t>
      </w:r>
      <w:r w:rsidR="0052522F">
        <w:rPr>
          <w:rFonts w:ascii="Times New Roman" w:hAnsi="Times New Roman"/>
          <w:b/>
          <w:szCs w:val="22"/>
        </w:rPr>
        <w:t>endors responded. Bids were opened via Video Conference</w:t>
      </w:r>
      <w:r w:rsidR="00C36BD9">
        <w:rPr>
          <w:rFonts w:ascii="Times New Roman" w:hAnsi="Times New Roman"/>
          <w:b/>
          <w:szCs w:val="22"/>
        </w:rPr>
        <w:t xml:space="preserve"> with </w:t>
      </w:r>
      <w:r w:rsidR="00840D59">
        <w:rPr>
          <w:rFonts w:ascii="Times New Roman" w:hAnsi="Times New Roman"/>
          <w:b/>
          <w:szCs w:val="22"/>
        </w:rPr>
        <w:t>two</w:t>
      </w:r>
      <w:r w:rsidR="00C36BD9">
        <w:rPr>
          <w:rFonts w:ascii="Times New Roman" w:hAnsi="Times New Roman"/>
          <w:b/>
          <w:szCs w:val="22"/>
        </w:rPr>
        <w:t xml:space="preserve"> vendor</w:t>
      </w:r>
      <w:r w:rsidR="006A2AE0">
        <w:rPr>
          <w:rFonts w:ascii="Times New Roman" w:hAnsi="Times New Roman"/>
          <w:b/>
          <w:szCs w:val="22"/>
        </w:rPr>
        <w:t>s</w:t>
      </w:r>
      <w:r w:rsidR="00C36BD9">
        <w:rPr>
          <w:rFonts w:ascii="Times New Roman" w:hAnsi="Times New Roman"/>
          <w:b/>
          <w:szCs w:val="22"/>
        </w:rPr>
        <w:t xml:space="preserve"> in attendance. </w:t>
      </w:r>
      <w:r w:rsidR="0052522F">
        <w:rPr>
          <w:rFonts w:ascii="Times New Roman" w:hAnsi="Times New Roman"/>
          <w:b/>
          <w:szCs w:val="22"/>
        </w:rPr>
        <w:t xml:space="preserve"> Following are the bids, as received.</w:t>
      </w:r>
    </w:p>
    <w:p w:rsidR="00840D59" w:rsidRDefault="00840D5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52522F" w:rsidRDefault="002B4232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2B4232">
        <w:drawing>
          <wp:inline distT="0" distB="0" distL="0" distR="0">
            <wp:extent cx="5265420" cy="16376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29" w:rsidRDefault="00336A2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F37F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Based on the tabulation above</w:t>
      </w:r>
      <w:r w:rsidR="00840D59">
        <w:rPr>
          <w:rFonts w:ascii="Times New Roman" w:hAnsi="Times New Roman"/>
          <w:b/>
          <w:szCs w:val="22"/>
        </w:rPr>
        <w:t xml:space="preserve"> </w:t>
      </w:r>
      <w:r w:rsidR="002B4232">
        <w:rPr>
          <w:rFonts w:ascii="Times New Roman" w:hAnsi="Times New Roman"/>
          <w:b/>
          <w:szCs w:val="22"/>
        </w:rPr>
        <w:t xml:space="preserve">and clarification with the vendor, </w:t>
      </w:r>
      <w:r w:rsidR="00840D59">
        <w:rPr>
          <w:rFonts w:ascii="Times New Roman" w:hAnsi="Times New Roman"/>
          <w:b/>
          <w:szCs w:val="22"/>
        </w:rPr>
        <w:t>DC Elevator,</w:t>
      </w:r>
      <w:r w:rsidR="00C36BD9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is the most competitive.</w:t>
      </w:r>
      <w:r w:rsidR="00C36BD9">
        <w:rPr>
          <w:rFonts w:ascii="Times New Roman" w:hAnsi="Times New Roman"/>
          <w:b/>
          <w:szCs w:val="22"/>
        </w:rPr>
        <w:t xml:space="preserve"> The award is for one year, effective </w:t>
      </w:r>
      <w:r w:rsidR="002615A0">
        <w:rPr>
          <w:rFonts w:ascii="Times New Roman" w:hAnsi="Times New Roman"/>
          <w:b/>
          <w:szCs w:val="22"/>
        </w:rPr>
        <w:t>August</w:t>
      </w:r>
      <w:r w:rsidR="00C36BD9">
        <w:rPr>
          <w:rFonts w:ascii="Times New Roman" w:hAnsi="Times New Roman"/>
          <w:b/>
          <w:szCs w:val="22"/>
        </w:rPr>
        <w:t xml:space="preserve"> 1, 2020, with the option to renew for 3 additional years.</w:t>
      </w:r>
      <w:bookmarkStart w:id="0" w:name="_GoBack"/>
      <w:bookmarkEnd w:id="0"/>
    </w:p>
    <w:p w:rsidR="002B4232" w:rsidRDefault="002B4232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2B4232" w:rsidRDefault="002B4232" w:rsidP="002B4232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activity will be funded from the General Fund.</w:t>
      </w:r>
    </w:p>
    <w:p w:rsidR="002B4232" w:rsidRDefault="002B4232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52522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Together with the concurrence of the Director of Facility Management, I recommend awarding the bid to </w:t>
      </w:r>
      <w:r w:rsidR="002B4232">
        <w:rPr>
          <w:rFonts w:ascii="Times New Roman" w:hAnsi="Times New Roman"/>
          <w:b/>
          <w:szCs w:val="22"/>
        </w:rPr>
        <w:t>DC Elevator, as</w:t>
      </w:r>
      <w:r w:rsidR="003F48A9"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901424"/>
    <w:rsid w:val="00942D7F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E1513"/>
    <w:rsid w:val="00D80C54"/>
    <w:rsid w:val="00DB11F6"/>
    <w:rsid w:val="00E35E70"/>
    <w:rsid w:val="00E9766D"/>
    <w:rsid w:val="00ED11C4"/>
    <w:rsid w:val="00F3775D"/>
    <w:rsid w:val="00FA46B6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EC3B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cp:lastPrinted>2020-07-07T15:07:00Z</cp:lastPrinted>
  <dcterms:created xsi:type="dcterms:W3CDTF">2020-07-02T17:24:00Z</dcterms:created>
  <dcterms:modified xsi:type="dcterms:W3CDTF">2020-07-07T15:18:00Z</dcterms:modified>
</cp:coreProperties>
</file>