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7" w:rsidRDefault="00B95C17"/>
    <w:p w:rsidR="009D6762" w:rsidRDefault="009D6762"/>
    <w:p w:rsidR="009D6762" w:rsidRDefault="009D6762"/>
    <w:p w:rsidR="009D6762" w:rsidRDefault="009D6762"/>
    <w:p w:rsidR="009D6762" w:rsidRDefault="009D6762"/>
    <w:p w:rsidR="009D6762" w:rsidRDefault="009D6762"/>
    <w:p w:rsidR="009D6762" w:rsidRDefault="009D6762"/>
    <w:p w:rsidR="009D6762" w:rsidRDefault="009D67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Proposal for Facility Usage Fee 2020-2021</w:t>
      </w:r>
    </w:p>
    <w:p w:rsidR="009D6762" w:rsidRDefault="009D6762">
      <w:pPr>
        <w:rPr>
          <w:b/>
          <w:sz w:val="32"/>
          <w:szCs w:val="32"/>
          <w:u w:val="single"/>
        </w:rPr>
      </w:pPr>
    </w:p>
    <w:p w:rsidR="009D6762" w:rsidRDefault="009D6762" w:rsidP="009D6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Gyms - $500.00 per day</w:t>
      </w:r>
    </w:p>
    <w:p w:rsidR="009D6762" w:rsidRDefault="009D6762" w:rsidP="009D6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Cafeterias - $250.00 per day</w:t>
      </w:r>
    </w:p>
    <w:p w:rsidR="009D6762" w:rsidRDefault="009D6762" w:rsidP="009D6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Classrooms - $100.00 per day</w:t>
      </w:r>
    </w:p>
    <w:p w:rsidR="009D6762" w:rsidRDefault="009D6762" w:rsidP="009D6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Several rooms at one school - $1,000.00 per day</w:t>
      </w:r>
    </w:p>
    <w:p w:rsidR="009D6762" w:rsidRDefault="009D6762" w:rsidP="009D6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Baseball Facility - $100.00 per day; $50.00 for 4 hours</w:t>
      </w:r>
    </w:p>
    <w:p w:rsidR="009D6762" w:rsidRDefault="009D6762" w:rsidP="009D6762">
      <w:pPr>
        <w:rPr>
          <w:sz w:val="32"/>
          <w:szCs w:val="32"/>
        </w:rPr>
      </w:pPr>
    </w:p>
    <w:p w:rsidR="009D6762" w:rsidRDefault="009D6762" w:rsidP="009D67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Fees</w:t>
      </w:r>
    </w:p>
    <w:p w:rsidR="009D6762" w:rsidRDefault="009D6762" w:rsidP="009D6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Custodial Services – All events will be charged actual costs (wages and fringes) for custodial services</w:t>
      </w:r>
    </w:p>
    <w:p w:rsidR="009D6762" w:rsidRDefault="009D6762" w:rsidP="009D6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Food Service – All events will be charged actual costs (wages and fringes) for food service</w:t>
      </w:r>
    </w:p>
    <w:p w:rsidR="009D6762" w:rsidRDefault="009D6762" w:rsidP="009D6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Damages – All events will be charged actual costs to repair any damages caused during the event</w:t>
      </w:r>
    </w:p>
    <w:p w:rsidR="009D6762" w:rsidRDefault="009D6762" w:rsidP="009D6762">
      <w:pPr>
        <w:rPr>
          <w:sz w:val="32"/>
          <w:szCs w:val="32"/>
        </w:rPr>
      </w:pPr>
    </w:p>
    <w:p w:rsidR="009D6762" w:rsidRPr="009D6762" w:rsidRDefault="009D6762" w:rsidP="009D6762">
      <w:pPr>
        <w:rPr>
          <w:b/>
          <w:sz w:val="32"/>
          <w:szCs w:val="32"/>
        </w:rPr>
      </w:pPr>
      <w:r>
        <w:rPr>
          <w:b/>
          <w:sz w:val="32"/>
          <w:szCs w:val="32"/>
        </w:rPr>
        <w:t>Fees will be charged to those groups listed in Board Policy 05.</w:t>
      </w:r>
      <w:bookmarkStart w:id="0" w:name="_GoBack"/>
      <w:bookmarkEnd w:id="0"/>
    </w:p>
    <w:sectPr w:rsidR="009D6762" w:rsidRPr="009D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40E"/>
    <w:multiLevelType w:val="hybridMultilevel"/>
    <w:tmpl w:val="384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6F76"/>
    <w:multiLevelType w:val="hybridMultilevel"/>
    <w:tmpl w:val="97F6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2"/>
    <w:rsid w:val="009D6762"/>
    <w:rsid w:val="00B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3E65"/>
  <w15:chartTrackingRefBased/>
  <w15:docId w15:val="{0698E183-8DD7-4947-9D9F-3DAD9EB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Jane</dc:creator>
  <cp:keywords/>
  <dc:description/>
  <cp:lastModifiedBy>Ross, Jane</cp:lastModifiedBy>
  <cp:revision>1</cp:revision>
  <cp:lastPrinted>2020-07-07T17:12:00Z</cp:lastPrinted>
  <dcterms:created xsi:type="dcterms:W3CDTF">2020-07-07T17:08:00Z</dcterms:created>
  <dcterms:modified xsi:type="dcterms:W3CDTF">2020-07-07T17:14:00Z</dcterms:modified>
</cp:coreProperties>
</file>