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A17" w:rsidRDefault="00C12A17">
      <w:pPr>
        <w:pStyle w:val="normal0"/>
        <w:rPr>
          <w:b/>
          <w:sz w:val="28"/>
          <w:szCs w:val="28"/>
        </w:rPr>
      </w:pPr>
    </w:p>
    <w:p w:rsidR="00C12A17" w:rsidRDefault="00C12A17">
      <w:pPr>
        <w:pStyle w:val="normal0"/>
        <w:rPr>
          <w:b/>
          <w:sz w:val="28"/>
          <w:szCs w:val="28"/>
        </w:rPr>
      </w:pPr>
    </w:p>
    <w:tbl>
      <w:tblPr>
        <w:tblStyle w:val="a"/>
        <w:tblW w:w="129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670"/>
        <w:gridCol w:w="10290"/>
      </w:tblGrid>
      <w:tr w:rsidR="00C12A17">
        <w:trPr>
          <w:jc w:val="center"/>
        </w:trPr>
        <w:tc>
          <w:tcPr>
            <w:tcW w:w="2670" w:type="dxa"/>
            <w:tcBorders>
              <w:top w:val="nil"/>
              <w:left w:val="nil"/>
              <w:bottom w:val="single" w:sz="8" w:space="0" w:color="FFFFFF"/>
              <w:right w:val="single" w:sz="8" w:space="0" w:color="FFFFFF"/>
            </w:tcBorders>
            <w:shd w:val="clear" w:color="auto" w:fill="FFFFFF"/>
            <w:tcMar>
              <w:top w:w="100" w:type="dxa"/>
              <w:left w:w="100" w:type="dxa"/>
              <w:bottom w:w="100" w:type="dxa"/>
              <w:right w:w="100" w:type="dxa"/>
            </w:tcMar>
          </w:tcPr>
          <w:p w:rsidR="00C12A17" w:rsidRDefault="006D7FCA">
            <w:pPr>
              <w:pStyle w:val="normal0"/>
              <w:widowControl w:val="0"/>
              <w:pBdr>
                <w:top w:val="nil"/>
                <w:left w:val="nil"/>
                <w:bottom w:val="nil"/>
                <w:right w:val="nil"/>
                <w:between w:val="nil"/>
              </w:pBdr>
              <w:spacing w:line="240" w:lineRule="auto"/>
              <w:jc w:val="right"/>
              <w:rPr>
                <w:b/>
                <w:sz w:val="28"/>
                <w:szCs w:val="28"/>
              </w:rPr>
            </w:pPr>
            <w:r>
              <w:rPr>
                <w:b/>
                <w:sz w:val="28"/>
                <w:szCs w:val="28"/>
              </w:rPr>
              <w:t>DISTRICT NAME</w:t>
            </w:r>
          </w:p>
        </w:tc>
        <w:tc>
          <w:tcPr>
            <w:tcW w:w="10290" w:type="dxa"/>
            <w:tcBorders>
              <w:top w:val="nil"/>
              <w:left w:val="single" w:sz="8" w:space="0" w:color="FFFFFF"/>
              <w:bottom w:val="single" w:sz="8" w:space="0" w:color="D9D9D9"/>
              <w:right w:val="nil"/>
            </w:tcBorders>
            <w:shd w:val="clear" w:color="auto" w:fill="F3F3F3"/>
            <w:tcMar>
              <w:top w:w="100" w:type="dxa"/>
              <w:left w:w="100" w:type="dxa"/>
              <w:bottom w:w="100" w:type="dxa"/>
              <w:right w:w="100" w:type="dxa"/>
            </w:tcMar>
          </w:tcPr>
          <w:p w:rsidR="00C12A17" w:rsidRDefault="006D7FCA">
            <w:pPr>
              <w:pStyle w:val="normal0"/>
              <w:widowControl w:val="0"/>
              <w:pBdr>
                <w:top w:val="nil"/>
                <w:left w:val="nil"/>
                <w:bottom w:val="nil"/>
                <w:right w:val="nil"/>
                <w:between w:val="nil"/>
              </w:pBdr>
              <w:spacing w:line="240" w:lineRule="auto"/>
              <w:rPr>
                <w:color w:val="999999"/>
                <w:sz w:val="28"/>
                <w:szCs w:val="28"/>
              </w:rPr>
            </w:pPr>
            <w:r>
              <w:rPr>
                <w:color w:val="999999"/>
                <w:sz w:val="28"/>
                <w:szCs w:val="28"/>
              </w:rPr>
              <w:t>Elizabethtown Independent School District</w:t>
            </w:r>
          </w:p>
        </w:tc>
      </w:tr>
      <w:tr w:rsidR="00C12A17">
        <w:trPr>
          <w:jc w:val="center"/>
        </w:trPr>
        <w:tc>
          <w:tcPr>
            <w:tcW w:w="2670" w:type="dxa"/>
            <w:tcBorders>
              <w:top w:val="single" w:sz="8" w:space="0" w:color="FFFFFF"/>
              <w:left w:val="nil"/>
              <w:bottom w:val="single" w:sz="8" w:space="0" w:color="FFFFFF"/>
              <w:right w:val="single" w:sz="8" w:space="0" w:color="FFFFFF"/>
            </w:tcBorders>
            <w:shd w:val="clear" w:color="auto" w:fill="FFFFFF"/>
            <w:tcMar>
              <w:top w:w="100" w:type="dxa"/>
              <w:left w:w="100" w:type="dxa"/>
              <w:bottom w:w="100" w:type="dxa"/>
              <w:right w:w="100" w:type="dxa"/>
            </w:tcMar>
          </w:tcPr>
          <w:p w:rsidR="00C12A17" w:rsidRDefault="006D7FCA">
            <w:pPr>
              <w:pStyle w:val="normal0"/>
              <w:widowControl w:val="0"/>
              <w:pBdr>
                <w:top w:val="nil"/>
                <w:left w:val="nil"/>
                <w:bottom w:val="nil"/>
                <w:right w:val="nil"/>
                <w:between w:val="nil"/>
              </w:pBdr>
              <w:spacing w:line="240" w:lineRule="auto"/>
              <w:jc w:val="right"/>
              <w:rPr>
                <w:b/>
                <w:sz w:val="28"/>
                <w:szCs w:val="28"/>
              </w:rPr>
            </w:pPr>
            <w:r>
              <w:rPr>
                <w:b/>
                <w:sz w:val="28"/>
                <w:szCs w:val="28"/>
              </w:rPr>
              <w:t>LOCATION</w:t>
            </w:r>
          </w:p>
        </w:tc>
        <w:tc>
          <w:tcPr>
            <w:tcW w:w="10290" w:type="dxa"/>
            <w:tcBorders>
              <w:top w:val="single" w:sz="8" w:space="0" w:color="D9D9D9"/>
              <w:left w:val="single" w:sz="8" w:space="0" w:color="FFFFFF"/>
              <w:bottom w:val="single" w:sz="8" w:space="0" w:color="D9D9D9"/>
              <w:right w:val="nil"/>
            </w:tcBorders>
            <w:shd w:val="clear" w:color="auto" w:fill="F3F3F3"/>
            <w:tcMar>
              <w:top w:w="100" w:type="dxa"/>
              <w:left w:w="100" w:type="dxa"/>
              <w:bottom w:w="100" w:type="dxa"/>
              <w:right w:w="100" w:type="dxa"/>
            </w:tcMar>
          </w:tcPr>
          <w:p w:rsidR="00C12A17" w:rsidRDefault="006D7FCA">
            <w:pPr>
              <w:pStyle w:val="normal0"/>
              <w:widowControl w:val="0"/>
              <w:pBdr>
                <w:top w:val="nil"/>
                <w:left w:val="nil"/>
                <w:bottom w:val="nil"/>
                <w:right w:val="nil"/>
                <w:between w:val="nil"/>
              </w:pBdr>
              <w:spacing w:line="240" w:lineRule="auto"/>
              <w:rPr>
                <w:color w:val="999999"/>
                <w:sz w:val="28"/>
                <w:szCs w:val="28"/>
              </w:rPr>
            </w:pPr>
            <w:r>
              <w:rPr>
                <w:color w:val="999999"/>
                <w:sz w:val="28"/>
                <w:szCs w:val="28"/>
              </w:rPr>
              <w:t>Elizabethtown, KY</w:t>
            </w:r>
          </w:p>
        </w:tc>
      </w:tr>
      <w:tr w:rsidR="00C12A17">
        <w:trPr>
          <w:jc w:val="center"/>
        </w:trPr>
        <w:tc>
          <w:tcPr>
            <w:tcW w:w="2670" w:type="dxa"/>
            <w:tcBorders>
              <w:top w:val="single" w:sz="8" w:space="0" w:color="FFFFFF"/>
              <w:left w:val="nil"/>
              <w:bottom w:val="nil"/>
              <w:right w:val="single" w:sz="8" w:space="0" w:color="FFFFFF"/>
            </w:tcBorders>
            <w:shd w:val="clear" w:color="auto" w:fill="FFFFFF"/>
            <w:tcMar>
              <w:top w:w="100" w:type="dxa"/>
              <w:left w:w="100" w:type="dxa"/>
              <w:bottom w:w="100" w:type="dxa"/>
              <w:right w:w="100" w:type="dxa"/>
            </w:tcMar>
          </w:tcPr>
          <w:p w:rsidR="00C12A17" w:rsidRDefault="006D7FCA">
            <w:pPr>
              <w:pStyle w:val="normal0"/>
              <w:widowControl w:val="0"/>
              <w:pBdr>
                <w:top w:val="nil"/>
                <w:left w:val="nil"/>
                <w:bottom w:val="nil"/>
                <w:right w:val="nil"/>
                <w:between w:val="nil"/>
              </w:pBdr>
              <w:spacing w:line="240" w:lineRule="auto"/>
              <w:jc w:val="right"/>
              <w:rPr>
                <w:b/>
                <w:sz w:val="28"/>
                <w:szCs w:val="28"/>
              </w:rPr>
            </w:pPr>
            <w:r>
              <w:rPr>
                <w:b/>
                <w:sz w:val="28"/>
                <w:szCs w:val="28"/>
              </w:rPr>
              <w:t>PLAN YEAR(S)</w:t>
            </w:r>
          </w:p>
        </w:tc>
        <w:tc>
          <w:tcPr>
            <w:tcW w:w="10290" w:type="dxa"/>
            <w:tcBorders>
              <w:top w:val="single" w:sz="8" w:space="0" w:color="D9D9D9"/>
              <w:left w:val="single" w:sz="8" w:space="0" w:color="FFFFFF"/>
              <w:bottom w:val="nil"/>
              <w:right w:val="nil"/>
            </w:tcBorders>
            <w:shd w:val="clear" w:color="auto" w:fill="F3F3F3"/>
            <w:tcMar>
              <w:top w:w="100" w:type="dxa"/>
              <w:left w:w="100" w:type="dxa"/>
              <w:bottom w:w="100" w:type="dxa"/>
              <w:right w:w="100" w:type="dxa"/>
            </w:tcMar>
          </w:tcPr>
          <w:p w:rsidR="00C12A17" w:rsidRDefault="006D7FCA">
            <w:pPr>
              <w:pStyle w:val="normal0"/>
              <w:widowControl w:val="0"/>
              <w:pBdr>
                <w:top w:val="nil"/>
                <w:left w:val="nil"/>
                <w:bottom w:val="nil"/>
                <w:right w:val="nil"/>
                <w:between w:val="nil"/>
              </w:pBdr>
              <w:spacing w:line="240" w:lineRule="auto"/>
              <w:rPr>
                <w:color w:val="999999"/>
                <w:sz w:val="28"/>
                <w:szCs w:val="28"/>
              </w:rPr>
            </w:pPr>
            <w:r>
              <w:rPr>
                <w:color w:val="999999"/>
                <w:sz w:val="28"/>
                <w:szCs w:val="28"/>
              </w:rPr>
              <w:t>2020-2021</w:t>
            </w:r>
          </w:p>
        </w:tc>
      </w:tr>
    </w:tbl>
    <w:p w:rsidR="00C12A17" w:rsidRDefault="00C12A17">
      <w:pPr>
        <w:pStyle w:val="normal0"/>
        <w:rPr>
          <w:b/>
          <w:sz w:val="28"/>
          <w:szCs w:val="28"/>
        </w:rPr>
      </w:pPr>
    </w:p>
    <w:p w:rsidR="00C12A17" w:rsidRDefault="00C12A17">
      <w:pPr>
        <w:pStyle w:val="normal0"/>
        <w:rPr>
          <w:b/>
          <w:sz w:val="28"/>
          <w:szCs w:val="28"/>
        </w:rPr>
      </w:pPr>
    </w:p>
    <w:p w:rsidR="00C12A17" w:rsidRDefault="00C12A17">
      <w:pPr>
        <w:pStyle w:val="normal0"/>
        <w:rPr>
          <w:i/>
          <w:color w:val="999999"/>
          <w:sz w:val="28"/>
          <w:szCs w:val="28"/>
        </w:rPr>
      </w:pPr>
    </w:p>
    <w:tbl>
      <w:tblPr>
        <w:tblStyle w:val="a0"/>
        <w:tblW w:w="8280" w:type="dxa"/>
        <w:jc w:val="center"/>
        <w:tblLayout w:type="fixed"/>
        <w:tblLook w:val="0600"/>
      </w:tblPr>
      <w:tblGrid>
        <w:gridCol w:w="3705"/>
        <w:gridCol w:w="510"/>
        <w:gridCol w:w="4065"/>
      </w:tblGrid>
      <w:tr w:rsidR="00C12A17">
        <w:trPr>
          <w:trHeight w:val="4200"/>
          <w:jc w:val="center"/>
        </w:trPr>
        <w:tc>
          <w:tcPr>
            <w:tcW w:w="3705" w:type="dxa"/>
            <w:shd w:val="clear" w:color="auto" w:fill="auto"/>
            <w:tcMar>
              <w:top w:w="100" w:type="dxa"/>
              <w:left w:w="100" w:type="dxa"/>
              <w:bottom w:w="100" w:type="dxa"/>
              <w:right w:w="100" w:type="dxa"/>
            </w:tcMar>
          </w:tcPr>
          <w:p w:rsidR="00C12A17" w:rsidRDefault="006D7FCA">
            <w:pPr>
              <w:pStyle w:val="normal0"/>
              <w:jc w:val="right"/>
              <w:rPr>
                <w:color w:val="999999"/>
                <w:sz w:val="28"/>
                <w:szCs w:val="28"/>
              </w:rPr>
            </w:pPr>
            <w:r>
              <w:rPr>
                <w:b/>
                <w:sz w:val="28"/>
                <w:szCs w:val="28"/>
              </w:rPr>
              <w:br/>
            </w:r>
            <w:r>
              <w:rPr>
                <w:b/>
                <w:sz w:val="28"/>
                <w:szCs w:val="28"/>
              </w:rPr>
              <w:br/>
            </w:r>
            <w:r>
              <w:rPr>
                <w:rFonts w:ascii="Verdana" w:eastAsia="Verdana" w:hAnsi="Verdana" w:cs="Verdana"/>
                <w:noProof/>
                <w:sz w:val="28"/>
                <w:szCs w:val="28"/>
              </w:rPr>
              <w:drawing>
                <wp:inline distT="0" distB="0" distL="114300" distR="114300">
                  <wp:extent cx="2219325" cy="1358900"/>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 cstate="print"/>
                          <a:srcRect/>
                          <a:stretch>
                            <a:fillRect/>
                          </a:stretch>
                        </pic:blipFill>
                        <pic:spPr>
                          <a:xfrm>
                            <a:off x="0" y="0"/>
                            <a:ext cx="2219325" cy="1358900"/>
                          </a:xfrm>
                          <a:prstGeom prst="rect">
                            <a:avLst/>
                          </a:prstGeom>
                          <a:ln/>
                        </pic:spPr>
                      </pic:pic>
                    </a:graphicData>
                  </a:graphic>
                </wp:inline>
              </w:drawing>
            </w:r>
          </w:p>
        </w:tc>
        <w:tc>
          <w:tcPr>
            <w:tcW w:w="510" w:type="dxa"/>
            <w:shd w:val="clear" w:color="auto" w:fill="auto"/>
            <w:tcMar>
              <w:top w:w="100" w:type="dxa"/>
              <w:left w:w="100" w:type="dxa"/>
              <w:bottom w:w="100" w:type="dxa"/>
              <w:right w:w="100" w:type="dxa"/>
            </w:tcMar>
          </w:tcPr>
          <w:p w:rsidR="00C12A17" w:rsidRDefault="006D7FCA">
            <w:pPr>
              <w:pStyle w:val="normal0"/>
              <w:widowControl w:val="0"/>
              <w:pBdr>
                <w:top w:val="nil"/>
                <w:left w:val="nil"/>
                <w:bottom w:val="nil"/>
                <w:right w:val="nil"/>
                <w:between w:val="nil"/>
              </w:pBdr>
              <w:spacing w:line="240" w:lineRule="auto"/>
              <w:rPr>
                <w:color w:val="999999"/>
                <w:sz w:val="28"/>
                <w:szCs w:val="28"/>
              </w:rPr>
            </w:pPr>
            <w:r>
              <w:rPr>
                <w:noProof/>
                <w:color w:val="999999"/>
                <w:sz w:val="28"/>
                <w:szCs w:val="28"/>
              </w:rPr>
              <w:drawing>
                <wp:inline distT="114300" distB="114300" distL="114300" distR="114300">
                  <wp:extent cx="66675" cy="2828925"/>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cstate="print"/>
                          <a:srcRect/>
                          <a:stretch>
                            <a:fillRect/>
                          </a:stretch>
                        </pic:blipFill>
                        <pic:spPr>
                          <a:xfrm>
                            <a:off x="0" y="0"/>
                            <a:ext cx="66675" cy="2828925"/>
                          </a:xfrm>
                          <a:prstGeom prst="rect">
                            <a:avLst/>
                          </a:prstGeom>
                          <a:ln/>
                        </pic:spPr>
                      </pic:pic>
                    </a:graphicData>
                  </a:graphic>
                </wp:inline>
              </w:drawing>
            </w:r>
          </w:p>
        </w:tc>
        <w:tc>
          <w:tcPr>
            <w:tcW w:w="4065" w:type="dxa"/>
            <w:shd w:val="clear" w:color="auto" w:fill="auto"/>
            <w:tcMar>
              <w:top w:w="100" w:type="dxa"/>
              <w:left w:w="100" w:type="dxa"/>
              <w:bottom w:w="100" w:type="dxa"/>
              <w:right w:w="100" w:type="dxa"/>
            </w:tcMar>
            <w:vAlign w:val="center"/>
          </w:tcPr>
          <w:p w:rsidR="00C12A17" w:rsidRDefault="00534A1B">
            <w:pPr>
              <w:pStyle w:val="normal0"/>
              <w:rPr>
                <w:color w:val="6D9EEB"/>
                <w:sz w:val="28"/>
                <w:szCs w:val="28"/>
              </w:rPr>
            </w:pPr>
            <w:hyperlink r:id="rId9">
              <w:r w:rsidR="006D7FCA">
                <w:rPr>
                  <w:b/>
                  <w:color w:val="1155CC"/>
                  <w:sz w:val="28"/>
                  <w:szCs w:val="28"/>
                  <w:u w:val="single"/>
                </w:rPr>
                <w:t>www.etown.kyschools.us</w:t>
              </w:r>
            </w:hyperlink>
          </w:p>
        </w:tc>
      </w:tr>
    </w:tbl>
    <w:p w:rsidR="00C12A17" w:rsidRDefault="00C12A17">
      <w:pPr>
        <w:pStyle w:val="normal0"/>
        <w:rPr>
          <w:color w:val="999999"/>
          <w:sz w:val="28"/>
          <w:szCs w:val="28"/>
        </w:rPr>
      </w:pPr>
    </w:p>
    <w:p w:rsidR="00C12A17" w:rsidRDefault="00C12A17">
      <w:pPr>
        <w:pStyle w:val="normal0"/>
        <w:jc w:val="center"/>
        <w:rPr>
          <w:b/>
          <w:sz w:val="28"/>
          <w:szCs w:val="28"/>
        </w:rPr>
      </w:pPr>
    </w:p>
    <w:p w:rsidR="00C12A17" w:rsidRDefault="00C12A17">
      <w:pPr>
        <w:pStyle w:val="normal0"/>
        <w:jc w:val="center"/>
        <w:rPr>
          <w:b/>
          <w:sz w:val="28"/>
          <w:szCs w:val="28"/>
        </w:rPr>
      </w:pPr>
    </w:p>
    <w:p w:rsidR="00C12A17" w:rsidRDefault="006D7FCA">
      <w:pPr>
        <w:pStyle w:val="Heading2"/>
        <w:rPr>
          <w:sz w:val="28"/>
          <w:szCs w:val="28"/>
        </w:rPr>
      </w:pPr>
      <w:bookmarkStart w:id="0" w:name="_2hzvncldht89" w:colFirst="0" w:colLast="0"/>
      <w:bookmarkEnd w:id="0"/>
      <w:r>
        <w:br w:type="page"/>
      </w:r>
    </w:p>
    <w:p w:rsidR="00C12A17" w:rsidRDefault="006D7FCA">
      <w:pPr>
        <w:pStyle w:val="Heading2"/>
      </w:pPr>
      <w:bookmarkStart w:id="1" w:name="_v563ry25dphu" w:colFirst="0" w:colLast="0"/>
      <w:bookmarkEnd w:id="1"/>
      <w:r>
        <w:lastRenderedPageBreak/>
        <w:t>Table of Contents</w:t>
      </w:r>
    </w:p>
    <w:sdt>
      <w:sdtPr>
        <w:id w:val="912871579"/>
        <w:docPartObj>
          <w:docPartGallery w:val="Table of Contents"/>
          <w:docPartUnique/>
        </w:docPartObj>
      </w:sdtPr>
      <w:sdtContent>
        <w:p w:rsidR="00C12A17" w:rsidRDefault="00534A1B">
          <w:pPr>
            <w:pStyle w:val="normal0"/>
            <w:spacing w:before="80" w:line="240" w:lineRule="auto"/>
            <w:rPr>
              <w:b/>
              <w:color w:val="1155CC"/>
              <w:u w:val="single"/>
            </w:rPr>
          </w:pPr>
          <w:r>
            <w:fldChar w:fldCharType="begin"/>
          </w:r>
          <w:r w:rsidR="006D7FCA">
            <w:instrText xml:space="preserve"> TOC \h \u \z \n </w:instrText>
          </w:r>
          <w:r>
            <w:fldChar w:fldCharType="separate"/>
          </w:r>
          <w:hyperlink w:anchor="_v563ry25dphu">
            <w:r w:rsidR="006D7FCA">
              <w:rPr>
                <w:b/>
                <w:color w:val="1155CC"/>
                <w:u w:val="single"/>
              </w:rPr>
              <w:t>Table of Contents</w:t>
            </w:r>
          </w:hyperlink>
        </w:p>
        <w:p w:rsidR="00C12A17" w:rsidRDefault="00534A1B">
          <w:pPr>
            <w:pStyle w:val="normal0"/>
            <w:spacing w:before="200" w:line="240" w:lineRule="auto"/>
            <w:rPr>
              <w:b/>
              <w:color w:val="1155CC"/>
              <w:u w:val="single"/>
            </w:rPr>
          </w:pPr>
          <w:hyperlink w:anchor="_5urpyczdou6i">
            <w:r w:rsidR="006D7FCA">
              <w:rPr>
                <w:b/>
                <w:color w:val="1155CC"/>
                <w:u w:val="single"/>
              </w:rPr>
              <w:t>Planning Team</w:t>
            </w:r>
          </w:hyperlink>
        </w:p>
        <w:p w:rsidR="00C12A17" w:rsidRDefault="00534A1B">
          <w:pPr>
            <w:pStyle w:val="normal0"/>
            <w:spacing w:before="200" w:line="240" w:lineRule="auto"/>
            <w:rPr>
              <w:b/>
              <w:color w:val="1155CC"/>
              <w:u w:val="single"/>
            </w:rPr>
          </w:pPr>
          <w:hyperlink w:anchor="_2i33jcmg6d7x">
            <w:r w:rsidR="006D7FCA">
              <w:rPr>
                <w:b/>
                <w:color w:val="1155CC"/>
                <w:u w:val="single"/>
              </w:rPr>
              <w:t>Previous Plan Evaluation</w:t>
            </w:r>
          </w:hyperlink>
        </w:p>
        <w:p w:rsidR="00C12A17" w:rsidRDefault="00534A1B">
          <w:pPr>
            <w:pStyle w:val="normal0"/>
            <w:spacing w:before="200" w:line="240" w:lineRule="auto"/>
            <w:rPr>
              <w:b/>
              <w:color w:val="1155CC"/>
              <w:u w:val="single"/>
            </w:rPr>
          </w:pPr>
          <w:hyperlink w:anchor="_iy2gy7bk4itj">
            <w:r w:rsidR="006D7FCA">
              <w:rPr>
                <w:b/>
                <w:color w:val="1155CC"/>
                <w:u w:val="single"/>
              </w:rPr>
              <w:t>New Plan Preview</w:t>
            </w:r>
          </w:hyperlink>
        </w:p>
        <w:p w:rsidR="00C12A17" w:rsidRDefault="00534A1B">
          <w:pPr>
            <w:pStyle w:val="normal0"/>
            <w:spacing w:before="200" w:line="240" w:lineRule="auto"/>
            <w:rPr>
              <w:b/>
              <w:color w:val="1155CC"/>
              <w:u w:val="single"/>
            </w:rPr>
          </w:pPr>
          <w:hyperlink w:anchor="_3m2mn17gt7vh">
            <w:r w:rsidR="006D7FCA">
              <w:rPr>
                <w:b/>
                <w:color w:val="1155CC"/>
                <w:u w:val="single"/>
              </w:rPr>
              <w:t>Student Voice</w:t>
            </w:r>
          </w:hyperlink>
        </w:p>
        <w:p w:rsidR="00C12A17" w:rsidRDefault="00534A1B">
          <w:pPr>
            <w:pStyle w:val="normal0"/>
            <w:spacing w:before="200" w:line="240" w:lineRule="auto"/>
            <w:rPr>
              <w:b/>
              <w:color w:val="1155CC"/>
              <w:u w:val="single"/>
            </w:rPr>
          </w:pPr>
          <w:hyperlink w:anchor="_glpc2kgqr4sf">
            <w:r w:rsidR="006D7FCA">
              <w:rPr>
                <w:b/>
                <w:color w:val="1155CC"/>
                <w:u w:val="single"/>
              </w:rPr>
              <w:t>KETS Master Plan Areas of Emphasis</w:t>
            </w:r>
          </w:hyperlink>
        </w:p>
        <w:p w:rsidR="00C12A17" w:rsidRDefault="00534A1B">
          <w:pPr>
            <w:pStyle w:val="normal0"/>
            <w:spacing w:before="60" w:line="240" w:lineRule="auto"/>
            <w:ind w:left="360"/>
            <w:rPr>
              <w:color w:val="1155CC"/>
              <w:u w:val="single"/>
            </w:rPr>
          </w:pPr>
          <w:hyperlink w:anchor="_rujtgphif27j">
            <w:r w:rsidR="006D7FCA">
              <w:rPr>
                <w:color w:val="1155CC"/>
                <w:u w:val="single"/>
              </w:rPr>
              <w:t>Robust Infrastructure &amp; Ecosystem</w:t>
            </w:r>
          </w:hyperlink>
        </w:p>
        <w:p w:rsidR="00C12A17" w:rsidRDefault="00534A1B">
          <w:pPr>
            <w:pStyle w:val="normal0"/>
            <w:spacing w:before="60" w:line="240" w:lineRule="auto"/>
            <w:ind w:left="360"/>
            <w:rPr>
              <w:color w:val="1155CC"/>
              <w:u w:val="single"/>
            </w:rPr>
          </w:pPr>
          <w:hyperlink w:anchor="_qspofwge5miw">
            <w:r w:rsidR="006D7FCA">
              <w:rPr>
                <w:color w:val="1155CC"/>
                <w:u w:val="single"/>
              </w:rPr>
              <w:t>Data Security, Safety &amp; Privacy</w:t>
            </w:r>
          </w:hyperlink>
        </w:p>
        <w:p w:rsidR="00C12A17" w:rsidRDefault="00534A1B">
          <w:pPr>
            <w:pStyle w:val="normal0"/>
            <w:spacing w:before="60" w:line="240" w:lineRule="auto"/>
            <w:ind w:left="360"/>
            <w:rPr>
              <w:color w:val="1155CC"/>
              <w:u w:val="single"/>
            </w:rPr>
          </w:pPr>
          <w:hyperlink w:anchor="_efjkinhaur32">
            <w:r w:rsidR="006D7FCA">
              <w:rPr>
                <w:color w:val="1155CC"/>
                <w:u w:val="single"/>
              </w:rPr>
              <w:t>Budget &amp; Resources</w:t>
            </w:r>
          </w:hyperlink>
        </w:p>
        <w:p w:rsidR="00C12A17" w:rsidRDefault="00534A1B">
          <w:pPr>
            <w:pStyle w:val="normal0"/>
            <w:spacing w:before="60" w:line="240" w:lineRule="auto"/>
            <w:ind w:left="360"/>
            <w:rPr>
              <w:color w:val="1155CC"/>
              <w:u w:val="single"/>
            </w:rPr>
          </w:pPr>
          <w:hyperlink w:anchor="_o3qtsgnaoyvt">
            <w:r w:rsidR="006D7FCA">
              <w:rPr>
                <w:color w:val="1155CC"/>
                <w:u w:val="single"/>
              </w:rPr>
              <w:t>Partnerships</w:t>
            </w:r>
          </w:hyperlink>
        </w:p>
        <w:p w:rsidR="00C12A17" w:rsidRDefault="00534A1B">
          <w:pPr>
            <w:pStyle w:val="normal0"/>
            <w:spacing w:before="60" w:line="240" w:lineRule="auto"/>
            <w:ind w:left="360"/>
            <w:rPr>
              <w:color w:val="1155CC"/>
              <w:u w:val="single"/>
            </w:rPr>
          </w:pPr>
          <w:hyperlink w:anchor="_v021m4pmy1g">
            <w:r w:rsidR="006D7FCA">
              <w:rPr>
                <w:color w:val="1155CC"/>
                <w:u w:val="single"/>
              </w:rPr>
              <w:t>Digital Curriculum, Instruction &amp; Assessment</w:t>
            </w:r>
          </w:hyperlink>
        </w:p>
        <w:p w:rsidR="00C12A17" w:rsidRDefault="00534A1B">
          <w:pPr>
            <w:pStyle w:val="normal0"/>
            <w:spacing w:before="60" w:line="240" w:lineRule="auto"/>
            <w:ind w:left="360"/>
            <w:rPr>
              <w:color w:val="1155CC"/>
              <w:u w:val="single"/>
            </w:rPr>
          </w:pPr>
          <w:hyperlink w:anchor="_5vkjc4qfdevx">
            <w:r w:rsidR="006D7FCA">
              <w:rPr>
                <w:color w:val="1155CC"/>
                <w:u w:val="single"/>
              </w:rPr>
              <w:t>Personalized Professional Learning</w:t>
            </w:r>
          </w:hyperlink>
        </w:p>
        <w:p w:rsidR="00C12A17" w:rsidRDefault="00534A1B">
          <w:pPr>
            <w:pStyle w:val="normal0"/>
            <w:spacing w:before="60" w:after="80" w:line="240" w:lineRule="auto"/>
            <w:ind w:left="360"/>
            <w:rPr>
              <w:color w:val="1155CC"/>
              <w:u w:val="single"/>
            </w:rPr>
          </w:pPr>
          <w:hyperlink w:anchor="_optd9pfvo3cl">
            <w:r w:rsidR="006D7FCA">
              <w:rPr>
                <w:color w:val="1155CC"/>
                <w:u w:val="single"/>
              </w:rPr>
              <w:t>Use of Space &amp; Time</w:t>
            </w:r>
          </w:hyperlink>
          <w:r>
            <w:fldChar w:fldCharType="end"/>
          </w:r>
        </w:p>
      </w:sdtContent>
    </w:sdt>
    <w:p w:rsidR="00C12A17" w:rsidRDefault="00C12A17">
      <w:pPr>
        <w:pStyle w:val="normal0"/>
      </w:pPr>
    </w:p>
    <w:p w:rsidR="00C12A17" w:rsidRDefault="00C12A17">
      <w:pPr>
        <w:pStyle w:val="normal0"/>
      </w:pPr>
    </w:p>
    <w:p w:rsidR="00C12A17" w:rsidRDefault="00C12A17">
      <w:pPr>
        <w:pStyle w:val="normal0"/>
      </w:pPr>
    </w:p>
    <w:p w:rsidR="00C12A17" w:rsidRDefault="00C12A17">
      <w:pPr>
        <w:pStyle w:val="normal0"/>
      </w:pPr>
    </w:p>
    <w:p w:rsidR="00C12A17" w:rsidRDefault="00C12A17">
      <w:pPr>
        <w:pStyle w:val="normal0"/>
      </w:pPr>
    </w:p>
    <w:p w:rsidR="00C12A17" w:rsidRDefault="00C12A17">
      <w:pPr>
        <w:pStyle w:val="normal0"/>
      </w:pPr>
    </w:p>
    <w:p w:rsidR="00C12A17" w:rsidRDefault="00C12A17">
      <w:pPr>
        <w:pStyle w:val="Heading2"/>
        <w:spacing w:before="0"/>
      </w:pPr>
      <w:bookmarkStart w:id="2" w:name="_op6ewto7uhll" w:colFirst="0" w:colLast="0"/>
      <w:bookmarkEnd w:id="2"/>
    </w:p>
    <w:p w:rsidR="00C12A17" w:rsidRDefault="00C12A17">
      <w:pPr>
        <w:pStyle w:val="normal0"/>
      </w:pPr>
    </w:p>
    <w:p w:rsidR="00C12A17" w:rsidRDefault="00C12A17">
      <w:pPr>
        <w:pStyle w:val="normal0"/>
      </w:pPr>
    </w:p>
    <w:p w:rsidR="00C12A17" w:rsidRDefault="00C12A17">
      <w:pPr>
        <w:pStyle w:val="normal0"/>
      </w:pPr>
    </w:p>
    <w:p w:rsidR="00C12A17" w:rsidRDefault="00C12A17">
      <w:pPr>
        <w:pStyle w:val="normal0"/>
      </w:pPr>
    </w:p>
    <w:p w:rsidR="00C12A17" w:rsidRDefault="00C12A17">
      <w:pPr>
        <w:pStyle w:val="normal0"/>
      </w:pPr>
    </w:p>
    <w:p w:rsidR="00C12A17" w:rsidRDefault="006D7FCA">
      <w:pPr>
        <w:pStyle w:val="Heading2"/>
        <w:spacing w:before="0"/>
      </w:pPr>
      <w:bookmarkStart w:id="3" w:name="_5urpyczdou6i" w:colFirst="0" w:colLast="0"/>
      <w:bookmarkEnd w:id="3"/>
      <w:r>
        <w:lastRenderedPageBreak/>
        <w:t>Planning Team</w:t>
      </w:r>
    </w:p>
    <w:tbl>
      <w:tblPr>
        <w:tblStyle w:val="a1"/>
        <w:tblW w:w="14355" w:type="dxa"/>
        <w:tblInd w:w="150" w:type="dxa"/>
        <w:tblLayout w:type="fixed"/>
        <w:tblLook w:val="0000"/>
      </w:tblPr>
      <w:tblGrid>
        <w:gridCol w:w="7177"/>
        <w:gridCol w:w="7178"/>
      </w:tblGrid>
      <w:tr w:rsidR="00C12A17">
        <w:trPr>
          <w:trHeight w:val="320"/>
        </w:trPr>
        <w:tc>
          <w:tcPr>
            <w:tcW w:w="14354" w:type="dxa"/>
            <w:gridSpan w:val="2"/>
            <w:tcBorders>
              <w:top w:val="single" w:sz="4" w:space="0" w:color="000000"/>
              <w:left w:val="single" w:sz="4" w:space="0" w:color="000000"/>
              <w:bottom w:val="single" w:sz="4" w:space="0" w:color="000000"/>
              <w:right w:val="single" w:sz="4" w:space="0" w:color="000000"/>
            </w:tcBorders>
            <w:shd w:val="clear" w:color="auto" w:fill="999999"/>
          </w:tcPr>
          <w:p w:rsidR="00C12A17" w:rsidRDefault="006D7FCA">
            <w:pPr>
              <w:pStyle w:val="normal0"/>
              <w:pBdr>
                <w:top w:val="nil"/>
                <w:left w:val="nil"/>
                <w:bottom w:val="nil"/>
                <w:right w:val="nil"/>
                <w:between w:val="nil"/>
              </w:pBdr>
              <w:spacing w:line="240" w:lineRule="auto"/>
              <w:rPr>
                <w:b/>
                <w:color w:val="FFFFFF"/>
              </w:rPr>
            </w:pPr>
            <w:r>
              <w:rPr>
                <w:b/>
                <w:color w:val="000000"/>
              </w:rPr>
              <w:t xml:space="preserve">District Staff </w:t>
            </w:r>
            <w:r>
              <w:rPr>
                <w:color w:val="FFFFFF"/>
              </w:rPr>
              <w:t>[Recommended to include CIO/DTC, TIS/DLC, technician, finance officer, superintendent, academic officer, etc.]</w:t>
            </w:r>
          </w:p>
        </w:tc>
      </w:tr>
      <w:tr w:rsidR="00C12A17">
        <w:tc>
          <w:tcPr>
            <w:tcW w:w="7177" w:type="dxa"/>
            <w:tcBorders>
              <w:top w:val="single" w:sz="4" w:space="0" w:color="000000"/>
              <w:bottom w:val="single" w:sz="4" w:space="0" w:color="000000"/>
              <w:right w:val="single" w:sz="4" w:space="0" w:color="000000"/>
            </w:tcBorders>
          </w:tcPr>
          <w:p w:rsidR="00C12A17" w:rsidRDefault="006D7FCA">
            <w:pPr>
              <w:pStyle w:val="normal0"/>
              <w:pBdr>
                <w:top w:val="nil"/>
                <w:left w:val="nil"/>
                <w:bottom w:val="nil"/>
                <w:right w:val="nil"/>
                <w:between w:val="nil"/>
              </w:pBdr>
              <w:spacing w:before="60" w:after="60" w:line="240" w:lineRule="auto"/>
              <w:rPr>
                <w:b/>
              </w:rPr>
            </w:pPr>
            <w:r>
              <w:rPr>
                <w:b/>
              </w:rPr>
              <w:t>Kelli Bush - Assistant Superintendent for Student Learning</w:t>
            </w:r>
          </w:p>
        </w:tc>
        <w:tc>
          <w:tcPr>
            <w:tcW w:w="7177" w:type="dxa"/>
            <w:tcBorders>
              <w:top w:val="single" w:sz="4" w:space="0" w:color="000000"/>
              <w:left w:val="single" w:sz="4" w:space="0" w:color="000000"/>
              <w:bottom w:val="single" w:sz="4" w:space="0" w:color="000000"/>
            </w:tcBorders>
          </w:tcPr>
          <w:p w:rsidR="00C12A17" w:rsidRDefault="00C12A17">
            <w:pPr>
              <w:pStyle w:val="normal0"/>
              <w:pBdr>
                <w:top w:val="nil"/>
                <w:left w:val="nil"/>
                <w:bottom w:val="nil"/>
                <w:right w:val="nil"/>
                <w:between w:val="nil"/>
              </w:pBdr>
              <w:spacing w:before="60" w:after="60" w:line="240" w:lineRule="auto"/>
              <w:rPr>
                <w:color w:val="FF0000"/>
              </w:rPr>
            </w:pPr>
          </w:p>
        </w:tc>
      </w:tr>
      <w:tr w:rsidR="00C12A17">
        <w:tc>
          <w:tcPr>
            <w:tcW w:w="7177" w:type="dxa"/>
            <w:tcBorders>
              <w:top w:val="single" w:sz="4" w:space="0" w:color="000000"/>
              <w:bottom w:val="single" w:sz="4" w:space="0" w:color="000000"/>
              <w:right w:val="single" w:sz="4" w:space="0" w:color="000000"/>
            </w:tcBorders>
            <w:shd w:val="clear" w:color="auto" w:fill="EFEFEF"/>
          </w:tcPr>
          <w:p w:rsidR="00C12A17" w:rsidRDefault="006D7FCA">
            <w:pPr>
              <w:pStyle w:val="normal0"/>
              <w:pBdr>
                <w:top w:val="nil"/>
                <w:left w:val="nil"/>
                <w:bottom w:val="nil"/>
                <w:right w:val="nil"/>
                <w:between w:val="nil"/>
              </w:pBdr>
              <w:spacing w:before="60" w:after="60" w:line="240" w:lineRule="auto"/>
              <w:rPr>
                <w:b/>
              </w:rPr>
            </w:pPr>
            <w:r>
              <w:rPr>
                <w:b/>
              </w:rPr>
              <w:t>Tim Maggard - CIO/DTC</w:t>
            </w:r>
          </w:p>
        </w:tc>
        <w:tc>
          <w:tcPr>
            <w:tcW w:w="7177" w:type="dxa"/>
            <w:tcBorders>
              <w:top w:val="single" w:sz="4" w:space="0" w:color="000000"/>
              <w:left w:val="single" w:sz="4" w:space="0" w:color="000000"/>
              <w:bottom w:val="single" w:sz="4" w:space="0" w:color="000000"/>
            </w:tcBorders>
            <w:shd w:val="clear" w:color="auto" w:fill="EFEFEF"/>
          </w:tcPr>
          <w:p w:rsidR="00C12A17" w:rsidRDefault="00C12A17">
            <w:pPr>
              <w:pStyle w:val="normal0"/>
              <w:pBdr>
                <w:top w:val="nil"/>
                <w:left w:val="nil"/>
                <w:bottom w:val="nil"/>
                <w:right w:val="nil"/>
                <w:between w:val="nil"/>
              </w:pBdr>
              <w:spacing w:before="60" w:after="60" w:line="240" w:lineRule="auto"/>
              <w:rPr>
                <w:color w:val="FF0000"/>
              </w:rPr>
            </w:pPr>
          </w:p>
        </w:tc>
      </w:tr>
      <w:tr w:rsidR="00C12A17">
        <w:trPr>
          <w:trHeight w:val="220"/>
        </w:trPr>
        <w:tc>
          <w:tcPr>
            <w:tcW w:w="7177" w:type="dxa"/>
            <w:tcBorders>
              <w:top w:val="single" w:sz="4" w:space="0" w:color="000000"/>
              <w:bottom w:val="single" w:sz="4" w:space="0" w:color="000000"/>
              <w:right w:val="single" w:sz="4" w:space="0" w:color="000000"/>
            </w:tcBorders>
          </w:tcPr>
          <w:p w:rsidR="00C12A17" w:rsidRDefault="006D7FCA">
            <w:pPr>
              <w:pStyle w:val="normal0"/>
              <w:spacing w:line="240" w:lineRule="auto"/>
              <w:rPr>
                <w:b/>
              </w:rPr>
            </w:pPr>
            <w:r>
              <w:rPr>
                <w:b/>
              </w:rPr>
              <w:t>Amy Huff - Engineer</w:t>
            </w:r>
          </w:p>
        </w:tc>
        <w:tc>
          <w:tcPr>
            <w:tcW w:w="7177" w:type="dxa"/>
            <w:tcBorders>
              <w:top w:val="single" w:sz="4" w:space="0" w:color="000000"/>
              <w:left w:val="single" w:sz="4" w:space="0" w:color="000000"/>
              <w:bottom w:val="single" w:sz="4" w:space="0" w:color="000000"/>
            </w:tcBorders>
          </w:tcPr>
          <w:p w:rsidR="00C12A17" w:rsidRDefault="00C12A17">
            <w:pPr>
              <w:pStyle w:val="normal0"/>
              <w:pBdr>
                <w:top w:val="nil"/>
                <w:left w:val="nil"/>
                <w:bottom w:val="nil"/>
                <w:right w:val="nil"/>
                <w:between w:val="nil"/>
              </w:pBdr>
              <w:spacing w:line="240" w:lineRule="auto"/>
              <w:rPr>
                <w:b/>
                <w:color w:val="000000"/>
              </w:rPr>
            </w:pPr>
          </w:p>
        </w:tc>
      </w:tr>
      <w:tr w:rsidR="00C12A17">
        <w:trPr>
          <w:trHeight w:val="240"/>
        </w:trPr>
        <w:tc>
          <w:tcPr>
            <w:tcW w:w="7177" w:type="dxa"/>
            <w:tcBorders>
              <w:top w:val="single" w:sz="4" w:space="0" w:color="000000"/>
              <w:bottom w:val="single" w:sz="4" w:space="0" w:color="000000"/>
              <w:right w:val="single" w:sz="4" w:space="0" w:color="000000"/>
            </w:tcBorders>
            <w:shd w:val="clear" w:color="auto" w:fill="EFEFEF"/>
          </w:tcPr>
          <w:p w:rsidR="00C12A17" w:rsidRDefault="006D7FCA">
            <w:pPr>
              <w:pStyle w:val="normal0"/>
              <w:spacing w:line="240" w:lineRule="auto"/>
              <w:rPr>
                <w:b/>
              </w:rPr>
            </w:pPr>
            <w:r>
              <w:rPr>
                <w:b/>
              </w:rPr>
              <w:t>Ted Burch - District Technician</w:t>
            </w:r>
          </w:p>
        </w:tc>
        <w:tc>
          <w:tcPr>
            <w:tcW w:w="7177" w:type="dxa"/>
            <w:tcBorders>
              <w:top w:val="single" w:sz="4" w:space="0" w:color="000000"/>
              <w:left w:val="single" w:sz="4" w:space="0" w:color="000000"/>
              <w:bottom w:val="single" w:sz="4" w:space="0" w:color="000000"/>
            </w:tcBorders>
            <w:shd w:val="clear" w:color="auto" w:fill="EFEFEF"/>
          </w:tcPr>
          <w:p w:rsidR="00C12A17" w:rsidRDefault="00C12A17">
            <w:pPr>
              <w:pStyle w:val="normal0"/>
              <w:pBdr>
                <w:top w:val="nil"/>
                <w:left w:val="nil"/>
                <w:bottom w:val="nil"/>
                <w:right w:val="nil"/>
                <w:between w:val="nil"/>
              </w:pBdr>
              <w:spacing w:line="240" w:lineRule="auto"/>
              <w:rPr>
                <w:b/>
                <w:color w:val="000000"/>
              </w:rPr>
            </w:pPr>
          </w:p>
        </w:tc>
      </w:tr>
      <w:tr w:rsidR="00C12A17">
        <w:trPr>
          <w:trHeight w:val="240"/>
        </w:trPr>
        <w:tc>
          <w:tcPr>
            <w:tcW w:w="14354" w:type="dxa"/>
            <w:gridSpan w:val="2"/>
            <w:tcBorders>
              <w:top w:val="single" w:sz="4" w:space="0" w:color="000000"/>
              <w:bottom w:val="single" w:sz="4" w:space="0" w:color="000000"/>
              <w:right w:val="single" w:sz="4" w:space="0" w:color="000000"/>
            </w:tcBorders>
          </w:tcPr>
          <w:p w:rsidR="00C12A17" w:rsidRDefault="006D7FCA">
            <w:pPr>
              <w:pStyle w:val="normal0"/>
              <w:pBdr>
                <w:top w:val="nil"/>
                <w:left w:val="nil"/>
                <w:bottom w:val="nil"/>
                <w:right w:val="nil"/>
                <w:between w:val="nil"/>
              </w:pBdr>
              <w:spacing w:before="60" w:after="60" w:line="240" w:lineRule="auto"/>
              <w:rPr>
                <w:b/>
              </w:rPr>
            </w:pPr>
            <w:r>
              <w:rPr>
                <w:b/>
              </w:rPr>
              <w:t>Travis McCoy - District Technician</w:t>
            </w:r>
          </w:p>
        </w:tc>
      </w:tr>
      <w:tr w:rsidR="00C12A17">
        <w:trPr>
          <w:trHeight w:val="240"/>
        </w:trPr>
        <w:tc>
          <w:tcPr>
            <w:tcW w:w="14354" w:type="dxa"/>
            <w:gridSpan w:val="2"/>
            <w:tcBorders>
              <w:top w:val="single" w:sz="4" w:space="0" w:color="000000"/>
              <w:left w:val="single" w:sz="4" w:space="0" w:color="000000"/>
              <w:bottom w:val="single" w:sz="4" w:space="0" w:color="000000"/>
              <w:right w:val="single" w:sz="4" w:space="0" w:color="000000"/>
            </w:tcBorders>
            <w:shd w:val="clear" w:color="auto" w:fill="999999"/>
          </w:tcPr>
          <w:p w:rsidR="00C12A17" w:rsidRDefault="006D7FCA">
            <w:pPr>
              <w:pStyle w:val="normal0"/>
              <w:pBdr>
                <w:top w:val="nil"/>
                <w:left w:val="nil"/>
                <w:bottom w:val="nil"/>
                <w:right w:val="nil"/>
                <w:between w:val="nil"/>
              </w:pBdr>
              <w:spacing w:before="60" w:after="60" w:line="240" w:lineRule="auto"/>
              <w:rPr>
                <w:color w:val="FFFFFF"/>
              </w:rPr>
            </w:pPr>
            <w:r>
              <w:rPr>
                <w:b/>
              </w:rPr>
              <w:t xml:space="preserve">Building Staff </w:t>
            </w:r>
            <w:r>
              <w:rPr>
                <w:color w:val="FFFFFF"/>
              </w:rPr>
              <w:t>[Recommended to included principals, LMS, STC, counselors, teachers, teaching assistants, etc.]</w:t>
            </w:r>
          </w:p>
        </w:tc>
      </w:tr>
      <w:tr w:rsidR="00C12A17">
        <w:trPr>
          <w:trHeight w:val="240"/>
        </w:trPr>
        <w:tc>
          <w:tcPr>
            <w:tcW w:w="7177" w:type="dxa"/>
            <w:tcBorders>
              <w:top w:val="single" w:sz="4" w:space="0" w:color="000000"/>
              <w:bottom w:val="single" w:sz="4" w:space="0" w:color="000000"/>
              <w:right w:val="single" w:sz="4" w:space="0" w:color="000000"/>
            </w:tcBorders>
          </w:tcPr>
          <w:p w:rsidR="00C12A17" w:rsidRDefault="006D7FCA">
            <w:pPr>
              <w:pStyle w:val="normal0"/>
              <w:pBdr>
                <w:top w:val="nil"/>
                <w:left w:val="nil"/>
                <w:bottom w:val="nil"/>
                <w:right w:val="nil"/>
                <w:between w:val="nil"/>
              </w:pBdr>
              <w:spacing w:before="60" w:after="60" w:line="240" w:lineRule="auto"/>
              <w:rPr>
                <w:b/>
                <w:color w:val="000000"/>
              </w:rPr>
            </w:pPr>
            <w:r>
              <w:rPr>
                <w:b/>
              </w:rPr>
              <w:t>Amy Truitt - LMS Panther Academy</w:t>
            </w:r>
          </w:p>
        </w:tc>
        <w:tc>
          <w:tcPr>
            <w:tcW w:w="7177" w:type="dxa"/>
            <w:tcBorders>
              <w:top w:val="single" w:sz="4" w:space="0" w:color="000000"/>
              <w:left w:val="single" w:sz="4" w:space="0" w:color="000000"/>
              <w:bottom w:val="single" w:sz="4" w:space="0" w:color="000000"/>
            </w:tcBorders>
          </w:tcPr>
          <w:p w:rsidR="00C12A17" w:rsidRDefault="006D7FCA">
            <w:pPr>
              <w:pStyle w:val="normal0"/>
              <w:pBdr>
                <w:top w:val="nil"/>
                <w:left w:val="nil"/>
                <w:bottom w:val="nil"/>
                <w:right w:val="nil"/>
                <w:between w:val="nil"/>
              </w:pBdr>
              <w:spacing w:line="240" w:lineRule="auto"/>
              <w:rPr>
                <w:b/>
                <w:color w:val="000000"/>
              </w:rPr>
            </w:pPr>
            <w:r>
              <w:rPr>
                <w:b/>
              </w:rPr>
              <w:t>Jennifer Burhham-Principal Elizabethtown High School</w:t>
            </w:r>
          </w:p>
        </w:tc>
      </w:tr>
      <w:tr w:rsidR="00C12A17">
        <w:tc>
          <w:tcPr>
            <w:tcW w:w="7177" w:type="dxa"/>
            <w:tcBorders>
              <w:top w:val="single" w:sz="4" w:space="0" w:color="000000"/>
              <w:bottom w:val="single" w:sz="4" w:space="0" w:color="000000"/>
              <w:right w:val="single" w:sz="4" w:space="0" w:color="000000"/>
            </w:tcBorders>
            <w:shd w:val="clear" w:color="auto" w:fill="EFEFEF"/>
          </w:tcPr>
          <w:p w:rsidR="00C12A17" w:rsidRDefault="006D7FCA">
            <w:pPr>
              <w:pStyle w:val="normal0"/>
              <w:spacing w:line="240" w:lineRule="auto"/>
              <w:rPr>
                <w:b/>
              </w:rPr>
            </w:pPr>
            <w:r>
              <w:rPr>
                <w:b/>
              </w:rPr>
              <w:t>Angela Rucker - LMS T. K. Stone Middle School</w:t>
            </w:r>
          </w:p>
        </w:tc>
        <w:tc>
          <w:tcPr>
            <w:tcW w:w="7177" w:type="dxa"/>
            <w:tcBorders>
              <w:top w:val="single" w:sz="4" w:space="0" w:color="000000"/>
              <w:left w:val="single" w:sz="4" w:space="0" w:color="000000"/>
              <w:bottom w:val="single" w:sz="4" w:space="0" w:color="000000"/>
            </w:tcBorders>
            <w:shd w:val="clear" w:color="auto" w:fill="EFEFEF"/>
          </w:tcPr>
          <w:p w:rsidR="00C12A17" w:rsidRDefault="006D7FCA">
            <w:pPr>
              <w:pStyle w:val="normal0"/>
              <w:pBdr>
                <w:top w:val="nil"/>
                <w:left w:val="nil"/>
                <w:bottom w:val="nil"/>
                <w:right w:val="nil"/>
                <w:between w:val="nil"/>
              </w:pBdr>
              <w:spacing w:before="60" w:after="60" w:line="240" w:lineRule="auto"/>
              <w:rPr>
                <w:b/>
              </w:rPr>
            </w:pPr>
            <w:r>
              <w:rPr>
                <w:b/>
              </w:rPr>
              <w:t>Tim Mudd-Principal Morningside Elementary</w:t>
            </w:r>
          </w:p>
        </w:tc>
      </w:tr>
      <w:tr w:rsidR="00C12A17">
        <w:tc>
          <w:tcPr>
            <w:tcW w:w="7177" w:type="dxa"/>
            <w:tcBorders>
              <w:top w:val="single" w:sz="4" w:space="0" w:color="000000"/>
              <w:bottom w:val="single" w:sz="4" w:space="0" w:color="000000"/>
              <w:right w:val="single" w:sz="4" w:space="0" w:color="000000"/>
            </w:tcBorders>
          </w:tcPr>
          <w:p w:rsidR="00C12A17" w:rsidRDefault="006D7FCA">
            <w:pPr>
              <w:pStyle w:val="normal0"/>
              <w:pBdr>
                <w:top w:val="nil"/>
                <w:left w:val="nil"/>
                <w:bottom w:val="nil"/>
                <w:right w:val="nil"/>
                <w:between w:val="nil"/>
              </w:pBdr>
              <w:spacing w:before="60" w:after="60" w:line="240" w:lineRule="auto"/>
              <w:rPr>
                <w:b/>
              </w:rPr>
            </w:pPr>
            <w:r>
              <w:rPr>
                <w:b/>
              </w:rPr>
              <w:t>Alesa Walters - LMS Elizabethtown High School</w:t>
            </w:r>
          </w:p>
        </w:tc>
        <w:tc>
          <w:tcPr>
            <w:tcW w:w="7177" w:type="dxa"/>
            <w:tcBorders>
              <w:top w:val="single" w:sz="4" w:space="0" w:color="000000"/>
              <w:left w:val="single" w:sz="4" w:space="0" w:color="000000"/>
              <w:bottom w:val="single" w:sz="4" w:space="0" w:color="000000"/>
            </w:tcBorders>
          </w:tcPr>
          <w:p w:rsidR="00C12A17" w:rsidRDefault="006D7FCA">
            <w:pPr>
              <w:pStyle w:val="normal0"/>
              <w:pBdr>
                <w:top w:val="nil"/>
                <w:left w:val="nil"/>
                <w:bottom w:val="nil"/>
                <w:right w:val="nil"/>
                <w:between w:val="nil"/>
              </w:pBdr>
              <w:spacing w:before="60" w:after="60" w:line="240" w:lineRule="auto"/>
              <w:rPr>
                <w:b/>
              </w:rPr>
            </w:pPr>
            <w:r>
              <w:rPr>
                <w:b/>
              </w:rPr>
              <w:t>Dawne Swank-Principal TK Stone Middle</w:t>
            </w:r>
          </w:p>
        </w:tc>
      </w:tr>
      <w:tr w:rsidR="00C12A17">
        <w:tc>
          <w:tcPr>
            <w:tcW w:w="7177" w:type="dxa"/>
            <w:tcBorders>
              <w:top w:val="single" w:sz="4" w:space="0" w:color="000000"/>
              <w:bottom w:val="single" w:sz="4" w:space="0" w:color="000000"/>
              <w:right w:val="single" w:sz="4" w:space="0" w:color="000000"/>
            </w:tcBorders>
            <w:shd w:val="clear" w:color="auto" w:fill="EFEFEF"/>
          </w:tcPr>
          <w:p w:rsidR="00C12A17" w:rsidRDefault="006D7FCA">
            <w:pPr>
              <w:pStyle w:val="normal0"/>
              <w:pBdr>
                <w:top w:val="nil"/>
                <w:left w:val="nil"/>
                <w:bottom w:val="nil"/>
                <w:right w:val="nil"/>
                <w:between w:val="nil"/>
              </w:pBdr>
              <w:spacing w:before="60" w:after="60" w:line="240" w:lineRule="auto"/>
              <w:rPr>
                <w:b/>
              </w:rPr>
            </w:pPr>
            <w:r>
              <w:rPr>
                <w:b/>
              </w:rPr>
              <w:t>Kristina Jewell - LMS Helmwood Elementary</w:t>
            </w:r>
          </w:p>
        </w:tc>
        <w:tc>
          <w:tcPr>
            <w:tcW w:w="7177" w:type="dxa"/>
            <w:tcBorders>
              <w:top w:val="single" w:sz="4" w:space="0" w:color="000000"/>
              <w:left w:val="single" w:sz="4" w:space="0" w:color="000000"/>
              <w:bottom w:val="single" w:sz="4" w:space="0" w:color="000000"/>
            </w:tcBorders>
            <w:shd w:val="clear" w:color="auto" w:fill="EFEFEF"/>
          </w:tcPr>
          <w:p w:rsidR="00C12A17" w:rsidRDefault="006D7FCA">
            <w:pPr>
              <w:pStyle w:val="normal0"/>
              <w:pBdr>
                <w:top w:val="nil"/>
                <w:left w:val="nil"/>
                <w:bottom w:val="nil"/>
                <w:right w:val="nil"/>
                <w:between w:val="nil"/>
              </w:pBdr>
              <w:spacing w:before="60" w:after="60" w:line="240" w:lineRule="auto"/>
              <w:rPr>
                <w:b/>
              </w:rPr>
            </w:pPr>
            <w:r>
              <w:rPr>
                <w:b/>
              </w:rPr>
              <w:t>Jessica Turner-Principal Helmwood Heights Elementary</w:t>
            </w:r>
          </w:p>
        </w:tc>
      </w:tr>
      <w:tr w:rsidR="00C12A17">
        <w:tc>
          <w:tcPr>
            <w:tcW w:w="7177" w:type="dxa"/>
            <w:tcBorders>
              <w:top w:val="single" w:sz="4" w:space="0" w:color="000000"/>
              <w:bottom w:val="single" w:sz="4" w:space="0" w:color="000000"/>
              <w:right w:val="single" w:sz="4" w:space="0" w:color="000000"/>
            </w:tcBorders>
            <w:shd w:val="clear" w:color="auto" w:fill="EFEFEF"/>
          </w:tcPr>
          <w:p w:rsidR="00C12A17" w:rsidRDefault="006D7FCA">
            <w:pPr>
              <w:pStyle w:val="normal0"/>
              <w:spacing w:line="240" w:lineRule="auto"/>
              <w:rPr>
                <w:b/>
              </w:rPr>
            </w:pPr>
            <w:r>
              <w:rPr>
                <w:b/>
              </w:rPr>
              <w:t>Stacey Stroop - LMS Morningside Elementary</w:t>
            </w:r>
          </w:p>
        </w:tc>
        <w:tc>
          <w:tcPr>
            <w:tcW w:w="7177" w:type="dxa"/>
            <w:tcBorders>
              <w:top w:val="single" w:sz="4" w:space="0" w:color="000000"/>
              <w:left w:val="single" w:sz="4" w:space="0" w:color="000000"/>
              <w:bottom w:val="single" w:sz="4" w:space="0" w:color="000000"/>
            </w:tcBorders>
            <w:shd w:val="clear" w:color="auto" w:fill="EFEFEF"/>
          </w:tcPr>
          <w:p w:rsidR="00C12A17" w:rsidRDefault="00C12A17">
            <w:pPr>
              <w:pStyle w:val="normal0"/>
              <w:pBdr>
                <w:top w:val="nil"/>
                <w:left w:val="nil"/>
                <w:bottom w:val="nil"/>
                <w:right w:val="nil"/>
                <w:between w:val="nil"/>
              </w:pBdr>
              <w:spacing w:before="60" w:after="60" w:line="240" w:lineRule="auto"/>
              <w:rPr>
                <w:b/>
              </w:rPr>
            </w:pPr>
          </w:p>
        </w:tc>
      </w:tr>
      <w:tr w:rsidR="00C12A17">
        <w:tc>
          <w:tcPr>
            <w:tcW w:w="7177" w:type="dxa"/>
            <w:tcBorders>
              <w:top w:val="single" w:sz="4" w:space="0" w:color="000000"/>
              <w:bottom w:val="single" w:sz="4" w:space="0" w:color="000000"/>
              <w:right w:val="single" w:sz="4" w:space="0" w:color="000000"/>
            </w:tcBorders>
            <w:shd w:val="clear" w:color="auto" w:fill="EFEFEF"/>
          </w:tcPr>
          <w:p w:rsidR="00C12A17" w:rsidRDefault="00C12A17">
            <w:pPr>
              <w:pStyle w:val="normal0"/>
              <w:pBdr>
                <w:top w:val="nil"/>
                <w:left w:val="nil"/>
                <w:bottom w:val="nil"/>
                <w:right w:val="nil"/>
                <w:between w:val="nil"/>
              </w:pBdr>
              <w:spacing w:before="60" w:after="60" w:line="240" w:lineRule="auto"/>
              <w:rPr>
                <w:b/>
              </w:rPr>
            </w:pPr>
          </w:p>
        </w:tc>
        <w:tc>
          <w:tcPr>
            <w:tcW w:w="7177" w:type="dxa"/>
            <w:tcBorders>
              <w:top w:val="single" w:sz="4" w:space="0" w:color="000000"/>
              <w:left w:val="single" w:sz="4" w:space="0" w:color="000000"/>
              <w:bottom w:val="single" w:sz="4" w:space="0" w:color="000000"/>
            </w:tcBorders>
            <w:shd w:val="clear" w:color="auto" w:fill="EFEFEF"/>
          </w:tcPr>
          <w:p w:rsidR="00C12A17" w:rsidRDefault="00C12A17">
            <w:pPr>
              <w:pStyle w:val="normal0"/>
              <w:pBdr>
                <w:top w:val="nil"/>
                <w:left w:val="nil"/>
                <w:bottom w:val="nil"/>
                <w:right w:val="nil"/>
                <w:between w:val="nil"/>
              </w:pBdr>
              <w:spacing w:before="60" w:after="60" w:line="240" w:lineRule="auto"/>
              <w:rPr>
                <w:color w:val="FF0000"/>
              </w:rPr>
            </w:pPr>
          </w:p>
        </w:tc>
      </w:tr>
      <w:tr w:rsidR="00C12A17">
        <w:trPr>
          <w:trHeight w:val="240"/>
        </w:trPr>
        <w:tc>
          <w:tcPr>
            <w:tcW w:w="14354" w:type="dxa"/>
            <w:gridSpan w:val="2"/>
            <w:tcBorders>
              <w:top w:val="single" w:sz="4" w:space="0" w:color="000000"/>
              <w:bottom w:val="single" w:sz="4" w:space="0" w:color="000000"/>
              <w:right w:val="single" w:sz="4" w:space="0" w:color="000000"/>
            </w:tcBorders>
          </w:tcPr>
          <w:p w:rsidR="00C12A17" w:rsidRDefault="00C12A17">
            <w:pPr>
              <w:pStyle w:val="normal0"/>
              <w:pBdr>
                <w:top w:val="nil"/>
                <w:left w:val="nil"/>
                <w:bottom w:val="nil"/>
                <w:right w:val="nil"/>
                <w:between w:val="nil"/>
              </w:pBdr>
              <w:spacing w:before="60" w:after="60" w:line="240" w:lineRule="auto"/>
              <w:rPr>
                <w:b/>
                <w:color w:val="000000"/>
              </w:rPr>
            </w:pPr>
          </w:p>
        </w:tc>
      </w:tr>
      <w:tr w:rsidR="00C12A17">
        <w:trPr>
          <w:trHeight w:val="240"/>
        </w:trPr>
        <w:tc>
          <w:tcPr>
            <w:tcW w:w="14354" w:type="dxa"/>
            <w:gridSpan w:val="2"/>
            <w:tcBorders>
              <w:top w:val="single" w:sz="4" w:space="0" w:color="000000"/>
              <w:left w:val="single" w:sz="4" w:space="0" w:color="000000"/>
              <w:bottom w:val="single" w:sz="4" w:space="0" w:color="000000"/>
              <w:right w:val="single" w:sz="4" w:space="0" w:color="000000"/>
            </w:tcBorders>
            <w:shd w:val="clear" w:color="auto" w:fill="999999"/>
          </w:tcPr>
          <w:p w:rsidR="00C12A17" w:rsidRDefault="006D7FCA">
            <w:pPr>
              <w:pStyle w:val="normal0"/>
              <w:pBdr>
                <w:top w:val="nil"/>
                <w:left w:val="nil"/>
                <w:bottom w:val="nil"/>
                <w:right w:val="nil"/>
                <w:between w:val="nil"/>
              </w:pBdr>
              <w:spacing w:before="60" w:after="60" w:line="240" w:lineRule="auto"/>
              <w:rPr>
                <w:b/>
                <w:color w:val="FFFFFF"/>
              </w:rPr>
            </w:pPr>
            <w:r>
              <w:rPr>
                <w:b/>
                <w:color w:val="000000"/>
              </w:rPr>
              <w:t xml:space="preserve">Additional District Contributors  </w:t>
            </w:r>
            <w:r>
              <w:rPr>
                <w:color w:val="FFFFFF"/>
              </w:rPr>
              <w:t>[Recommended to include board members, SBDM members, program directors, etc.]</w:t>
            </w:r>
          </w:p>
        </w:tc>
      </w:tr>
      <w:tr w:rsidR="00C12A17">
        <w:tc>
          <w:tcPr>
            <w:tcW w:w="7177" w:type="dxa"/>
            <w:tcBorders>
              <w:top w:val="single" w:sz="4" w:space="0" w:color="000000"/>
              <w:bottom w:val="single" w:sz="4" w:space="0" w:color="000000"/>
              <w:right w:val="single" w:sz="4" w:space="0" w:color="000000"/>
            </w:tcBorders>
          </w:tcPr>
          <w:p w:rsidR="00C12A17" w:rsidRDefault="00C12A17">
            <w:pPr>
              <w:pStyle w:val="normal0"/>
              <w:pBdr>
                <w:top w:val="nil"/>
                <w:left w:val="nil"/>
                <w:bottom w:val="nil"/>
                <w:right w:val="nil"/>
                <w:between w:val="nil"/>
              </w:pBdr>
              <w:spacing w:before="60" w:after="60" w:line="240" w:lineRule="auto"/>
              <w:rPr>
                <w:color w:val="FF0000"/>
              </w:rPr>
            </w:pPr>
          </w:p>
        </w:tc>
        <w:tc>
          <w:tcPr>
            <w:tcW w:w="7177" w:type="dxa"/>
            <w:tcBorders>
              <w:top w:val="single" w:sz="4" w:space="0" w:color="000000"/>
              <w:left w:val="single" w:sz="4" w:space="0" w:color="000000"/>
              <w:bottom w:val="single" w:sz="4" w:space="0" w:color="000000"/>
            </w:tcBorders>
          </w:tcPr>
          <w:p w:rsidR="00C12A17" w:rsidRDefault="00C12A17">
            <w:pPr>
              <w:pStyle w:val="normal0"/>
              <w:pBdr>
                <w:top w:val="nil"/>
                <w:left w:val="nil"/>
                <w:bottom w:val="nil"/>
                <w:right w:val="nil"/>
                <w:between w:val="nil"/>
              </w:pBdr>
              <w:spacing w:before="60" w:after="60" w:line="240" w:lineRule="auto"/>
              <w:rPr>
                <w:color w:val="FF0000"/>
              </w:rPr>
            </w:pPr>
          </w:p>
        </w:tc>
      </w:tr>
      <w:tr w:rsidR="00C12A17">
        <w:tc>
          <w:tcPr>
            <w:tcW w:w="7177" w:type="dxa"/>
            <w:tcBorders>
              <w:top w:val="single" w:sz="4" w:space="0" w:color="000000"/>
              <w:bottom w:val="single" w:sz="4" w:space="0" w:color="000000"/>
              <w:right w:val="single" w:sz="4" w:space="0" w:color="000000"/>
            </w:tcBorders>
            <w:shd w:val="clear" w:color="auto" w:fill="EFEFEF"/>
          </w:tcPr>
          <w:p w:rsidR="00C12A17" w:rsidRDefault="00C12A17">
            <w:pPr>
              <w:pStyle w:val="normal0"/>
              <w:pBdr>
                <w:top w:val="nil"/>
                <w:left w:val="nil"/>
                <w:bottom w:val="nil"/>
                <w:right w:val="nil"/>
                <w:between w:val="nil"/>
              </w:pBdr>
              <w:spacing w:before="60" w:after="60" w:line="240" w:lineRule="auto"/>
              <w:rPr>
                <w:color w:val="FF0000"/>
              </w:rPr>
            </w:pPr>
          </w:p>
        </w:tc>
        <w:tc>
          <w:tcPr>
            <w:tcW w:w="7177" w:type="dxa"/>
            <w:tcBorders>
              <w:top w:val="single" w:sz="4" w:space="0" w:color="000000"/>
              <w:left w:val="single" w:sz="4" w:space="0" w:color="000000"/>
              <w:bottom w:val="single" w:sz="4" w:space="0" w:color="000000"/>
            </w:tcBorders>
            <w:shd w:val="clear" w:color="auto" w:fill="EFEFEF"/>
          </w:tcPr>
          <w:p w:rsidR="00C12A17" w:rsidRDefault="00C12A17">
            <w:pPr>
              <w:pStyle w:val="normal0"/>
              <w:pBdr>
                <w:top w:val="nil"/>
                <w:left w:val="nil"/>
                <w:bottom w:val="nil"/>
                <w:right w:val="nil"/>
                <w:between w:val="nil"/>
              </w:pBdr>
              <w:spacing w:before="60" w:after="60" w:line="240" w:lineRule="auto"/>
              <w:rPr>
                <w:color w:val="FF0000"/>
              </w:rPr>
            </w:pPr>
          </w:p>
        </w:tc>
      </w:tr>
      <w:tr w:rsidR="00C12A17">
        <w:trPr>
          <w:trHeight w:val="240"/>
        </w:trPr>
        <w:tc>
          <w:tcPr>
            <w:tcW w:w="14354" w:type="dxa"/>
            <w:gridSpan w:val="2"/>
            <w:tcBorders>
              <w:top w:val="single" w:sz="4" w:space="0" w:color="000000"/>
              <w:bottom w:val="single" w:sz="4" w:space="0" w:color="000000"/>
              <w:right w:val="single" w:sz="4" w:space="0" w:color="000000"/>
            </w:tcBorders>
          </w:tcPr>
          <w:p w:rsidR="00C12A17" w:rsidRDefault="00C12A17">
            <w:pPr>
              <w:pStyle w:val="normal0"/>
              <w:spacing w:before="60" w:after="60" w:line="240" w:lineRule="auto"/>
              <w:rPr>
                <w:b/>
              </w:rPr>
            </w:pPr>
          </w:p>
        </w:tc>
      </w:tr>
      <w:tr w:rsidR="00C12A17">
        <w:trPr>
          <w:trHeight w:val="240"/>
        </w:trPr>
        <w:tc>
          <w:tcPr>
            <w:tcW w:w="14354" w:type="dxa"/>
            <w:gridSpan w:val="2"/>
            <w:tcBorders>
              <w:top w:val="single" w:sz="4" w:space="0" w:color="000000"/>
              <w:left w:val="single" w:sz="4" w:space="0" w:color="000000"/>
              <w:bottom w:val="single" w:sz="4" w:space="0" w:color="000000"/>
              <w:right w:val="single" w:sz="4" w:space="0" w:color="000000"/>
            </w:tcBorders>
            <w:shd w:val="clear" w:color="auto" w:fill="999999"/>
          </w:tcPr>
          <w:p w:rsidR="00C12A17" w:rsidRDefault="006D7FCA">
            <w:pPr>
              <w:pStyle w:val="normal0"/>
              <w:spacing w:before="60" w:after="60" w:line="240" w:lineRule="auto"/>
              <w:rPr>
                <w:color w:val="FFFFFF"/>
              </w:rPr>
            </w:pPr>
            <w:r>
              <w:rPr>
                <w:b/>
              </w:rPr>
              <w:t xml:space="preserve">Students </w:t>
            </w:r>
            <w:r>
              <w:rPr>
                <w:color w:val="FFFFFF"/>
              </w:rPr>
              <w:t>[Recommended to include middle and/or high school students ]</w:t>
            </w:r>
          </w:p>
        </w:tc>
      </w:tr>
      <w:tr w:rsidR="00C12A17">
        <w:tc>
          <w:tcPr>
            <w:tcW w:w="7177" w:type="dxa"/>
            <w:tcBorders>
              <w:top w:val="single" w:sz="4" w:space="0" w:color="000000"/>
              <w:bottom w:val="single" w:sz="4" w:space="0" w:color="000000"/>
              <w:right w:val="single" w:sz="4" w:space="0" w:color="000000"/>
            </w:tcBorders>
          </w:tcPr>
          <w:p w:rsidR="00C12A17" w:rsidRDefault="00C12A17">
            <w:pPr>
              <w:pStyle w:val="normal0"/>
              <w:pBdr>
                <w:top w:val="nil"/>
                <w:left w:val="nil"/>
                <w:bottom w:val="nil"/>
                <w:right w:val="nil"/>
                <w:between w:val="nil"/>
              </w:pBdr>
              <w:spacing w:before="60" w:after="60" w:line="240" w:lineRule="auto"/>
              <w:rPr>
                <w:b/>
                <w:color w:val="000000"/>
              </w:rPr>
            </w:pPr>
          </w:p>
        </w:tc>
        <w:tc>
          <w:tcPr>
            <w:tcW w:w="7177" w:type="dxa"/>
            <w:tcBorders>
              <w:top w:val="single" w:sz="4" w:space="0" w:color="000000"/>
              <w:left w:val="single" w:sz="4" w:space="0" w:color="000000"/>
              <w:bottom w:val="single" w:sz="4" w:space="0" w:color="000000"/>
            </w:tcBorders>
          </w:tcPr>
          <w:p w:rsidR="00C12A17" w:rsidRDefault="00C12A17">
            <w:pPr>
              <w:pStyle w:val="normal0"/>
              <w:pBdr>
                <w:top w:val="nil"/>
                <w:left w:val="nil"/>
                <w:bottom w:val="nil"/>
                <w:right w:val="nil"/>
                <w:between w:val="nil"/>
              </w:pBdr>
              <w:spacing w:before="60" w:after="60" w:line="240" w:lineRule="auto"/>
              <w:rPr>
                <w:color w:val="FF0000"/>
              </w:rPr>
            </w:pPr>
          </w:p>
        </w:tc>
      </w:tr>
      <w:tr w:rsidR="00C12A17">
        <w:trPr>
          <w:trHeight w:val="240"/>
        </w:trPr>
        <w:tc>
          <w:tcPr>
            <w:tcW w:w="14354" w:type="dxa"/>
            <w:gridSpan w:val="2"/>
            <w:tcBorders>
              <w:top w:val="single" w:sz="4" w:space="0" w:color="000000"/>
              <w:bottom w:val="single" w:sz="4" w:space="0" w:color="000000"/>
              <w:right w:val="single" w:sz="4" w:space="0" w:color="000000"/>
            </w:tcBorders>
          </w:tcPr>
          <w:p w:rsidR="00C12A17" w:rsidRDefault="00C12A17">
            <w:pPr>
              <w:pStyle w:val="normal0"/>
              <w:pBdr>
                <w:top w:val="nil"/>
                <w:left w:val="nil"/>
                <w:bottom w:val="nil"/>
                <w:right w:val="nil"/>
                <w:between w:val="nil"/>
              </w:pBdr>
              <w:spacing w:before="60" w:after="60" w:line="240" w:lineRule="auto"/>
              <w:rPr>
                <w:b/>
                <w:color w:val="000000"/>
              </w:rPr>
            </w:pPr>
          </w:p>
        </w:tc>
      </w:tr>
      <w:tr w:rsidR="00C12A17">
        <w:trPr>
          <w:trHeight w:val="240"/>
        </w:trPr>
        <w:tc>
          <w:tcPr>
            <w:tcW w:w="14354" w:type="dxa"/>
            <w:gridSpan w:val="2"/>
            <w:tcBorders>
              <w:top w:val="single" w:sz="4" w:space="0" w:color="000000"/>
              <w:left w:val="single" w:sz="4" w:space="0" w:color="000000"/>
              <w:bottom w:val="single" w:sz="4" w:space="0" w:color="000000"/>
              <w:right w:val="single" w:sz="4" w:space="0" w:color="000000"/>
            </w:tcBorders>
            <w:shd w:val="clear" w:color="auto" w:fill="999999"/>
          </w:tcPr>
          <w:p w:rsidR="00C12A17" w:rsidRDefault="006D7FCA">
            <w:pPr>
              <w:pStyle w:val="normal0"/>
              <w:pBdr>
                <w:top w:val="nil"/>
                <w:left w:val="nil"/>
                <w:bottom w:val="nil"/>
                <w:right w:val="nil"/>
                <w:between w:val="nil"/>
              </w:pBdr>
              <w:spacing w:before="60" w:after="60" w:line="240" w:lineRule="auto"/>
              <w:rPr>
                <w:b/>
                <w:color w:val="FFFFFF"/>
              </w:rPr>
            </w:pPr>
            <w:r>
              <w:rPr>
                <w:b/>
                <w:color w:val="000000"/>
              </w:rPr>
              <w:t xml:space="preserve">Other  </w:t>
            </w:r>
            <w:r>
              <w:rPr>
                <w:color w:val="FFFFFF"/>
              </w:rPr>
              <w:t>[parents/community members, business and nonprofit leaders, etc.  ]</w:t>
            </w:r>
          </w:p>
        </w:tc>
      </w:tr>
      <w:tr w:rsidR="00C12A17">
        <w:tc>
          <w:tcPr>
            <w:tcW w:w="7177" w:type="dxa"/>
            <w:tcBorders>
              <w:top w:val="single" w:sz="4" w:space="0" w:color="000000"/>
              <w:bottom w:val="single" w:sz="4" w:space="0" w:color="000000"/>
              <w:right w:val="single" w:sz="4" w:space="0" w:color="000000"/>
            </w:tcBorders>
          </w:tcPr>
          <w:p w:rsidR="00C12A17" w:rsidRDefault="00C12A17">
            <w:pPr>
              <w:pStyle w:val="normal0"/>
              <w:pBdr>
                <w:top w:val="nil"/>
                <w:left w:val="nil"/>
                <w:bottom w:val="nil"/>
                <w:right w:val="nil"/>
                <w:between w:val="nil"/>
              </w:pBdr>
              <w:spacing w:before="60" w:after="60" w:line="240" w:lineRule="auto"/>
              <w:rPr>
                <w:b/>
                <w:color w:val="000000"/>
              </w:rPr>
            </w:pPr>
          </w:p>
        </w:tc>
        <w:tc>
          <w:tcPr>
            <w:tcW w:w="7177" w:type="dxa"/>
            <w:tcBorders>
              <w:top w:val="single" w:sz="4" w:space="0" w:color="000000"/>
              <w:left w:val="single" w:sz="4" w:space="0" w:color="000000"/>
              <w:bottom w:val="single" w:sz="4" w:space="0" w:color="000000"/>
            </w:tcBorders>
          </w:tcPr>
          <w:p w:rsidR="00C12A17" w:rsidRDefault="00C12A17">
            <w:pPr>
              <w:pStyle w:val="normal0"/>
              <w:pBdr>
                <w:top w:val="nil"/>
                <w:left w:val="nil"/>
                <w:bottom w:val="nil"/>
                <w:right w:val="nil"/>
                <w:between w:val="nil"/>
              </w:pBdr>
              <w:spacing w:before="60" w:after="60" w:line="240" w:lineRule="auto"/>
              <w:rPr>
                <w:color w:val="FF0000"/>
              </w:rPr>
            </w:pPr>
          </w:p>
        </w:tc>
      </w:tr>
      <w:tr w:rsidR="00C12A17">
        <w:tc>
          <w:tcPr>
            <w:tcW w:w="7177" w:type="dxa"/>
            <w:tcBorders>
              <w:top w:val="single" w:sz="4" w:space="0" w:color="000000"/>
              <w:bottom w:val="single" w:sz="4" w:space="0" w:color="000000"/>
              <w:right w:val="single" w:sz="4" w:space="0" w:color="000000"/>
            </w:tcBorders>
            <w:shd w:val="clear" w:color="auto" w:fill="EFEFEF"/>
          </w:tcPr>
          <w:p w:rsidR="00C12A17" w:rsidRDefault="00C12A17">
            <w:pPr>
              <w:pStyle w:val="normal0"/>
              <w:pBdr>
                <w:top w:val="nil"/>
                <w:left w:val="nil"/>
                <w:bottom w:val="nil"/>
                <w:right w:val="nil"/>
                <w:between w:val="nil"/>
              </w:pBdr>
              <w:spacing w:before="60" w:after="60" w:line="240" w:lineRule="auto"/>
              <w:rPr>
                <w:b/>
                <w:color w:val="000000"/>
              </w:rPr>
            </w:pPr>
          </w:p>
        </w:tc>
        <w:tc>
          <w:tcPr>
            <w:tcW w:w="7177" w:type="dxa"/>
            <w:tcBorders>
              <w:top w:val="single" w:sz="4" w:space="0" w:color="000000"/>
              <w:left w:val="single" w:sz="4" w:space="0" w:color="000000"/>
              <w:bottom w:val="single" w:sz="4" w:space="0" w:color="000000"/>
            </w:tcBorders>
            <w:shd w:val="clear" w:color="auto" w:fill="EFEFEF"/>
          </w:tcPr>
          <w:p w:rsidR="00C12A17" w:rsidRDefault="00C12A17">
            <w:pPr>
              <w:pStyle w:val="normal0"/>
              <w:pBdr>
                <w:top w:val="nil"/>
                <w:left w:val="nil"/>
                <w:bottom w:val="nil"/>
                <w:right w:val="nil"/>
                <w:between w:val="nil"/>
              </w:pBdr>
              <w:spacing w:before="60" w:after="60" w:line="240" w:lineRule="auto"/>
              <w:rPr>
                <w:color w:val="FF0000"/>
              </w:rPr>
            </w:pPr>
          </w:p>
        </w:tc>
      </w:tr>
    </w:tbl>
    <w:p w:rsidR="00C12A17" w:rsidRDefault="00C12A17">
      <w:pPr>
        <w:pStyle w:val="normal0"/>
        <w:rPr>
          <w:b/>
          <w:sz w:val="24"/>
          <w:szCs w:val="24"/>
        </w:rPr>
      </w:pPr>
    </w:p>
    <w:p w:rsidR="00C12A17" w:rsidRDefault="00C12A17">
      <w:pPr>
        <w:pStyle w:val="normal0"/>
        <w:rPr>
          <w:b/>
          <w:sz w:val="24"/>
          <w:szCs w:val="24"/>
        </w:rPr>
      </w:pPr>
    </w:p>
    <w:sdt>
      <w:sdtPr>
        <w:id w:val="912871580"/>
        <w:docPartObj>
          <w:docPartGallery w:val="Table of Contents"/>
          <w:docPartUnique/>
        </w:docPartObj>
      </w:sdtPr>
      <w:sdtContent>
        <w:p w:rsidR="00C12A17" w:rsidRDefault="00534A1B">
          <w:pPr>
            <w:pStyle w:val="normal0"/>
            <w:spacing w:before="60" w:after="80" w:line="240" w:lineRule="auto"/>
            <w:rPr>
              <w:color w:val="1155CC"/>
              <w:sz w:val="24"/>
              <w:szCs w:val="24"/>
              <w:u w:val="single"/>
            </w:rPr>
          </w:pPr>
          <w:r>
            <w:fldChar w:fldCharType="begin"/>
          </w:r>
          <w:r w:rsidR="006D7FCA">
            <w:instrText xml:space="preserve"> TOC \h \u \z \n </w:instrText>
          </w:r>
          <w:r>
            <w:fldChar w:fldCharType="end"/>
          </w:r>
        </w:p>
      </w:sdtContent>
    </w:sdt>
    <w:p w:rsidR="00C12A17" w:rsidRDefault="006D7FCA">
      <w:pPr>
        <w:pStyle w:val="Heading2"/>
        <w:spacing w:before="0"/>
      </w:pPr>
      <w:bookmarkStart w:id="4" w:name="_2i33jcmg6d7x" w:colFirst="0" w:colLast="0"/>
      <w:bookmarkEnd w:id="4"/>
      <w:r>
        <w:t>Previous Plan Evaluation</w:t>
      </w:r>
    </w:p>
    <w:p w:rsidR="00C12A17" w:rsidRDefault="006D7FCA">
      <w:pPr>
        <w:pStyle w:val="normal0"/>
        <w:numPr>
          <w:ilvl w:val="0"/>
          <w:numId w:val="8"/>
        </w:numPr>
        <w:rPr>
          <w:color w:val="666666"/>
        </w:rPr>
      </w:pPr>
      <w:r>
        <w:rPr>
          <w:color w:val="666666"/>
        </w:rPr>
        <w:t xml:space="preserve">In this section include a discussion of the “expiring” </w:t>
      </w:r>
      <w:r>
        <w:rPr>
          <w:i/>
          <w:color w:val="666666"/>
        </w:rPr>
        <w:t>(previous year’s)</w:t>
      </w:r>
      <w:r>
        <w:rPr>
          <w:color w:val="666666"/>
        </w:rPr>
        <w:t xml:space="preserve"> plan using the prompts below. Attempt to limit your narrative to the space provided.</w:t>
      </w:r>
    </w:p>
    <w:tbl>
      <w:tblPr>
        <w:tblStyle w:val="a2"/>
        <w:tblW w:w="14205"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4205"/>
      </w:tblGrid>
      <w:tr w:rsidR="00C12A17">
        <w:trPr>
          <w:trHeight w:val="8140"/>
        </w:trPr>
        <w:tc>
          <w:tcPr>
            <w:tcW w:w="14205" w:type="dxa"/>
            <w:shd w:val="clear" w:color="auto" w:fill="F3F3F3"/>
            <w:tcMar>
              <w:top w:w="100" w:type="dxa"/>
              <w:left w:w="100" w:type="dxa"/>
              <w:bottom w:w="100" w:type="dxa"/>
              <w:right w:w="100" w:type="dxa"/>
            </w:tcMar>
          </w:tcPr>
          <w:p w:rsidR="00C12A17" w:rsidRDefault="006D7FCA">
            <w:pPr>
              <w:pStyle w:val="normal0"/>
              <w:rPr>
                <w:color w:val="666666"/>
                <w:sz w:val="20"/>
                <w:szCs w:val="20"/>
              </w:rPr>
            </w:pPr>
            <w:r>
              <w:rPr>
                <w:i/>
                <w:color w:val="666666"/>
                <w:sz w:val="20"/>
                <w:szCs w:val="20"/>
              </w:rPr>
              <w:lastRenderedPageBreak/>
              <w:t>What goals were met?</w:t>
            </w:r>
          </w:p>
          <w:p w:rsidR="00C12A17" w:rsidRDefault="00C12A17">
            <w:pPr>
              <w:pStyle w:val="normal0"/>
              <w:spacing w:line="240" w:lineRule="auto"/>
              <w:rPr>
                <w:sz w:val="20"/>
                <w:szCs w:val="20"/>
              </w:rPr>
            </w:pPr>
          </w:p>
          <w:p w:rsidR="00C12A17" w:rsidRDefault="006D7FCA">
            <w:pPr>
              <w:pStyle w:val="normal0"/>
              <w:numPr>
                <w:ilvl w:val="0"/>
                <w:numId w:val="1"/>
              </w:numPr>
              <w:spacing w:before="60" w:line="240" w:lineRule="auto"/>
              <w:rPr>
                <w:rFonts w:ascii="Arial" w:eastAsia="Arial" w:hAnsi="Arial" w:cs="Arial"/>
                <w:sz w:val="20"/>
                <w:szCs w:val="20"/>
              </w:rPr>
            </w:pPr>
            <w:r>
              <w:rPr>
                <w:rFonts w:ascii="Arial" w:eastAsia="Arial" w:hAnsi="Arial" w:cs="Arial"/>
                <w:sz w:val="20"/>
                <w:szCs w:val="20"/>
                <w:u w:val="single"/>
              </w:rPr>
              <w:t>Increase student learning</w:t>
            </w:r>
            <w:r>
              <w:rPr>
                <w:rFonts w:ascii="Arial" w:eastAsia="Arial" w:hAnsi="Arial" w:cs="Arial"/>
                <w:sz w:val="20"/>
                <w:szCs w:val="20"/>
              </w:rPr>
              <w:t xml:space="preserve"> by increasing thinking and problem-solving skills through the use of modern technology tools/equipment to analyze information and provide a variety of worldwide instructional and learning resources.</w:t>
            </w:r>
          </w:p>
          <w:p w:rsidR="00C12A17" w:rsidRDefault="006D7FCA">
            <w:pPr>
              <w:pStyle w:val="normal0"/>
              <w:numPr>
                <w:ilvl w:val="0"/>
                <w:numId w:val="2"/>
              </w:numPr>
              <w:spacing w:line="240" w:lineRule="auto"/>
              <w:rPr>
                <w:sz w:val="20"/>
                <w:szCs w:val="20"/>
              </w:rPr>
            </w:pPr>
            <w:r>
              <w:rPr>
                <w:sz w:val="20"/>
                <w:szCs w:val="20"/>
              </w:rPr>
              <w:t xml:space="preserve">The increased technology access, and focused approach to the instructional integration have had an impact, but this will be an ongoing                      </w:t>
            </w:r>
          </w:p>
          <w:p w:rsidR="00C12A17" w:rsidRDefault="006D7FCA">
            <w:pPr>
              <w:pStyle w:val="normal0"/>
              <w:spacing w:line="240" w:lineRule="auto"/>
              <w:rPr>
                <w:sz w:val="20"/>
                <w:szCs w:val="20"/>
              </w:rPr>
            </w:pPr>
            <w:r>
              <w:rPr>
                <w:sz w:val="20"/>
                <w:szCs w:val="20"/>
              </w:rPr>
              <w:t xml:space="preserve">              process.</w:t>
            </w:r>
          </w:p>
          <w:p w:rsidR="00C12A17" w:rsidRDefault="006D7FCA">
            <w:pPr>
              <w:pStyle w:val="normal0"/>
              <w:keepNext/>
              <w:numPr>
                <w:ilvl w:val="0"/>
                <w:numId w:val="10"/>
              </w:numPr>
              <w:spacing w:before="240" w:line="240" w:lineRule="auto"/>
              <w:rPr>
                <w:rFonts w:ascii="Arial" w:eastAsia="Arial" w:hAnsi="Arial" w:cs="Arial"/>
                <w:sz w:val="20"/>
                <w:szCs w:val="20"/>
              </w:rPr>
            </w:pPr>
            <w:r>
              <w:rPr>
                <w:rFonts w:ascii="Arial" w:eastAsia="Arial" w:hAnsi="Arial" w:cs="Arial"/>
                <w:sz w:val="20"/>
                <w:szCs w:val="20"/>
                <w:u w:val="single"/>
              </w:rPr>
              <w:t>Ensure parental access</w:t>
            </w:r>
            <w:r>
              <w:rPr>
                <w:rFonts w:ascii="Arial" w:eastAsia="Arial" w:hAnsi="Arial" w:cs="Arial"/>
                <w:sz w:val="20"/>
                <w:szCs w:val="20"/>
              </w:rPr>
              <w:t xml:space="preserve"> to school, administration and teachers via technology and remove time, place and distance barriers to communication (KDE Master Plan).  Provide a responsive and robust technological environment that supports learning and administration while ensuring the safety of our staff and students </w:t>
            </w:r>
          </w:p>
          <w:p w:rsidR="00C12A17" w:rsidRDefault="006D7FCA">
            <w:pPr>
              <w:pStyle w:val="normal0"/>
              <w:keepNext/>
              <w:numPr>
                <w:ilvl w:val="0"/>
                <w:numId w:val="11"/>
              </w:numPr>
              <w:spacing w:after="60" w:line="240" w:lineRule="auto"/>
              <w:rPr>
                <w:rFonts w:ascii="Arial" w:eastAsia="Arial" w:hAnsi="Arial" w:cs="Arial"/>
                <w:sz w:val="20"/>
                <w:szCs w:val="20"/>
              </w:rPr>
            </w:pPr>
            <w:r>
              <w:rPr>
                <w:rFonts w:ascii="Arial" w:eastAsia="Arial" w:hAnsi="Arial" w:cs="Arial"/>
                <w:sz w:val="20"/>
                <w:szCs w:val="20"/>
              </w:rPr>
              <w:t>The district has increased parent communication via our website, utilizing SchoolPointe, One Call, Infinite Campus, Facebook, voice services, etc.  The district is always seeking opportunities to increase our community presence, and to involve all our stakeholders.</w:t>
            </w:r>
          </w:p>
          <w:p w:rsidR="00C12A17" w:rsidRDefault="00C12A17">
            <w:pPr>
              <w:pStyle w:val="normal0"/>
              <w:keepNext/>
              <w:spacing w:before="240" w:after="60" w:line="240" w:lineRule="auto"/>
              <w:rPr>
                <w:rFonts w:ascii="Arial" w:eastAsia="Arial" w:hAnsi="Arial" w:cs="Arial"/>
                <w:b/>
                <w:sz w:val="24"/>
                <w:szCs w:val="24"/>
              </w:rPr>
            </w:pPr>
          </w:p>
          <w:p w:rsidR="00C12A17" w:rsidRDefault="006D7FCA">
            <w:pPr>
              <w:pStyle w:val="normal0"/>
              <w:numPr>
                <w:ilvl w:val="0"/>
                <w:numId w:val="5"/>
              </w:numPr>
              <w:spacing w:line="240" w:lineRule="auto"/>
              <w:rPr>
                <w:rFonts w:ascii="Arial" w:eastAsia="Arial" w:hAnsi="Arial" w:cs="Arial"/>
                <w:sz w:val="20"/>
                <w:szCs w:val="20"/>
              </w:rPr>
            </w:pPr>
            <w:r>
              <w:rPr>
                <w:rFonts w:ascii="Arial" w:eastAsia="Arial" w:hAnsi="Arial" w:cs="Arial"/>
                <w:sz w:val="20"/>
                <w:szCs w:val="20"/>
              </w:rPr>
              <w:t xml:space="preserve">Ensure a </w:t>
            </w:r>
            <w:r>
              <w:rPr>
                <w:rFonts w:ascii="Arial" w:eastAsia="Arial" w:hAnsi="Arial" w:cs="Arial"/>
                <w:sz w:val="20"/>
                <w:szCs w:val="20"/>
                <w:u w:val="single"/>
              </w:rPr>
              <w:t>safe networking environment</w:t>
            </w:r>
            <w:r>
              <w:rPr>
                <w:rFonts w:ascii="Arial" w:eastAsia="Arial" w:hAnsi="Arial" w:cs="Arial"/>
                <w:sz w:val="20"/>
                <w:szCs w:val="20"/>
              </w:rPr>
              <w:t xml:space="preserve"> for our students.</w:t>
            </w:r>
          </w:p>
          <w:p w:rsidR="00C12A17" w:rsidRDefault="00C12A17">
            <w:pPr>
              <w:pStyle w:val="normal0"/>
              <w:spacing w:line="240" w:lineRule="auto"/>
              <w:rPr>
                <w:rFonts w:ascii="Arial" w:eastAsia="Arial" w:hAnsi="Arial" w:cs="Arial"/>
                <w:sz w:val="20"/>
                <w:szCs w:val="20"/>
              </w:rPr>
            </w:pPr>
          </w:p>
          <w:p w:rsidR="00C12A17" w:rsidRDefault="006D7FCA">
            <w:pPr>
              <w:pStyle w:val="normal0"/>
              <w:numPr>
                <w:ilvl w:val="0"/>
                <w:numId w:val="7"/>
              </w:numPr>
              <w:spacing w:line="240" w:lineRule="auto"/>
              <w:rPr>
                <w:rFonts w:ascii="Arial" w:eastAsia="Arial" w:hAnsi="Arial" w:cs="Arial"/>
                <w:sz w:val="20"/>
                <w:szCs w:val="20"/>
              </w:rPr>
            </w:pPr>
            <w:r>
              <w:rPr>
                <w:rFonts w:ascii="Arial" w:eastAsia="Arial" w:hAnsi="Arial" w:cs="Arial"/>
                <w:sz w:val="20"/>
                <w:szCs w:val="20"/>
              </w:rPr>
              <w:t>The district continues to utilize filtering and tracking software, such as Lightspeed and Google administrative tools, to block inappropriate content, and to monitor student usage.</w:t>
            </w:r>
          </w:p>
          <w:p w:rsidR="00C12A17" w:rsidRDefault="00C12A17">
            <w:pPr>
              <w:pStyle w:val="normal0"/>
              <w:spacing w:line="240" w:lineRule="auto"/>
              <w:ind w:left="720"/>
              <w:rPr>
                <w:rFonts w:ascii="Arial" w:eastAsia="Arial" w:hAnsi="Arial" w:cs="Arial"/>
                <w:sz w:val="20"/>
                <w:szCs w:val="20"/>
              </w:rPr>
            </w:pPr>
          </w:p>
          <w:p w:rsidR="00C12A17" w:rsidRDefault="006D7FCA">
            <w:pPr>
              <w:pStyle w:val="normal0"/>
              <w:numPr>
                <w:ilvl w:val="0"/>
                <w:numId w:val="7"/>
              </w:numPr>
              <w:spacing w:line="240" w:lineRule="auto"/>
              <w:rPr>
                <w:rFonts w:ascii="Arial" w:eastAsia="Arial" w:hAnsi="Arial" w:cs="Arial"/>
                <w:sz w:val="20"/>
                <w:szCs w:val="20"/>
              </w:rPr>
            </w:pPr>
            <w:r>
              <w:rPr>
                <w:rFonts w:ascii="Arial" w:eastAsia="Arial" w:hAnsi="Arial" w:cs="Arial"/>
                <w:sz w:val="20"/>
                <w:szCs w:val="20"/>
              </w:rPr>
              <w:t>All students and staff are trained at the beginning of each school year regarding proper digital citizenship</w:t>
            </w:r>
          </w:p>
          <w:p w:rsidR="00C12A17" w:rsidRDefault="00C12A17">
            <w:pPr>
              <w:pStyle w:val="normal0"/>
              <w:spacing w:line="240" w:lineRule="auto"/>
              <w:rPr>
                <w:rFonts w:ascii="Arial" w:eastAsia="Arial" w:hAnsi="Arial" w:cs="Arial"/>
                <w:sz w:val="20"/>
                <w:szCs w:val="20"/>
              </w:rPr>
            </w:pPr>
          </w:p>
          <w:p w:rsidR="00C12A17" w:rsidRDefault="00C12A17">
            <w:pPr>
              <w:pStyle w:val="normal0"/>
              <w:spacing w:line="240" w:lineRule="auto"/>
              <w:rPr>
                <w:rFonts w:ascii="Arial" w:eastAsia="Arial" w:hAnsi="Arial" w:cs="Arial"/>
                <w:sz w:val="20"/>
                <w:szCs w:val="20"/>
              </w:rPr>
            </w:pPr>
          </w:p>
          <w:p w:rsidR="00C12A17" w:rsidRDefault="006D7FCA">
            <w:pPr>
              <w:pStyle w:val="normal0"/>
              <w:numPr>
                <w:ilvl w:val="0"/>
                <w:numId w:val="9"/>
              </w:numPr>
              <w:spacing w:line="240" w:lineRule="auto"/>
              <w:rPr>
                <w:rFonts w:ascii="Arial" w:eastAsia="Arial" w:hAnsi="Arial" w:cs="Arial"/>
                <w:sz w:val="20"/>
                <w:szCs w:val="20"/>
              </w:rPr>
            </w:pPr>
            <w:r>
              <w:rPr>
                <w:rFonts w:ascii="Arial" w:eastAsia="Arial" w:hAnsi="Arial" w:cs="Arial"/>
                <w:sz w:val="20"/>
                <w:szCs w:val="20"/>
                <w:u w:val="single"/>
              </w:rPr>
              <w:t>Integrate innovative technology into all content areas</w:t>
            </w:r>
            <w:r>
              <w:rPr>
                <w:rFonts w:ascii="Arial" w:eastAsia="Arial" w:hAnsi="Arial" w:cs="Arial"/>
                <w:sz w:val="20"/>
                <w:szCs w:val="20"/>
              </w:rPr>
              <w:t xml:space="preserve"> at all grade levels while promoting the use of research-based technological applications and strategies.  Encourage the use of tools like Moodle to integrate technology into the classroom.</w:t>
            </w:r>
          </w:p>
          <w:p w:rsidR="00C12A17" w:rsidRDefault="00C12A17">
            <w:pPr>
              <w:pStyle w:val="normal0"/>
              <w:spacing w:line="240" w:lineRule="auto"/>
              <w:rPr>
                <w:rFonts w:ascii="Arial" w:eastAsia="Arial" w:hAnsi="Arial" w:cs="Arial"/>
                <w:sz w:val="20"/>
                <w:szCs w:val="20"/>
              </w:rPr>
            </w:pPr>
          </w:p>
          <w:p w:rsidR="00C12A17" w:rsidRDefault="006D7FCA">
            <w:pPr>
              <w:pStyle w:val="normal0"/>
              <w:numPr>
                <w:ilvl w:val="0"/>
                <w:numId w:val="3"/>
              </w:numPr>
              <w:spacing w:line="240" w:lineRule="auto"/>
              <w:rPr>
                <w:rFonts w:ascii="Arial" w:eastAsia="Arial" w:hAnsi="Arial" w:cs="Arial"/>
                <w:sz w:val="20"/>
                <w:szCs w:val="20"/>
              </w:rPr>
            </w:pPr>
            <w:r>
              <w:rPr>
                <w:rFonts w:ascii="Arial" w:eastAsia="Arial" w:hAnsi="Arial" w:cs="Arial"/>
                <w:sz w:val="20"/>
                <w:szCs w:val="20"/>
              </w:rPr>
              <w:t>The district has embraced GSuite across all grade levels, to assist in the organization and distribution of content, assignments, upcoming events and deadlines</w:t>
            </w:r>
          </w:p>
          <w:p w:rsidR="00C12A17" w:rsidRDefault="00C12A17">
            <w:pPr>
              <w:pStyle w:val="normal0"/>
              <w:spacing w:line="240" w:lineRule="auto"/>
              <w:ind w:left="720"/>
              <w:rPr>
                <w:rFonts w:ascii="Arial" w:eastAsia="Arial" w:hAnsi="Arial" w:cs="Arial"/>
                <w:sz w:val="20"/>
                <w:szCs w:val="20"/>
              </w:rPr>
            </w:pPr>
          </w:p>
          <w:p w:rsidR="00C12A17" w:rsidRDefault="006D7FCA">
            <w:pPr>
              <w:pStyle w:val="normal0"/>
              <w:numPr>
                <w:ilvl w:val="0"/>
                <w:numId w:val="3"/>
              </w:numPr>
              <w:spacing w:line="240" w:lineRule="auto"/>
              <w:rPr>
                <w:rFonts w:ascii="Arial" w:eastAsia="Arial" w:hAnsi="Arial" w:cs="Arial"/>
                <w:sz w:val="20"/>
                <w:szCs w:val="20"/>
              </w:rPr>
            </w:pPr>
            <w:r>
              <w:rPr>
                <w:rFonts w:ascii="Arial" w:eastAsia="Arial" w:hAnsi="Arial" w:cs="Arial"/>
                <w:sz w:val="20"/>
                <w:szCs w:val="20"/>
              </w:rPr>
              <w:t xml:space="preserve">Digital content is constantly being collected, developed and enhanced.  This process will always be ongoing </w:t>
            </w:r>
          </w:p>
          <w:p w:rsidR="00C12A17" w:rsidRDefault="00C12A17">
            <w:pPr>
              <w:pStyle w:val="normal0"/>
              <w:spacing w:line="240" w:lineRule="auto"/>
              <w:ind w:left="720"/>
              <w:rPr>
                <w:rFonts w:ascii="Arial" w:eastAsia="Arial" w:hAnsi="Arial" w:cs="Arial"/>
                <w:sz w:val="20"/>
                <w:szCs w:val="20"/>
              </w:rPr>
            </w:pPr>
          </w:p>
          <w:p w:rsidR="00C12A17" w:rsidRDefault="006D7FCA">
            <w:pPr>
              <w:pStyle w:val="normal0"/>
              <w:numPr>
                <w:ilvl w:val="0"/>
                <w:numId w:val="3"/>
              </w:numPr>
              <w:spacing w:line="240" w:lineRule="auto"/>
              <w:rPr>
                <w:rFonts w:ascii="Arial" w:eastAsia="Arial" w:hAnsi="Arial" w:cs="Arial"/>
                <w:sz w:val="20"/>
                <w:szCs w:val="20"/>
              </w:rPr>
            </w:pPr>
            <w:r>
              <w:rPr>
                <w:rFonts w:ascii="Arial" w:eastAsia="Arial" w:hAnsi="Arial" w:cs="Arial"/>
                <w:sz w:val="20"/>
                <w:szCs w:val="20"/>
              </w:rPr>
              <w:t>The DTC continues to meet regularly with all administrators, as well as media specialists throughout the year</w:t>
            </w:r>
          </w:p>
          <w:p w:rsidR="00C12A17" w:rsidRDefault="006D7FCA">
            <w:pPr>
              <w:pStyle w:val="normal0"/>
              <w:keepNext/>
              <w:spacing w:before="240" w:after="60" w:line="240" w:lineRule="auto"/>
              <w:rPr>
                <w:rFonts w:ascii="Arial" w:eastAsia="Arial" w:hAnsi="Arial" w:cs="Arial"/>
                <w:b/>
                <w:sz w:val="24"/>
                <w:szCs w:val="24"/>
              </w:rPr>
            </w:pPr>
            <w:r>
              <w:rPr>
                <w:rFonts w:ascii="Arial" w:eastAsia="Arial" w:hAnsi="Arial" w:cs="Arial"/>
                <w:b/>
                <w:sz w:val="24"/>
                <w:szCs w:val="24"/>
              </w:rPr>
              <w:t>Goal</w:t>
            </w:r>
          </w:p>
          <w:p w:rsidR="00C12A17" w:rsidRDefault="006D7FCA">
            <w:pPr>
              <w:pStyle w:val="normal0"/>
              <w:numPr>
                <w:ilvl w:val="0"/>
                <w:numId w:val="6"/>
              </w:numPr>
              <w:spacing w:before="60" w:after="60" w:line="240" w:lineRule="auto"/>
              <w:rPr>
                <w:rFonts w:ascii="Arial" w:eastAsia="Arial" w:hAnsi="Arial" w:cs="Arial"/>
                <w:sz w:val="20"/>
                <w:szCs w:val="20"/>
              </w:rPr>
            </w:pPr>
            <w:r>
              <w:rPr>
                <w:rFonts w:ascii="Arial" w:eastAsia="Arial" w:hAnsi="Arial" w:cs="Arial"/>
                <w:sz w:val="20"/>
                <w:szCs w:val="20"/>
              </w:rPr>
              <w:t>Improve student achievement by allowing teachers to incorporate new technology skills into the classroom.</w:t>
            </w:r>
          </w:p>
          <w:p w:rsidR="00C12A17" w:rsidRDefault="00C12A17">
            <w:pPr>
              <w:pStyle w:val="normal0"/>
              <w:spacing w:before="60" w:after="60" w:line="240" w:lineRule="auto"/>
              <w:rPr>
                <w:rFonts w:ascii="Arial" w:eastAsia="Arial" w:hAnsi="Arial" w:cs="Arial"/>
                <w:sz w:val="20"/>
                <w:szCs w:val="20"/>
              </w:rPr>
            </w:pPr>
          </w:p>
          <w:p w:rsidR="00C12A17" w:rsidRDefault="00C12A17">
            <w:pPr>
              <w:pStyle w:val="normal0"/>
              <w:spacing w:line="240" w:lineRule="auto"/>
              <w:rPr>
                <w:sz w:val="20"/>
                <w:szCs w:val="20"/>
              </w:rPr>
            </w:pPr>
          </w:p>
          <w:p w:rsidR="00C12A17" w:rsidRDefault="006D7FCA">
            <w:pPr>
              <w:pStyle w:val="normal0"/>
              <w:numPr>
                <w:ilvl w:val="0"/>
                <w:numId w:val="4"/>
              </w:numPr>
              <w:spacing w:line="240" w:lineRule="auto"/>
              <w:rPr>
                <w:sz w:val="20"/>
                <w:szCs w:val="20"/>
              </w:rPr>
            </w:pPr>
            <w:r>
              <w:rPr>
                <w:sz w:val="20"/>
                <w:szCs w:val="20"/>
              </w:rPr>
              <w:t>Increase community communication.  Social media, district website, and One Call,  have been utilized, along with various other parent involvement activities and initiatives, to increase family and community information sharing and input opportunities</w:t>
            </w:r>
          </w:p>
          <w:p w:rsidR="00C12A17" w:rsidRDefault="006D7FCA">
            <w:pPr>
              <w:pStyle w:val="normal0"/>
              <w:numPr>
                <w:ilvl w:val="0"/>
                <w:numId w:val="4"/>
              </w:numPr>
              <w:spacing w:line="240" w:lineRule="auto"/>
              <w:rPr>
                <w:sz w:val="20"/>
                <w:szCs w:val="20"/>
              </w:rPr>
            </w:pPr>
            <w:r>
              <w:rPr>
                <w:sz w:val="20"/>
                <w:szCs w:val="20"/>
              </w:rPr>
              <w:lastRenderedPageBreak/>
              <w:t>Student internet access.  We are in our third year of a  one to one initiative at the high school.</w:t>
            </w:r>
          </w:p>
          <w:p w:rsidR="00C12A17" w:rsidRDefault="006D7FCA">
            <w:pPr>
              <w:pStyle w:val="normal0"/>
              <w:numPr>
                <w:ilvl w:val="0"/>
                <w:numId w:val="4"/>
              </w:numPr>
              <w:spacing w:line="240" w:lineRule="auto"/>
              <w:rPr>
                <w:sz w:val="20"/>
                <w:szCs w:val="20"/>
              </w:rPr>
            </w:pPr>
            <w:r>
              <w:rPr>
                <w:sz w:val="20"/>
                <w:szCs w:val="20"/>
              </w:rPr>
              <w:t>The EIS middle school will begin a formal one to one in the 2020-2021 school year.</w:t>
            </w:r>
          </w:p>
          <w:p w:rsidR="00C12A17" w:rsidRDefault="006D7FCA">
            <w:pPr>
              <w:pStyle w:val="normal0"/>
              <w:numPr>
                <w:ilvl w:val="0"/>
                <w:numId w:val="4"/>
              </w:numPr>
              <w:spacing w:line="240" w:lineRule="auto"/>
              <w:rPr>
                <w:sz w:val="20"/>
                <w:szCs w:val="20"/>
              </w:rPr>
            </w:pPr>
            <w:r>
              <w:rPr>
                <w:sz w:val="20"/>
                <w:szCs w:val="20"/>
              </w:rPr>
              <w:t>One of our two elementary schools will begin a one to one initiative in the 2020-2021 school year.</w:t>
            </w:r>
          </w:p>
          <w:p w:rsidR="00C12A17" w:rsidRDefault="00C12A17">
            <w:pPr>
              <w:pStyle w:val="normal0"/>
              <w:spacing w:line="240" w:lineRule="auto"/>
              <w:ind w:left="720"/>
              <w:rPr>
                <w:sz w:val="20"/>
                <w:szCs w:val="20"/>
              </w:rPr>
            </w:pPr>
          </w:p>
          <w:p w:rsidR="00C12A17" w:rsidRDefault="00C12A17">
            <w:pPr>
              <w:pStyle w:val="normal0"/>
              <w:ind w:left="720"/>
              <w:rPr>
                <w:sz w:val="20"/>
                <w:szCs w:val="20"/>
              </w:rPr>
            </w:pPr>
          </w:p>
          <w:p w:rsidR="00C12A17" w:rsidRDefault="006D7FCA">
            <w:pPr>
              <w:pStyle w:val="normal0"/>
              <w:rPr>
                <w:i/>
                <w:color w:val="666666"/>
                <w:sz w:val="20"/>
                <w:szCs w:val="20"/>
              </w:rPr>
            </w:pPr>
            <w:r>
              <w:rPr>
                <w:i/>
                <w:color w:val="666666"/>
                <w:sz w:val="20"/>
                <w:szCs w:val="20"/>
              </w:rPr>
              <w:t>Goals that were not met or didn’t have the expected outcomes?</w:t>
            </w:r>
          </w:p>
          <w:p w:rsidR="00C12A17" w:rsidRDefault="006D7FCA">
            <w:pPr>
              <w:pStyle w:val="normal0"/>
              <w:rPr>
                <w:sz w:val="20"/>
                <w:szCs w:val="20"/>
              </w:rPr>
            </w:pPr>
            <w:r>
              <w:rPr>
                <w:sz w:val="20"/>
                <w:szCs w:val="20"/>
              </w:rPr>
              <w:t>Overall the year was very successful.  Content development is always a challenge, with new concepts and content always needed, but for the relatively short time we have been one to one, the staff has done an excellent job in integrating most content to take advantage of the digital access.</w:t>
            </w:r>
          </w:p>
          <w:p w:rsidR="00C12A17" w:rsidRDefault="006D7FCA">
            <w:pPr>
              <w:pStyle w:val="normal0"/>
              <w:rPr>
                <w:sz w:val="20"/>
                <w:szCs w:val="20"/>
              </w:rPr>
            </w:pPr>
            <w:r>
              <w:rPr>
                <w:sz w:val="20"/>
                <w:szCs w:val="20"/>
              </w:rPr>
              <w:t>NTI presented a plethora of new challenges, but reinforced the importance of having gone one to one at the high school, and increased our timeline of going one to one district wide</w:t>
            </w:r>
          </w:p>
          <w:p w:rsidR="00C12A17" w:rsidRDefault="00C12A17">
            <w:pPr>
              <w:pStyle w:val="normal0"/>
              <w:rPr>
                <w:sz w:val="20"/>
                <w:szCs w:val="20"/>
              </w:rPr>
            </w:pPr>
          </w:p>
          <w:p w:rsidR="00C12A17" w:rsidRDefault="006D7FCA">
            <w:pPr>
              <w:pStyle w:val="normal0"/>
              <w:rPr>
                <w:i/>
                <w:color w:val="666666"/>
                <w:sz w:val="20"/>
                <w:szCs w:val="20"/>
              </w:rPr>
            </w:pPr>
            <w:r>
              <w:rPr>
                <w:i/>
                <w:color w:val="666666"/>
                <w:sz w:val="20"/>
                <w:szCs w:val="20"/>
              </w:rPr>
              <w:t>Areas of improvement?</w:t>
            </w:r>
          </w:p>
          <w:p w:rsidR="00C12A17" w:rsidRDefault="006D7FCA">
            <w:pPr>
              <w:pStyle w:val="normal0"/>
              <w:rPr>
                <w:sz w:val="20"/>
                <w:szCs w:val="20"/>
              </w:rPr>
            </w:pPr>
            <w:r>
              <w:rPr>
                <w:sz w:val="20"/>
                <w:szCs w:val="20"/>
              </w:rPr>
              <w:t xml:space="preserve">Curriculum development, as mentioned above, is ongoing, but has seen much success.  </w:t>
            </w:r>
          </w:p>
          <w:p w:rsidR="00C12A17" w:rsidRDefault="006D7FCA">
            <w:pPr>
              <w:pStyle w:val="normal0"/>
              <w:rPr>
                <w:i/>
                <w:color w:val="666666"/>
                <w:sz w:val="20"/>
                <w:szCs w:val="20"/>
              </w:rPr>
            </w:pPr>
            <w:r>
              <w:rPr>
                <w:sz w:val="20"/>
                <w:szCs w:val="20"/>
              </w:rPr>
              <w:t>THe Technology staff has become very proficient in Chromebook repair and service, creating an environment  where students can always count on having their technology available.</w:t>
            </w:r>
          </w:p>
          <w:p w:rsidR="00C12A17" w:rsidRDefault="00C12A17">
            <w:pPr>
              <w:pStyle w:val="normal0"/>
              <w:rPr>
                <w:i/>
                <w:color w:val="666666"/>
                <w:sz w:val="20"/>
                <w:szCs w:val="20"/>
              </w:rPr>
            </w:pPr>
          </w:p>
          <w:p w:rsidR="00C12A17" w:rsidRDefault="006D7FCA">
            <w:pPr>
              <w:pStyle w:val="normal0"/>
              <w:rPr>
                <w:i/>
                <w:color w:val="666666"/>
                <w:sz w:val="20"/>
                <w:szCs w:val="20"/>
              </w:rPr>
            </w:pPr>
            <w:r>
              <w:rPr>
                <w:i/>
                <w:color w:val="666666"/>
                <w:sz w:val="20"/>
                <w:szCs w:val="20"/>
              </w:rPr>
              <w:t>goals that are no longer relevant?</w:t>
            </w:r>
          </w:p>
          <w:p w:rsidR="00C12A17" w:rsidRDefault="006D7FCA">
            <w:pPr>
              <w:pStyle w:val="normal0"/>
              <w:rPr>
                <w:sz w:val="20"/>
                <w:szCs w:val="20"/>
              </w:rPr>
            </w:pPr>
            <w:r>
              <w:rPr>
                <w:sz w:val="20"/>
                <w:szCs w:val="20"/>
              </w:rPr>
              <w:t>Since our goals centered around curriculum development, community relations, and technology access, all goals remain relevant, and are subject to improvement</w:t>
            </w:r>
          </w:p>
          <w:p w:rsidR="00C12A17" w:rsidRDefault="00C12A17">
            <w:pPr>
              <w:pStyle w:val="normal0"/>
              <w:rPr>
                <w:sz w:val="20"/>
                <w:szCs w:val="20"/>
              </w:rPr>
            </w:pPr>
          </w:p>
          <w:p w:rsidR="00C12A17" w:rsidRDefault="006D7FCA">
            <w:pPr>
              <w:pStyle w:val="normal0"/>
              <w:rPr>
                <w:i/>
                <w:color w:val="666666"/>
                <w:sz w:val="20"/>
                <w:szCs w:val="20"/>
              </w:rPr>
            </w:pPr>
            <w:r>
              <w:rPr>
                <w:i/>
                <w:color w:val="666666"/>
                <w:sz w:val="20"/>
                <w:szCs w:val="20"/>
              </w:rPr>
              <w:t>Needs that emerged after evaluation of the previous plan?</w:t>
            </w:r>
          </w:p>
          <w:p w:rsidR="00C12A17" w:rsidRDefault="006D7FCA">
            <w:pPr>
              <w:pStyle w:val="normal0"/>
              <w:rPr>
                <w:sz w:val="20"/>
                <w:szCs w:val="20"/>
              </w:rPr>
            </w:pPr>
            <w:r>
              <w:rPr>
                <w:sz w:val="20"/>
                <w:szCs w:val="20"/>
              </w:rPr>
              <w:t>Content development and organization for grade 1-8 has begun, but tremendous need still exists and will be addressed going forward.</w:t>
            </w:r>
          </w:p>
          <w:p w:rsidR="00C12A17" w:rsidRDefault="00C12A17">
            <w:pPr>
              <w:pStyle w:val="normal0"/>
              <w:rPr>
                <w:sz w:val="20"/>
                <w:szCs w:val="20"/>
              </w:rPr>
            </w:pPr>
          </w:p>
        </w:tc>
      </w:tr>
    </w:tbl>
    <w:p w:rsidR="00C12A17" w:rsidRDefault="006D7FCA">
      <w:pPr>
        <w:pStyle w:val="Heading2"/>
        <w:spacing w:before="0"/>
      </w:pPr>
      <w:bookmarkStart w:id="5" w:name="_iy2gy7bk4itj" w:colFirst="0" w:colLast="0"/>
      <w:bookmarkEnd w:id="5"/>
      <w:r>
        <w:lastRenderedPageBreak/>
        <w:t>New Plan Preview</w:t>
      </w:r>
    </w:p>
    <w:p w:rsidR="00C12A17" w:rsidRDefault="006D7FCA">
      <w:pPr>
        <w:pStyle w:val="normal0"/>
        <w:rPr>
          <w:color w:val="666666"/>
        </w:rPr>
      </w:pPr>
      <w:r>
        <w:rPr>
          <w:color w:val="666666"/>
        </w:rPr>
        <w:t xml:space="preserve">This is a high-level overview or executive summary of the plan as a whole.  Attempt to limit your narrative to the space provided below. </w:t>
      </w:r>
    </w:p>
    <w:p w:rsidR="00C12A17" w:rsidRDefault="006D7FCA">
      <w:pPr>
        <w:pStyle w:val="normal0"/>
        <w:rPr>
          <w:i/>
          <w:color w:val="666666"/>
        </w:rPr>
      </w:pPr>
      <w:r>
        <w:rPr>
          <w:i/>
          <w:color w:val="666666"/>
        </w:rPr>
        <w:t xml:space="preserve">[See </w:t>
      </w:r>
      <w:hyperlink r:id="rId10">
        <w:r>
          <w:rPr>
            <w:i/>
            <w:color w:val="1155CC"/>
            <w:u w:val="single"/>
          </w:rPr>
          <w:t>Technology Planning section of KETS Master Plan</w:t>
        </w:r>
      </w:hyperlink>
      <w:r>
        <w:rPr>
          <w:i/>
          <w:color w:val="666666"/>
        </w:rPr>
        <w:t xml:space="preserve"> for more information] </w:t>
      </w:r>
    </w:p>
    <w:tbl>
      <w:tblPr>
        <w:tblStyle w:val="a3"/>
        <w:tblW w:w="14145"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4145"/>
      </w:tblGrid>
      <w:tr w:rsidR="00C12A17">
        <w:trPr>
          <w:trHeight w:val="8080"/>
        </w:trPr>
        <w:tc>
          <w:tcPr>
            <w:tcW w:w="14145" w:type="dxa"/>
            <w:shd w:val="clear" w:color="auto" w:fill="F3F3F3"/>
            <w:tcMar>
              <w:top w:w="100" w:type="dxa"/>
              <w:left w:w="100" w:type="dxa"/>
              <w:bottom w:w="100" w:type="dxa"/>
              <w:right w:w="100" w:type="dxa"/>
            </w:tcMar>
          </w:tcPr>
          <w:p w:rsidR="00C12A17" w:rsidRDefault="006D7FCA">
            <w:pPr>
              <w:pStyle w:val="normal0"/>
              <w:widowControl w:val="0"/>
              <w:pBdr>
                <w:top w:val="nil"/>
                <w:left w:val="nil"/>
                <w:bottom w:val="nil"/>
                <w:right w:val="nil"/>
                <w:between w:val="nil"/>
              </w:pBdr>
              <w:spacing w:line="240" w:lineRule="auto"/>
              <w:rPr>
                <w:i/>
                <w:color w:val="666666"/>
                <w:sz w:val="20"/>
                <w:szCs w:val="20"/>
              </w:rPr>
            </w:pPr>
            <w:r>
              <w:rPr>
                <w:i/>
                <w:color w:val="666666"/>
                <w:sz w:val="20"/>
                <w:szCs w:val="20"/>
              </w:rPr>
              <w:lastRenderedPageBreak/>
              <w:t>How did you and the planning team decide on the goals for this plan?</w:t>
            </w:r>
          </w:p>
          <w:p w:rsidR="00C12A17" w:rsidRDefault="00C12A17">
            <w:pPr>
              <w:pStyle w:val="normal0"/>
              <w:widowControl w:val="0"/>
              <w:pBdr>
                <w:top w:val="nil"/>
                <w:left w:val="nil"/>
                <w:bottom w:val="nil"/>
                <w:right w:val="nil"/>
                <w:between w:val="nil"/>
              </w:pBdr>
              <w:spacing w:line="240" w:lineRule="auto"/>
              <w:rPr>
                <w:i/>
                <w:color w:val="666666"/>
                <w:sz w:val="20"/>
                <w:szCs w:val="20"/>
              </w:rPr>
            </w:pPr>
          </w:p>
          <w:p w:rsidR="00C12A17" w:rsidRDefault="006D7FCA">
            <w:pPr>
              <w:pStyle w:val="normal0"/>
              <w:widowControl w:val="0"/>
              <w:pBdr>
                <w:top w:val="nil"/>
                <w:left w:val="nil"/>
                <w:bottom w:val="nil"/>
                <w:right w:val="nil"/>
                <w:between w:val="nil"/>
              </w:pBdr>
              <w:spacing w:line="240" w:lineRule="auto"/>
              <w:rPr>
                <w:sz w:val="20"/>
                <w:szCs w:val="20"/>
              </w:rPr>
            </w:pPr>
            <w:r>
              <w:rPr>
                <w:sz w:val="20"/>
                <w:szCs w:val="20"/>
              </w:rPr>
              <w:t>The school and district goals  are ever changing, and are the result of previous implementations, evaluations, and adjustments to what works well, and what needs modification.</w:t>
            </w:r>
          </w:p>
          <w:p w:rsidR="00C12A17" w:rsidRDefault="00C12A17">
            <w:pPr>
              <w:pStyle w:val="normal0"/>
              <w:widowControl w:val="0"/>
              <w:pBdr>
                <w:top w:val="nil"/>
                <w:left w:val="nil"/>
                <w:bottom w:val="nil"/>
                <w:right w:val="nil"/>
                <w:between w:val="nil"/>
              </w:pBdr>
              <w:spacing w:line="240" w:lineRule="auto"/>
              <w:rPr>
                <w:sz w:val="20"/>
                <w:szCs w:val="20"/>
              </w:rPr>
            </w:pPr>
          </w:p>
          <w:p w:rsidR="00C12A17" w:rsidRDefault="006D7FCA">
            <w:pPr>
              <w:pStyle w:val="normal0"/>
              <w:widowControl w:val="0"/>
              <w:pBdr>
                <w:top w:val="nil"/>
                <w:left w:val="nil"/>
                <w:bottom w:val="nil"/>
                <w:right w:val="nil"/>
                <w:between w:val="nil"/>
              </w:pBdr>
              <w:spacing w:line="240" w:lineRule="auto"/>
              <w:rPr>
                <w:sz w:val="20"/>
                <w:szCs w:val="20"/>
              </w:rPr>
            </w:pPr>
            <w:r>
              <w:rPr>
                <w:sz w:val="20"/>
                <w:szCs w:val="20"/>
              </w:rPr>
              <w:t>Each school develops a site technology plan, which is used to compile our district plan</w:t>
            </w:r>
          </w:p>
          <w:p w:rsidR="00C12A17" w:rsidRDefault="00C12A17">
            <w:pPr>
              <w:pStyle w:val="normal0"/>
              <w:widowControl w:val="0"/>
              <w:pBdr>
                <w:top w:val="nil"/>
                <w:left w:val="nil"/>
                <w:bottom w:val="nil"/>
                <w:right w:val="nil"/>
                <w:between w:val="nil"/>
              </w:pBdr>
              <w:spacing w:line="240" w:lineRule="auto"/>
              <w:rPr>
                <w:sz w:val="20"/>
                <w:szCs w:val="20"/>
              </w:rPr>
            </w:pPr>
          </w:p>
          <w:p w:rsidR="00C12A17" w:rsidRDefault="006D7FCA">
            <w:pPr>
              <w:pStyle w:val="normal0"/>
              <w:widowControl w:val="0"/>
              <w:pBdr>
                <w:top w:val="nil"/>
                <w:left w:val="nil"/>
                <w:bottom w:val="nil"/>
                <w:right w:val="nil"/>
                <w:between w:val="nil"/>
              </w:pBdr>
              <w:spacing w:line="240" w:lineRule="auto"/>
              <w:rPr>
                <w:sz w:val="20"/>
                <w:szCs w:val="20"/>
              </w:rPr>
            </w:pPr>
            <w:r>
              <w:rPr>
                <w:sz w:val="20"/>
                <w:szCs w:val="20"/>
              </w:rPr>
              <w:t xml:space="preserve">One to one curriculum development.  The implementation of our take home one to one Chromebook initiative at the high school has been successful beyond our highest expectations.  Curriculum was organized and developed in a variety of content areas prior to the implementation, but additional and ongoing development is key to the continued success of the utilization of this tool </w:t>
            </w:r>
          </w:p>
          <w:p w:rsidR="00C12A17" w:rsidRDefault="00C12A17">
            <w:pPr>
              <w:pStyle w:val="normal0"/>
              <w:widowControl w:val="0"/>
              <w:pBdr>
                <w:top w:val="nil"/>
                <w:left w:val="nil"/>
                <w:bottom w:val="nil"/>
                <w:right w:val="nil"/>
                <w:between w:val="nil"/>
              </w:pBdr>
              <w:spacing w:line="240" w:lineRule="auto"/>
              <w:rPr>
                <w:sz w:val="20"/>
                <w:szCs w:val="20"/>
              </w:rPr>
            </w:pPr>
          </w:p>
          <w:p w:rsidR="00C12A17" w:rsidRDefault="00C12A17">
            <w:pPr>
              <w:pStyle w:val="normal0"/>
              <w:widowControl w:val="0"/>
              <w:pBdr>
                <w:top w:val="nil"/>
                <w:left w:val="nil"/>
                <w:bottom w:val="nil"/>
                <w:right w:val="nil"/>
                <w:between w:val="nil"/>
              </w:pBdr>
              <w:spacing w:line="240" w:lineRule="auto"/>
              <w:rPr>
                <w:sz w:val="20"/>
                <w:szCs w:val="20"/>
              </w:rPr>
            </w:pPr>
          </w:p>
          <w:p w:rsidR="00C12A17" w:rsidRDefault="006D7FCA">
            <w:pPr>
              <w:pStyle w:val="normal0"/>
              <w:rPr>
                <w:color w:val="666666"/>
                <w:sz w:val="20"/>
                <w:szCs w:val="20"/>
              </w:rPr>
            </w:pPr>
            <w:r>
              <w:rPr>
                <w:color w:val="666666"/>
                <w:sz w:val="20"/>
                <w:szCs w:val="20"/>
              </w:rPr>
              <w:t>Curriculum development, in a digitally accessible format, continues to be a priority, and is an ongoing process.</w:t>
            </w:r>
          </w:p>
          <w:p w:rsidR="00C12A17" w:rsidRDefault="00C12A17">
            <w:pPr>
              <w:pStyle w:val="normal0"/>
              <w:rPr>
                <w:color w:val="666666"/>
                <w:sz w:val="20"/>
                <w:szCs w:val="20"/>
              </w:rPr>
            </w:pPr>
          </w:p>
          <w:p w:rsidR="00C12A17" w:rsidRDefault="006D7FCA">
            <w:pPr>
              <w:pStyle w:val="normal0"/>
              <w:rPr>
                <w:color w:val="666666"/>
                <w:sz w:val="20"/>
                <w:szCs w:val="20"/>
              </w:rPr>
            </w:pPr>
            <w:r>
              <w:rPr>
                <w:color w:val="666666"/>
                <w:sz w:val="20"/>
                <w:szCs w:val="20"/>
              </w:rPr>
              <w:t xml:space="preserve">Training on GSuite continues to be a priority.  </w:t>
            </w:r>
          </w:p>
          <w:p w:rsidR="00C12A17" w:rsidRDefault="00C12A17">
            <w:pPr>
              <w:pStyle w:val="normal0"/>
              <w:rPr>
                <w:color w:val="666666"/>
                <w:sz w:val="20"/>
                <w:szCs w:val="20"/>
              </w:rPr>
            </w:pPr>
          </w:p>
          <w:p w:rsidR="00C12A17" w:rsidRDefault="006D7FCA">
            <w:pPr>
              <w:pStyle w:val="normal0"/>
              <w:rPr>
                <w:color w:val="666666"/>
                <w:sz w:val="20"/>
                <w:szCs w:val="20"/>
              </w:rPr>
            </w:pPr>
            <w:r>
              <w:rPr>
                <w:color w:val="666666"/>
                <w:sz w:val="20"/>
                <w:szCs w:val="20"/>
              </w:rPr>
              <w:t>NTI increased our timeline for implementation of one to one technology from 1-12, as well as content development in a digitally accessible format.  Our focus is to continue to provide the greatest educational experience possible, with all tools available, and regardless of our learning environment, i.e. home with NTI, face to face instruction, individual student absences, and any other scenarios that arise.  This year taught all of us many lessons, and magnified the versatility needed to teach in the current age.</w:t>
            </w:r>
          </w:p>
          <w:p w:rsidR="00C12A17" w:rsidRDefault="00C12A17">
            <w:pPr>
              <w:pStyle w:val="normal0"/>
              <w:widowControl w:val="0"/>
              <w:pBdr>
                <w:top w:val="nil"/>
                <w:left w:val="nil"/>
                <w:bottom w:val="nil"/>
                <w:right w:val="nil"/>
                <w:between w:val="nil"/>
              </w:pBdr>
              <w:spacing w:line="240" w:lineRule="auto"/>
              <w:rPr>
                <w:sz w:val="20"/>
                <w:szCs w:val="20"/>
              </w:rPr>
            </w:pPr>
          </w:p>
        </w:tc>
      </w:tr>
    </w:tbl>
    <w:p w:rsidR="00C12A17" w:rsidRDefault="006D7FCA">
      <w:pPr>
        <w:pStyle w:val="Heading2"/>
        <w:spacing w:before="0" w:after="0" w:line="240" w:lineRule="auto"/>
      </w:pPr>
      <w:bookmarkStart w:id="6" w:name="_7x9zqqvxi7t" w:colFirst="0" w:colLast="0"/>
      <w:bookmarkEnd w:id="6"/>
      <w:r>
        <w:br w:type="page"/>
      </w:r>
    </w:p>
    <w:p w:rsidR="00C12A17" w:rsidRDefault="006D7FCA">
      <w:pPr>
        <w:pStyle w:val="Heading2"/>
        <w:spacing w:before="0"/>
      </w:pPr>
      <w:bookmarkStart w:id="7" w:name="_3m2mn17gt7vh" w:colFirst="0" w:colLast="0"/>
      <w:bookmarkEnd w:id="7"/>
      <w:r>
        <w:lastRenderedPageBreak/>
        <w:t>Student Voice</w:t>
      </w:r>
    </w:p>
    <w:p w:rsidR="00C12A17" w:rsidRDefault="006D7FCA">
      <w:pPr>
        <w:pStyle w:val="normal0"/>
      </w:pPr>
      <w:r>
        <w:rPr>
          <w:color w:val="666666"/>
        </w:rPr>
        <w:t xml:space="preserve">Personalized student learning allows students to develop deeper learning competencies including critical thinking, using knowledge and information to solve complex problems, collaboration, and communication. Capturing student input about their access to opportunities that build these competencies is key to effective technology planning.  Please answer the questions in the space provided below. </w:t>
      </w:r>
    </w:p>
    <w:p w:rsidR="00C12A17" w:rsidRDefault="00C12A17">
      <w:pPr>
        <w:pStyle w:val="normal0"/>
        <w:rPr>
          <w:sz w:val="20"/>
          <w:szCs w:val="20"/>
        </w:rPr>
      </w:pPr>
    </w:p>
    <w:tbl>
      <w:tblPr>
        <w:tblStyle w:val="a4"/>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4400"/>
      </w:tblGrid>
      <w:tr w:rsidR="00C12A17">
        <w:trPr>
          <w:trHeight w:val="7700"/>
        </w:trPr>
        <w:tc>
          <w:tcPr>
            <w:tcW w:w="14400" w:type="dxa"/>
            <w:shd w:val="clear" w:color="auto" w:fill="EFEFEF"/>
            <w:tcMar>
              <w:top w:w="100" w:type="dxa"/>
              <w:left w:w="100" w:type="dxa"/>
              <w:bottom w:w="100" w:type="dxa"/>
              <w:right w:w="100" w:type="dxa"/>
            </w:tcMar>
          </w:tcPr>
          <w:p w:rsidR="00C12A17" w:rsidRDefault="006D7FCA">
            <w:pPr>
              <w:pStyle w:val="normal0"/>
              <w:widowControl w:val="0"/>
              <w:pBdr>
                <w:top w:val="nil"/>
                <w:left w:val="nil"/>
                <w:bottom w:val="nil"/>
                <w:right w:val="nil"/>
                <w:between w:val="nil"/>
              </w:pBdr>
              <w:spacing w:line="240" w:lineRule="auto"/>
              <w:rPr>
                <w:i/>
                <w:color w:val="666666"/>
                <w:sz w:val="20"/>
                <w:szCs w:val="20"/>
              </w:rPr>
            </w:pPr>
            <w:r>
              <w:rPr>
                <w:i/>
                <w:color w:val="666666"/>
                <w:sz w:val="20"/>
                <w:szCs w:val="20"/>
              </w:rPr>
              <w:t>Do you currently have a method to collect student responses about the digital learning environment? If so, which tool (ex: BrightBytes, Speak Up, survey created by you or the district, other)?</w:t>
            </w:r>
          </w:p>
          <w:p w:rsidR="00C12A17" w:rsidRDefault="00C12A17">
            <w:pPr>
              <w:pStyle w:val="normal0"/>
              <w:widowControl w:val="0"/>
              <w:pBdr>
                <w:top w:val="nil"/>
                <w:left w:val="nil"/>
                <w:bottom w:val="nil"/>
                <w:right w:val="nil"/>
                <w:between w:val="nil"/>
              </w:pBdr>
              <w:spacing w:line="240" w:lineRule="auto"/>
              <w:rPr>
                <w:i/>
                <w:color w:val="666666"/>
                <w:sz w:val="20"/>
                <w:szCs w:val="20"/>
              </w:rPr>
            </w:pPr>
          </w:p>
          <w:p w:rsidR="00C12A17" w:rsidRDefault="006D7FCA">
            <w:pPr>
              <w:pStyle w:val="normal0"/>
              <w:widowControl w:val="0"/>
              <w:pBdr>
                <w:top w:val="nil"/>
                <w:left w:val="nil"/>
                <w:bottom w:val="nil"/>
                <w:right w:val="nil"/>
                <w:between w:val="nil"/>
              </w:pBdr>
              <w:spacing w:line="240" w:lineRule="auto"/>
              <w:rPr>
                <w:i/>
                <w:color w:val="666666"/>
                <w:sz w:val="20"/>
                <w:szCs w:val="20"/>
              </w:rPr>
            </w:pPr>
            <w:r>
              <w:rPr>
                <w:i/>
                <w:color w:val="666666"/>
                <w:sz w:val="20"/>
                <w:szCs w:val="20"/>
              </w:rPr>
              <w:t>Based upon previous student voice survey questions and feedback, we developed a similar district survey for all our students.  Once collected the data was shared out to the district, and utilized to evaluate the student perception of their learning experience</w:t>
            </w:r>
          </w:p>
          <w:p w:rsidR="00C12A17" w:rsidRDefault="00C12A17">
            <w:pPr>
              <w:pStyle w:val="normal0"/>
              <w:widowControl w:val="0"/>
              <w:pBdr>
                <w:top w:val="nil"/>
                <w:left w:val="nil"/>
                <w:bottom w:val="nil"/>
                <w:right w:val="nil"/>
                <w:between w:val="nil"/>
              </w:pBdr>
              <w:spacing w:line="240" w:lineRule="auto"/>
              <w:rPr>
                <w:sz w:val="20"/>
                <w:szCs w:val="20"/>
              </w:rPr>
            </w:pPr>
          </w:p>
          <w:p w:rsidR="00C12A17" w:rsidRDefault="00C12A17">
            <w:pPr>
              <w:pStyle w:val="normal0"/>
              <w:widowControl w:val="0"/>
              <w:pBdr>
                <w:top w:val="nil"/>
                <w:left w:val="nil"/>
                <w:bottom w:val="nil"/>
                <w:right w:val="nil"/>
                <w:between w:val="nil"/>
              </w:pBdr>
              <w:spacing w:line="240" w:lineRule="auto"/>
              <w:rPr>
                <w:sz w:val="20"/>
                <w:szCs w:val="20"/>
              </w:rPr>
            </w:pPr>
          </w:p>
          <w:p w:rsidR="00C12A17" w:rsidRDefault="00C12A17">
            <w:pPr>
              <w:pStyle w:val="normal0"/>
              <w:widowControl w:val="0"/>
              <w:pBdr>
                <w:top w:val="nil"/>
                <w:left w:val="nil"/>
                <w:bottom w:val="nil"/>
                <w:right w:val="nil"/>
                <w:between w:val="nil"/>
              </w:pBdr>
              <w:spacing w:line="240" w:lineRule="auto"/>
              <w:rPr>
                <w:sz w:val="20"/>
                <w:szCs w:val="20"/>
              </w:rPr>
            </w:pPr>
          </w:p>
          <w:p w:rsidR="00C12A17" w:rsidRDefault="00C12A17">
            <w:pPr>
              <w:pStyle w:val="normal0"/>
              <w:widowControl w:val="0"/>
              <w:pBdr>
                <w:top w:val="nil"/>
                <w:left w:val="nil"/>
                <w:bottom w:val="nil"/>
                <w:right w:val="nil"/>
                <w:between w:val="nil"/>
              </w:pBdr>
              <w:spacing w:line="240" w:lineRule="auto"/>
              <w:rPr>
                <w:sz w:val="20"/>
                <w:szCs w:val="20"/>
              </w:rPr>
            </w:pPr>
          </w:p>
          <w:p w:rsidR="00C12A17" w:rsidRDefault="006D7FCA">
            <w:pPr>
              <w:pStyle w:val="normal0"/>
              <w:widowControl w:val="0"/>
              <w:pBdr>
                <w:top w:val="nil"/>
                <w:left w:val="nil"/>
                <w:bottom w:val="nil"/>
                <w:right w:val="nil"/>
                <w:between w:val="nil"/>
              </w:pBdr>
              <w:spacing w:line="240" w:lineRule="auto"/>
              <w:rPr>
                <w:i/>
                <w:color w:val="666666"/>
                <w:sz w:val="20"/>
                <w:szCs w:val="20"/>
              </w:rPr>
            </w:pPr>
            <w:r>
              <w:rPr>
                <w:i/>
                <w:color w:val="666666"/>
                <w:sz w:val="20"/>
                <w:szCs w:val="20"/>
              </w:rPr>
              <w:t>If you have a method to collect student voice for this purpose, reference specific data points from the collection that were useful in developing strategies for this new plan.</w:t>
            </w:r>
          </w:p>
          <w:p w:rsidR="00C12A17" w:rsidRDefault="00C12A17">
            <w:pPr>
              <w:pStyle w:val="normal0"/>
              <w:widowControl w:val="0"/>
              <w:pBdr>
                <w:top w:val="nil"/>
                <w:left w:val="nil"/>
                <w:bottom w:val="nil"/>
                <w:right w:val="nil"/>
                <w:between w:val="nil"/>
              </w:pBdr>
              <w:spacing w:line="240" w:lineRule="auto"/>
              <w:rPr>
                <w:color w:val="666666"/>
                <w:sz w:val="20"/>
                <w:szCs w:val="20"/>
              </w:rPr>
            </w:pPr>
          </w:p>
          <w:p w:rsidR="00C12A17" w:rsidRDefault="00C12A17">
            <w:pPr>
              <w:pStyle w:val="normal0"/>
              <w:widowControl w:val="0"/>
              <w:pBdr>
                <w:top w:val="nil"/>
                <w:left w:val="nil"/>
                <w:bottom w:val="nil"/>
                <w:right w:val="nil"/>
                <w:between w:val="nil"/>
              </w:pBdr>
              <w:spacing w:line="240" w:lineRule="auto"/>
              <w:rPr>
                <w:color w:val="FF0000"/>
                <w:sz w:val="120"/>
                <w:szCs w:val="120"/>
              </w:rPr>
            </w:pPr>
          </w:p>
        </w:tc>
      </w:tr>
    </w:tbl>
    <w:p w:rsidR="00C12A17" w:rsidRDefault="00C12A17">
      <w:pPr>
        <w:pStyle w:val="normal0"/>
        <w:rPr>
          <w:sz w:val="20"/>
          <w:szCs w:val="20"/>
        </w:rPr>
      </w:pPr>
    </w:p>
    <w:p w:rsidR="00C12A17" w:rsidRDefault="006D7FCA">
      <w:pPr>
        <w:pStyle w:val="Heading2"/>
        <w:spacing w:before="0" w:after="0" w:line="240" w:lineRule="auto"/>
      </w:pPr>
      <w:bookmarkStart w:id="8" w:name="_glpc2kgqr4sf" w:colFirst="0" w:colLast="0"/>
      <w:bookmarkEnd w:id="8"/>
      <w:r>
        <w:t xml:space="preserve">KETS Master Plan Areas of Emphasis </w:t>
      </w:r>
    </w:p>
    <w:p w:rsidR="00C12A17" w:rsidRDefault="006D7FCA">
      <w:pPr>
        <w:pStyle w:val="normal0"/>
        <w:pBdr>
          <w:top w:val="nil"/>
          <w:left w:val="nil"/>
          <w:bottom w:val="nil"/>
          <w:right w:val="nil"/>
          <w:between w:val="nil"/>
        </w:pBdr>
        <w:spacing w:line="240" w:lineRule="auto"/>
        <w:rPr>
          <w:b/>
          <w:color w:val="999999"/>
        </w:rPr>
      </w:pPr>
      <w:r>
        <w:rPr>
          <w:b/>
          <w:color w:val="999999"/>
        </w:rPr>
        <w:t>Connected to the Future Ready Framework</w:t>
      </w:r>
    </w:p>
    <w:p w:rsidR="00C12A17" w:rsidRDefault="00C12A17">
      <w:pPr>
        <w:pStyle w:val="normal0"/>
        <w:pBdr>
          <w:top w:val="nil"/>
          <w:left w:val="nil"/>
          <w:bottom w:val="nil"/>
          <w:right w:val="nil"/>
          <w:between w:val="nil"/>
        </w:pBdr>
        <w:spacing w:line="240" w:lineRule="auto"/>
        <w:rPr>
          <w:b/>
          <w:color w:val="B7B7B7"/>
        </w:rPr>
      </w:pPr>
    </w:p>
    <w:p w:rsidR="00C12A17" w:rsidRDefault="006D7FCA">
      <w:pPr>
        <w:pStyle w:val="normal0"/>
        <w:pBdr>
          <w:top w:val="nil"/>
          <w:left w:val="nil"/>
          <w:bottom w:val="nil"/>
          <w:right w:val="nil"/>
          <w:between w:val="nil"/>
        </w:pBdr>
        <w:spacing w:line="240" w:lineRule="auto"/>
        <w:rPr>
          <w:color w:val="666666"/>
          <w:highlight w:val="white"/>
        </w:rPr>
      </w:pPr>
      <w:r>
        <w:rPr>
          <w:color w:val="666666"/>
        </w:rPr>
        <w:t>The Future Ready Framework identifies seven Gears to assist districts in developing a roadmap for student success through personalized student learning and collaborative leadership. The KETS Master Plan has</w:t>
      </w:r>
      <w:r>
        <w:rPr>
          <w:color w:val="666666"/>
          <w:highlight w:val="white"/>
        </w:rPr>
        <w:t xml:space="preserve"> identified 37 Areas of Emphasis connected to the Future Ready Framework and are categorized as either </w:t>
      </w:r>
      <w:r>
        <w:rPr>
          <w:i/>
          <w:color w:val="666666"/>
          <w:highlight w:val="white"/>
        </w:rPr>
        <w:t>1) Areas of Acceleration (AA) or 2) Areas of Improvement (AI).</w:t>
      </w:r>
      <w:r>
        <w:rPr>
          <w:color w:val="666666"/>
          <w:highlight w:val="white"/>
        </w:rPr>
        <w:t xml:space="preserve"> </w:t>
      </w:r>
      <w:r>
        <w:rPr>
          <w:color w:val="666666"/>
        </w:rPr>
        <w:t>The “areas of acceleration” are considered big wins, successes, and major milestones of the KETS are identified for continuation work. The “areas of improvement” address emerging areas based upon growth or decline metrics, research, needs assessments, and reporting by Kentucky school districts.</w:t>
      </w:r>
      <w:r>
        <w:rPr>
          <w:color w:val="666666"/>
          <w:highlight w:val="white"/>
        </w:rPr>
        <w:t xml:space="preserve"> </w:t>
      </w:r>
    </w:p>
    <w:p w:rsidR="00C12A17" w:rsidRDefault="00C12A17">
      <w:pPr>
        <w:pStyle w:val="normal0"/>
        <w:pBdr>
          <w:top w:val="nil"/>
          <w:left w:val="nil"/>
          <w:bottom w:val="nil"/>
          <w:right w:val="nil"/>
          <w:between w:val="nil"/>
        </w:pBdr>
        <w:spacing w:line="240" w:lineRule="auto"/>
        <w:rPr>
          <w:color w:val="666666"/>
          <w:highlight w:val="white"/>
        </w:rPr>
      </w:pPr>
    </w:p>
    <w:p w:rsidR="00C12A17" w:rsidRDefault="006D7FCA">
      <w:pPr>
        <w:pStyle w:val="normal0"/>
        <w:pBdr>
          <w:top w:val="nil"/>
          <w:left w:val="nil"/>
          <w:bottom w:val="nil"/>
          <w:right w:val="nil"/>
          <w:between w:val="nil"/>
        </w:pBdr>
        <w:spacing w:line="240" w:lineRule="auto"/>
        <w:rPr>
          <w:color w:val="666666"/>
          <w:highlight w:val="white"/>
        </w:rPr>
      </w:pPr>
      <w:r>
        <w:rPr>
          <w:color w:val="666666"/>
          <w:highlight w:val="white"/>
        </w:rPr>
        <w:t>Use the Areas of Emphasis and Future Ready Framework as a lens to analyze current trends, initiatives, needs and goals of your district. Link the work of this new plan identified by your planning team to the Gears and Areas of Emphasis of the KETS Master Plan on the following pages. There is no expectation to address all 37 Areas of Emphasis of the KETS Master Plan. Any strategy that involves Erate, please include in the Budget &amp; Resources gear. If your district has lease agreements (i.e.; device, fiber, etc.), be prepared to reference the quantity during the final submission process.</w:t>
      </w:r>
    </w:p>
    <w:p w:rsidR="00C12A17" w:rsidRDefault="00C12A17">
      <w:pPr>
        <w:pStyle w:val="normal0"/>
        <w:pBdr>
          <w:top w:val="nil"/>
          <w:left w:val="nil"/>
          <w:bottom w:val="nil"/>
          <w:right w:val="nil"/>
          <w:between w:val="nil"/>
        </w:pBdr>
        <w:spacing w:line="240" w:lineRule="auto"/>
        <w:rPr>
          <w:rFonts w:ascii="Calibri" w:eastAsia="Calibri" w:hAnsi="Calibri" w:cs="Calibri"/>
          <w:color w:val="000000"/>
          <w:sz w:val="24"/>
          <w:szCs w:val="24"/>
        </w:rPr>
      </w:pPr>
    </w:p>
    <w:p w:rsidR="00C12A17" w:rsidRDefault="006D7FCA">
      <w:pPr>
        <w:pStyle w:val="normal0"/>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 </w:t>
      </w:r>
    </w:p>
    <w:p w:rsidR="00C12A17" w:rsidRDefault="00C12A17">
      <w:pPr>
        <w:pStyle w:val="normal0"/>
        <w:pBdr>
          <w:top w:val="nil"/>
          <w:left w:val="nil"/>
          <w:bottom w:val="nil"/>
          <w:right w:val="nil"/>
          <w:between w:val="nil"/>
        </w:pBdr>
        <w:spacing w:line="240" w:lineRule="auto"/>
        <w:rPr>
          <w:b/>
          <w:i/>
          <w:sz w:val="24"/>
          <w:szCs w:val="24"/>
          <w:highlight w:val="white"/>
        </w:rPr>
      </w:pPr>
    </w:p>
    <w:p w:rsidR="00C12A17" w:rsidRDefault="00C12A17">
      <w:pPr>
        <w:pStyle w:val="normal0"/>
        <w:pBdr>
          <w:top w:val="nil"/>
          <w:left w:val="nil"/>
          <w:bottom w:val="nil"/>
          <w:right w:val="nil"/>
          <w:between w:val="nil"/>
        </w:pBdr>
        <w:spacing w:line="240" w:lineRule="auto"/>
        <w:rPr>
          <w:b/>
          <w:i/>
          <w:sz w:val="24"/>
          <w:szCs w:val="24"/>
          <w:highlight w:val="white"/>
        </w:rPr>
      </w:pPr>
    </w:p>
    <w:p w:rsidR="00C12A17" w:rsidRDefault="00C12A17">
      <w:pPr>
        <w:pStyle w:val="normal0"/>
        <w:pBdr>
          <w:top w:val="nil"/>
          <w:left w:val="nil"/>
          <w:bottom w:val="nil"/>
          <w:right w:val="nil"/>
          <w:between w:val="nil"/>
        </w:pBdr>
        <w:spacing w:line="240" w:lineRule="auto"/>
        <w:rPr>
          <w:b/>
          <w:i/>
          <w:sz w:val="24"/>
          <w:szCs w:val="24"/>
          <w:highlight w:val="white"/>
        </w:rPr>
      </w:pPr>
    </w:p>
    <w:p w:rsidR="00C12A17" w:rsidRDefault="00C12A17">
      <w:pPr>
        <w:pStyle w:val="normal0"/>
        <w:pBdr>
          <w:top w:val="nil"/>
          <w:left w:val="nil"/>
          <w:bottom w:val="nil"/>
          <w:right w:val="nil"/>
          <w:between w:val="nil"/>
        </w:pBdr>
        <w:spacing w:line="240" w:lineRule="auto"/>
        <w:rPr>
          <w:b/>
          <w:i/>
          <w:sz w:val="24"/>
          <w:szCs w:val="24"/>
          <w:highlight w:val="white"/>
        </w:rPr>
      </w:pPr>
    </w:p>
    <w:p w:rsidR="00C12A17" w:rsidRDefault="00C12A17">
      <w:pPr>
        <w:pStyle w:val="normal0"/>
        <w:pBdr>
          <w:top w:val="nil"/>
          <w:left w:val="nil"/>
          <w:bottom w:val="nil"/>
          <w:right w:val="nil"/>
          <w:between w:val="nil"/>
        </w:pBdr>
        <w:spacing w:line="240" w:lineRule="auto"/>
        <w:rPr>
          <w:b/>
          <w:i/>
          <w:sz w:val="24"/>
          <w:szCs w:val="24"/>
          <w:highlight w:val="white"/>
        </w:rPr>
      </w:pPr>
    </w:p>
    <w:p w:rsidR="00C12A17" w:rsidRDefault="00C12A17">
      <w:pPr>
        <w:pStyle w:val="normal0"/>
        <w:pBdr>
          <w:top w:val="nil"/>
          <w:left w:val="nil"/>
          <w:bottom w:val="nil"/>
          <w:right w:val="nil"/>
          <w:between w:val="nil"/>
        </w:pBdr>
        <w:spacing w:line="240" w:lineRule="auto"/>
        <w:rPr>
          <w:b/>
          <w:i/>
          <w:sz w:val="24"/>
          <w:szCs w:val="24"/>
          <w:highlight w:val="white"/>
        </w:rPr>
      </w:pPr>
    </w:p>
    <w:p w:rsidR="00C12A17" w:rsidRDefault="00C12A17">
      <w:pPr>
        <w:pStyle w:val="normal0"/>
        <w:pBdr>
          <w:top w:val="nil"/>
          <w:left w:val="nil"/>
          <w:bottom w:val="nil"/>
          <w:right w:val="nil"/>
          <w:between w:val="nil"/>
        </w:pBdr>
        <w:spacing w:line="240" w:lineRule="auto"/>
        <w:rPr>
          <w:b/>
          <w:i/>
          <w:sz w:val="24"/>
          <w:szCs w:val="24"/>
          <w:highlight w:val="white"/>
        </w:rPr>
      </w:pPr>
    </w:p>
    <w:p w:rsidR="00C12A17" w:rsidRDefault="00C12A17">
      <w:pPr>
        <w:pStyle w:val="normal0"/>
        <w:pBdr>
          <w:top w:val="nil"/>
          <w:left w:val="nil"/>
          <w:bottom w:val="nil"/>
          <w:right w:val="nil"/>
          <w:between w:val="nil"/>
        </w:pBdr>
        <w:spacing w:line="240" w:lineRule="auto"/>
        <w:rPr>
          <w:b/>
          <w:i/>
          <w:sz w:val="24"/>
          <w:szCs w:val="24"/>
          <w:highlight w:val="white"/>
        </w:rPr>
      </w:pPr>
    </w:p>
    <w:p w:rsidR="00C12A17" w:rsidRDefault="00C12A17">
      <w:pPr>
        <w:pStyle w:val="normal0"/>
        <w:rPr>
          <w:b/>
          <w:sz w:val="28"/>
          <w:szCs w:val="28"/>
        </w:rPr>
      </w:pPr>
    </w:p>
    <w:p w:rsidR="00C12A17" w:rsidRDefault="00C12A17">
      <w:pPr>
        <w:pStyle w:val="normal0"/>
        <w:rPr>
          <w:b/>
          <w:sz w:val="28"/>
          <w:szCs w:val="28"/>
        </w:rPr>
      </w:pPr>
    </w:p>
    <w:p w:rsidR="00C12A17" w:rsidRDefault="00C12A17">
      <w:pPr>
        <w:pStyle w:val="normal0"/>
        <w:rPr>
          <w:b/>
          <w:sz w:val="28"/>
          <w:szCs w:val="28"/>
        </w:rPr>
      </w:pPr>
    </w:p>
    <w:p w:rsidR="00C12A17" w:rsidRDefault="00C12A17">
      <w:pPr>
        <w:pStyle w:val="normal0"/>
        <w:spacing w:line="276" w:lineRule="auto"/>
        <w:rPr>
          <w:rFonts w:ascii="Arial" w:eastAsia="Arial" w:hAnsi="Arial" w:cs="Arial"/>
        </w:rPr>
      </w:pPr>
    </w:p>
    <w:p w:rsidR="00C12A17" w:rsidRDefault="00C12A17">
      <w:pPr>
        <w:pStyle w:val="normal0"/>
        <w:spacing w:line="276" w:lineRule="auto"/>
        <w:rPr>
          <w:rFonts w:ascii="Arial" w:eastAsia="Arial" w:hAnsi="Arial" w:cs="Arial"/>
        </w:rPr>
      </w:pPr>
    </w:p>
    <w:p w:rsidR="00C12A17" w:rsidRDefault="00C12A17">
      <w:pPr>
        <w:pStyle w:val="normal0"/>
        <w:spacing w:line="276" w:lineRule="auto"/>
        <w:rPr>
          <w:rFonts w:ascii="Arial" w:eastAsia="Arial" w:hAnsi="Arial" w:cs="Arial"/>
        </w:rPr>
      </w:pPr>
    </w:p>
    <w:p w:rsidR="00C12A17" w:rsidRDefault="00C12A17">
      <w:pPr>
        <w:pStyle w:val="normal0"/>
        <w:spacing w:line="276" w:lineRule="auto"/>
        <w:rPr>
          <w:rFonts w:ascii="Arial" w:eastAsia="Arial" w:hAnsi="Arial" w:cs="Arial"/>
        </w:rPr>
      </w:pPr>
    </w:p>
    <w:p w:rsidR="00C12A17" w:rsidRDefault="00C12A17">
      <w:pPr>
        <w:pStyle w:val="normal0"/>
        <w:spacing w:line="276" w:lineRule="auto"/>
        <w:rPr>
          <w:rFonts w:ascii="Arial" w:eastAsia="Arial" w:hAnsi="Arial" w:cs="Arial"/>
        </w:rPr>
      </w:pPr>
    </w:p>
    <w:p w:rsidR="00C12A17" w:rsidRDefault="00C12A17">
      <w:pPr>
        <w:pStyle w:val="normal0"/>
        <w:spacing w:line="276" w:lineRule="auto"/>
        <w:rPr>
          <w:rFonts w:ascii="Arial" w:eastAsia="Arial" w:hAnsi="Arial" w:cs="Arial"/>
        </w:rPr>
      </w:pPr>
    </w:p>
    <w:tbl>
      <w:tblPr>
        <w:tblStyle w:val="a5"/>
        <w:tblW w:w="14370" w:type="dxa"/>
        <w:tblInd w:w="130" w:type="dxa"/>
        <w:tblLayout w:type="fixed"/>
        <w:tblLook w:val="0600"/>
      </w:tblPr>
      <w:tblGrid>
        <w:gridCol w:w="765"/>
        <w:gridCol w:w="13605"/>
      </w:tblGrid>
      <w:tr w:rsidR="00C12A17">
        <w:trPr>
          <w:trHeight w:val="720"/>
        </w:trPr>
        <w:tc>
          <w:tcPr>
            <w:tcW w:w="765" w:type="dxa"/>
            <w:tcBorders>
              <w:top w:val="nil"/>
              <w:left w:val="nil"/>
              <w:bottom w:val="nil"/>
              <w:right w:val="nil"/>
            </w:tcBorders>
            <w:shd w:val="clear" w:color="auto" w:fill="D9D9D9"/>
            <w:tcMar>
              <w:top w:w="100" w:type="dxa"/>
              <w:left w:w="100" w:type="dxa"/>
              <w:bottom w:w="100" w:type="dxa"/>
              <w:right w:w="100" w:type="dxa"/>
            </w:tcMar>
          </w:tcPr>
          <w:p w:rsidR="00C12A17" w:rsidRDefault="006D7FCA">
            <w:pPr>
              <w:pStyle w:val="normal0"/>
              <w:widowControl w:val="0"/>
              <w:spacing w:line="240" w:lineRule="auto"/>
              <w:jc w:val="center"/>
            </w:pPr>
            <w:r>
              <w:rPr>
                <w:noProof/>
              </w:rPr>
              <w:lastRenderedPageBreak/>
              <w:drawing>
                <wp:inline distT="114300" distB="114300" distL="114300" distR="114300">
                  <wp:extent cx="357188" cy="357188"/>
                  <wp:effectExtent l="0" t="0" r="0" b="0"/>
                  <wp:docPr id="6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cstate="print"/>
                          <a:srcRect/>
                          <a:stretch>
                            <a:fillRect/>
                          </a:stretch>
                        </pic:blipFill>
                        <pic:spPr>
                          <a:xfrm>
                            <a:off x="0" y="0"/>
                            <a:ext cx="357188" cy="357188"/>
                          </a:xfrm>
                          <a:prstGeom prst="rect">
                            <a:avLst/>
                          </a:prstGeom>
                          <a:ln/>
                        </pic:spPr>
                      </pic:pic>
                    </a:graphicData>
                  </a:graphic>
                </wp:inline>
              </w:drawing>
            </w:r>
          </w:p>
        </w:tc>
        <w:tc>
          <w:tcPr>
            <w:tcW w:w="13605" w:type="dxa"/>
            <w:tcBorders>
              <w:top w:val="nil"/>
              <w:left w:val="nil"/>
              <w:bottom w:val="nil"/>
              <w:right w:val="nil"/>
            </w:tcBorders>
            <w:shd w:val="clear" w:color="auto" w:fill="D9D9D9"/>
            <w:tcMar>
              <w:top w:w="100" w:type="dxa"/>
              <w:left w:w="100" w:type="dxa"/>
              <w:bottom w:w="100" w:type="dxa"/>
              <w:right w:w="100" w:type="dxa"/>
            </w:tcMar>
          </w:tcPr>
          <w:p w:rsidR="00C12A17" w:rsidRDefault="006D7FCA">
            <w:pPr>
              <w:pStyle w:val="Heading3"/>
              <w:widowControl w:val="0"/>
              <w:spacing w:before="0" w:after="0" w:line="240" w:lineRule="auto"/>
              <w:ind w:left="30"/>
              <w:rPr>
                <w:i/>
              </w:rPr>
            </w:pPr>
            <w:bookmarkStart w:id="9" w:name="_rujtgphif27j" w:colFirst="0" w:colLast="0"/>
            <w:bookmarkEnd w:id="9"/>
            <w:r>
              <w:rPr>
                <w:i/>
              </w:rPr>
              <w:t>Robust Infrastructure &amp; Ecosystem</w:t>
            </w:r>
          </w:p>
          <w:p w:rsidR="00C12A17" w:rsidRDefault="006D7FCA">
            <w:pPr>
              <w:pStyle w:val="normal0"/>
              <w:widowControl w:val="0"/>
              <w:spacing w:line="240" w:lineRule="auto"/>
            </w:pPr>
            <w:r>
              <w:rPr>
                <w:i/>
                <w:color w:val="666666"/>
              </w:rPr>
              <w:t>Future Ready Gear</w:t>
            </w:r>
          </w:p>
        </w:tc>
      </w:tr>
      <w:tr w:rsidR="00C12A17">
        <w:trPr>
          <w:trHeight w:val="420"/>
        </w:trPr>
        <w:tc>
          <w:tcPr>
            <w:tcW w:w="14370" w:type="dxa"/>
            <w:gridSpan w:val="2"/>
            <w:tcBorders>
              <w:top w:val="nil"/>
              <w:left w:val="nil"/>
              <w:bottom w:val="nil"/>
              <w:right w:val="nil"/>
            </w:tcBorders>
            <w:shd w:val="clear" w:color="auto" w:fill="D9D9D9"/>
            <w:tcMar>
              <w:top w:w="100" w:type="dxa"/>
              <w:left w:w="100" w:type="dxa"/>
              <w:bottom w:w="100" w:type="dxa"/>
              <w:right w:w="100" w:type="dxa"/>
            </w:tcMar>
          </w:tcPr>
          <w:p w:rsidR="00C12A17" w:rsidRDefault="006D7FCA">
            <w:pPr>
              <w:pStyle w:val="normal0"/>
              <w:widowControl w:val="0"/>
              <w:spacing w:line="240" w:lineRule="auto"/>
              <w:ind w:left="30"/>
            </w:pPr>
            <w:r>
              <w:rPr>
                <w:b/>
              </w:rPr>
              <w:t>KETS GUIDING PRINCIPLE</w:t>
            </w:r>
            <w:r>
              <w:t xml:space="preserve"> – A robust infrastructure is one that delivers the device, network and support needs of staff and students to create personalized learning environments using digital tools and resources.</w:t>
            </w:r>
          </w:p>
        </w:tc>
      </w:tr>
    </w:tbl>
    <w:p w:rsidR="00C12A17" w:rsidRDefault="006D7FCA">
      <w:pPr>
        <w:pStyle w:val="normal0"/>
        <w:rPr>
          <w:i/>
        </w:rPr>
      </w:pPr>
      <w:r>
        <w:rPr>
          <w:i/>
        </w:rPr>
        <w:t>Areas of Emphasis: Areas of Acceleration (AA)</w:t>
      </w:r>
      <w:r>
        <w:rPr>
          <w:i/>
          <w:noProof/>
        </w:rPr>
        <w:drawing>
          <wp:inline distT="114300" distB="114300" distL="114300" distR="114300">
            <wp:extent cx="190500" cy="267730"/>
            <wp:effectExtent l="0" t="0" r="0" b="0"/>
            <wp:docPr id="3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cstate="print"/>
                    <a:srcRect/>
                    <a:stretch>
                      <a:fillRect/>
                    </a:stretch>
                  </pic:blipFill>
                  <pic:spPr>
                    <a:xfrm>
                      <a:off x="0" y="0"/>
                      <a:ext cx="190500" cy="267730"/>
                    </a:xfrm>
                    <a:prstGeom prst="rect">
                      <a:avLst/>
                    </a:prstGeom>
                    <a:ln/>
                  </pic:spPr>
                </pic:pic>
              </a:graphicData>
            </a:graphic>
          </wp:inline>
        </w:drawing>
      </w:r>
      <w:r>
        <w:rPr>
          <w:i/>
        </w:rPr>
        <w:t>/Areas of Improvement (AI)</w:t>
      </w:r>
      <w:r>
        <w:rPr>
          <w:i/>
          <w:noProof/>
        </w:rPr>
        <w:drawing>
          <wp:inline distT="114300" distB="114300" distL="114300" distR="114300">
            <wp:extent cx="190500" cy="265697"/>
            <wp:effectExtent l="0" t="0" r="0" b="0"/>
            <wp:docPr id="4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cstate="print"/>
                    <a:srcRect/>
                    <a:stretch>
                      <a:fillRect/>
                    </a:stretch>
                  </pic:blipFill>
                  <pic:spPr>
                    <a:xfrm>
                      <a:off x="0" y="0"/>
                      <a:ext cx="190500" cy="265697"/>
                    </a:xfrm>
                    <a:prstGeom prst="rect">
                      <a:avLst/>
                    </a:prstGeom>
                    <a:ln/>
                  </pic:spPr>
                </pic:pic>
              </a:graphicData>
            </a:graphic>
          </wp:inline>
        </w:drawing>
      </w:r>
    </w:p>
    <w:p w:rsidR="00C12A17" w:rsidRDefault="006D7FCA">
      <w:pPr>
        <w:pStyle w:val="normal0"/>
        <w:pBdr>
          <w:top w:val="nil"/>
          <w:left w:val="nil"/>
          <w:bottom w:val="nil"/>
          <w:right w:val="nil"/>
          <w:between w:val="nil"/>
        </w:pBdr>
        <w:rPr>
          <w:color w:val="000000"/>
        </w:rPr>
      </w:pPr>
      <w:r>
        <w:rPr>
          <w:noProof/>
        </w:rPr>
        <w:drawing>
          <wp:inline distT="114300" distB="114300" distL="114300" distR="114300">
            <wp:extent cx="190500" cy="267730"/>
            <wp:effectExtent l="0" t="0" r="0" b="0"/>
            <wp:docPr id="1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cstate="print"/>
                    <a:srcRect/>
                    <a:stretch>
                      <a:fillRect/>
                    </a:stretch>
                  </pic:blipFill>
                  <pic:spPr>
                    <a:xfrm>
                      <a:off x="0" y="0"/>
                      <a:ext cx="190500" cy="267730"/>
                    </a:xfrm>
                    <a:prstGeom prst="rect">
                      <a:avLst/>
                    </a:prstGeom>
                    <a:ln/>
                  </pic:spPr>
                </pic:pic>
              </a:graphicData>
            </a:graphic>
          </wp:inline>
        </w:drawing>
      </w:r>
      <w:r>
        <w:rPr>
          <w:b/>
        </w:rPr>
        <w:t>AA-</w:t>
      </w:r>
      <w:r>
        <w:rPr>
          <w:b/>
          <w:color w:val="000000"/>
        </w:rPr>
        <w:t>1</w:t>
      </w:r>
      <w:r>
        <w:t xml:space="preserve">: </w:t>
      </w:r>
      <w:r>
        <w:rPr>
          <w:color w:val="000000"/>
        </w:rPr>
        <w:t>Continue to provide nation’s first, fastest, highest quality, and most reliable internet access to 100% of Kentucky’s public schools</w:t>
      </w:r>
    </w:p>
    <w:p w:rsidR="00C12A17" w:rsidRDefault="006D7FCA">
      <w:pPr>
        <w:pStyle w:val="normal0"/>
        <w:pBdr>
          <w:top w:val="nil"/>
          <w:left w:val="nil"/>
          <w:bottom w:val="nil"/>
          <w:right w:val="nil"/>
          <w:between w:val="nil"/>
        </w:pBdr>
        <w:rPr>
          <w:color w:val="000000"/>
        </w:rPr>
      </w:pPr>
      <w:r>
        <w:rPr>
          <w:noProof/>
        </w:rPr>
        <w:drawing>
          <wp:inline distT="114300" distB="114300" distL="114300" distR="114300">
            <wp:extent cx="190500" cy="267730"/>
            <wp:effectExtent l="0" t="0" r="0" b="0"/>
            <wp:docPr id="3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cstate="print"/>
                    <a:srcRect/>
                    <a:stretch>
                      <a:fillRect/>
                    </a:stretch>
                  </pic:blipFill>
                  <pic:spPr>
                    <a:xfrm>
                      <a:off x="0" y="0"/>
                      <a:ext cx="190500" cy="267730"/>
                    </a:xfrm>
                    <a:prstGeom prst="rect">
                      <a:avLst/>
                    </a:prstGeom>
                    <a:ln/>
                  </pic:spPr>
                </pic:pic>
              </a:graphicData>
            </a:graphic>
          </wp:inline>
        </w:drawing>
      </w:r>
      <w:r>
        <w:rPr>
          <w:b/>
        </w:rPr>
        <w:t>AA-</w:t>
      </w:r>
      <w:r>
        <w:rPr>
          <w:b/>
          <w:color w:val="000000"/>
        </w:rPr>
        <w:t>2</w:t>
      </w:r>
      <w:r>
        <w:t xml:space="preserve">: </w:t>
      </w:r>
      <w:r>
        <w:rPr>
          <w:color w:val="000000"/>
        </w:rPr>
        <w:t>Continue to ensure equity and standardization for delivery of device, network, data and support creating best in class staff and student digital experiences AND provide a system of shared/brokered/managed services maintaining low infrastructure costs and providing    support structures promoting the use of personalized learning environments</w:t>
      </w:r>
    </w:p>
    <w:p w:rsidR="00C12A17" w:rsidRDefault="006D7FCA">
      <w:pPr>
        <w:pStyle w:val="normal0"/>
        <w:pBdr>
          <w:top w:val="nil"/>
          <w:left w:val="nil"/>
          <w:bottom w:val="nil"/>
          <w:right w:val="nil"/>
          <w:between w:val="nil"/>
        </w:pBdr>
        <w:rPr>
          <w:color w:val="000000"/>
        </w:rPr>
      </w:pPr>
      <w:r>
        <w:rPr>
          <w:noProof/>
        </w:rPr>
        <w:drawing>
          <wp:inline distT="114300" distB="114300" distL="114300" distR="114300">
            <wp:extent cx="190500" cy="267730"/>
            <wp:effectExtent l="0" t="0" r="0" b="0"/>
            <wp:docPr id="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cstate="print"/>
                    <a:srcRect/>
                    <a:stretch>
                      <a:fillRect/>
                    </a:stretch>
                  </pic:blipFill>
                  <pic:spPr>
                    <a:xfrm>
                      <a:off x="0" y="0"/>
                      <a:ext cx="190500" cy="267730"/>
                    </a:xfrm>
                    <a:prstGeom prst="rect">
                      <a:avLst/>
                    </a:prstGeom>
                    <a:ln/>
                  </pic:spPr>
                </pic:pic>
              </a:graphicData>
            </a:graphic>
          </wp:inline>
        </w:drawing>
      </w:r>
      <w:r>
        <w:rPr>
          <w:b/>
        </w:rPr>
        <w:t>AA-</w:t>
      </w:r>
      <w:r>
        <w:rPr>
          <w:b/>
          <w:color w:val="000000"/>
        </w:rPr>
        <w:t>3</w:t>
      </w:r>
      <w:r>
        <w:t xml:space="preserve">: </w:t>
      </w:r>
      <w:r>
        <w:rPr>
          <w:color w:val="000000"/>
        </w:rPr>
        <w:t xml:space="preserve">Continue to create a culture of digital connectedness through all- the-time, everywhere, always on digital opportunity and access with emphasis on dense Wi-Fi throughout schools </w:t>
      </w:r>
      <w:r>
        <w:rPr>
          <w:i/>
          <w:color w:val="000000"/>
        </w:rPr>
        <w:t>(also including home access, Wi-Fi buses, school and classroom Wi-Fi, etc.</w:t>
      </w:r>
      <w:r>
        <w:rPr>
          <w:color w:val="000000"/>
        </w:rPr>
        <w:t>)</w:t>
      </w:r>
    </w:p>
    <w:p w:rsidR="00C12A17" w:rsidRDefault="006D7FCA">
      <w:pPr>
        <w:pStyle w:val="normal0"/>
        <w:pBdr>
          <w:top w:val="nil"/>
          <w:left w:val="nil"/>
          <w:bottom w:val="nil"/>
          <w:right w:val="nil"/>
          <w:between w:val="nil"/>
        </w:pBdr>
        <w:rPr>
          <w:color w:val="000000"/>
        </w:rPr>
      </w:pPr>
      <w:r>
        <w:rPr>
          <w:noProof/>
        </w:rPr>
        <w:drawing>
          <wp:inline distT="114300" distB="114300" distL="114300" distR="114300">
            <wp:extent cx="190500" cy="267730"/>
            <wp:effectExtent l="0" t="0" r="0" b="0"/>
            <wp:docPr id="5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cstate="print"/>
                    <a:srcRect/>
                    <a:stretch>
                      <a:fillRect/>
                    </a:stretch>
                  </pic:blipFill>
                  <pic:spPr>
                    <a:xfrm>
                      <a:off x="0" y="0"/>
                      <a:ext cx="190500" cy="267730"/>
                    </a:xfrm>
                    <a:prstGeom prst="rect">
                      <a:avLst/>
                    </a:prstGeom>
                    <a:ln/>
                  </pic:spPr>
                </pic:pic>
              </a:graphicData>
            </a:graphic>
          </wp:inline>
        </w:drawing>
      </w:r>
      <w:r>
        <w:rPr>
          <w:b/>
        </w:rPr>
        <w:t>AA-</w:t>
      </w:r>
      <w:r>
        <w:rPr>
          <w:b/>
          <w:color w:val="000000"/>
        </w:rPr>
        <w:t>4</w:t>
      </w:r>
      <w:r>
        <w:t xml:space="preserve">: </w:t>
      </w:r>
      <w:r>
        <w:rPr>
          <w:color w:val="000000"/>
        </w:rPr>
        <w:t>Continue to encourage the use of instructional programs and administrative processes requiring cloud-based services</w:t>
      </w:r>
    </w:p>
    <w:p w:rsidR="00C12A17" w:rsidRDefault="006D7FCA">
      <w:pPr>
        <w:pStyle w:val="normal0"/>
        <w:pBdr>
          <w:top w:val="nil"/>
          <w:left w:val="nil"/>
          <w:bottom w:val="nil"/>
          <w:right w:val="nil"/>
          <w:between w:val="nil"/>
        </w:pBdr>
        <w:rPr>
          <w:color w:val="000000"/>
        </w:rPr>
      </w:pPr>
      <w:r>
        <w:rPr>
          <w:noProof/>
        </w:rPr>
        <w:drawing>
          <wp:inline distT="114300" distB="114300" distL="114300" distR="114300">
            <wp:extent cx="190500" cy="265697"/>
            <wp:effectExtent l="0" t="0" r="0" b="0"/>
            <wp:docPr id="4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cstate="print"/>
                    <a:srcRect/>
                    <a:stretch>
                      <a:fillRect/>
                    </a:stretch>
                  </pic:blipFill>
                  <pic:spPr>
                    <a:xfrm>
                      <a:off x="0" y="0"/>
                      <a:ext cx="190500" cy="265697"/>
                    </a:xfrm>
                    <a:prstGeom prst="rect">
                      <a:avLst/>
                    </a:prstGeom>
                    <a:ln/>
                  </pic:spPr>
                </pic:pic>
              </a:graphicData>
            </a:graphic>
          </wp:inline>
        </w:drawing>
      </w:r>
      <w:r>
        <w:rPr>
          <w:b/>
        </w:rPr>
        <w:t>AI-</w:t>
      </w:r>
      <w:r>
        <w:rPr>
          <w:b/>
          <w:color w:val="000000"/>
        </w:rPr>
        <w:t>1</w:t>
      </w:r>
      <w:r>
        <w:t>:</w:t>
      </w:r>
      <w:r>
        <w:rPr>
          <w:color w:val="000000"/>
        </w:rPr>
        <w:t xml:space="preserve"> Improve ease of access for student and staff through continued progress toward 1:1 student to computer ratio utilizing increased amounts of mobile devices </w:t>
      </w:r>
      <w:r>
        <w:rPr>
          <w:i/>
          <w:color w:val="000000"/>
        </w:rPr>
        <w:t>(fewer traditional computer labs)</w:t>
      </w:r>
    </w:p>
    <w:p w:rsidR="00C12A17" w:rsidRDefault="00C12A17">
      <w:pPr>
        <w:pStyle w:val="normal0"/>
        <w:pBdr>
          <w:top w:val="nil"/>
          <w:left w:val="nil"/>
          <w:bottom w:val="nil"/>
          <w:right w:val="nil"/>
          <w:between w:val="nil"/>
        </w:pBdr>
        <w:spacing w:after="160"/>
        <w:ind w:left="780" w:hanging="720"/>
        <w:rPr>
          <w:sz w:val="24"/>
          <w:szCs w:val="24"/>
        </w:rPr>
      </w:pPr>
    </w:p>
    <w:p w:rsidR="00C12A17" w:rsidRDefault="00C12A17">
      <w:pPr>
        <w:pStyle w:val="normal0"/>
        <w:pBdr>
          <w:top w:val="nil"/>
          <w:left w:val="nil"/>
          <w:bottom w:val="nil"/>
          <w:right w:val="nil"/>
          <w:between w:val="nil"/>
        </w:pBdr>
        <w:spacing w:after="160"/>
        <w:ind w:left="780" w:hanging="720"/>
        <w:rPr>
          <w:sz w:val="24"/>
          <w:szCs w:val="24"/>
        </w:rPr>
      </w:pPr>
    </w:p>
    <w:p w:rsidR="00C12A17" w:rsidRDefault="00C12A17">
      <w:pPr>
        <w:pStyle w:val="normal0"/>
        <w:pBdr>
          <w:top w:val="nil"/>
          <w:left w:val="nil"/>
          <w:bottom w:val="nil"/>
          <w:right w:val="nil"/>
          <w:between w:val="nil"/>
        </w:pBdr>
        <w:spacing w:after="160"/>
        <w:ind w:left="780" w:hanging="720"/>
        <w:rPr>
          <w:sz w:val="24"/>
          <w:szCs w:val="24"/>
        </w:rPr>
      </w:pPr>
    </w:p>
    <w:p w:rsidR="00C12A17" w:rsidRDefault="00C12A17">
      <w:pPr>
        <w:pStyle w:val="normal0"/>
        <w:pBdr>
          <w:top w:val="nil"/>
          <w:left w:val="nil"/>
          <w:bottom w:val="nil"/>
          <w:right w:val="nil"/>
          <w:between w:val="nil"/>
        </w:pBdr>
        <w:spacing w:after="160"/>
        <w:ind w:left="780" w:hanging="720"/>
        <w:rPr>
          <w:sz w:val="24"/>
          <w:szCs w:val="24"/>
        </w:rPr>
      </w:pPr>
    </w:p>
    <w:p w:rsidR="00C12A17" w:rsidRDefault="00C12A17">
      <w:pPr>
        <w:pStyle w:val="normal0"/>
        <w:pBdr>
          <w:top w:val="nil"/>
          <w:left w:val="nil"/>
          <w:bottom w:val="nil"/>
          <w:right w:val="nil"/>
          <w:between w:val="nil"/>
        </w:pBdr>
        <w:spacing w:after="160"/>
        <w:ind w:left="780" w:hanging="720"/>
        <w:rPr>
          <w:sz w:val="24"/>
          <w:szCs w:val="24"/>
        </w:rPr>
      </w:pPr>
    </w:p>
    <w:p w:rsidR="00C12A17" w:rsidRDefault="00C12A17">
      <w:pPr>
        <w:pStyle w:val="normal0"/>
        <w:pBdr>
          <w:top w:val="nil"/>
          <w:left w:val="nil"/>
          <w:bottom w:val="nil"/>
          <w:right w:val="nil"/>
          <w:between w:val="nil"/>
        </w:pBdr>
        <w:spacing w:after="160"/>
        <w:rPr>
          <w:sz w:val="24"/>
          <w:szCs w:val="24"/>
        </w:rPr>
      </w:pPr>
    </w:p>
    <w:p w:rsidR="00C12A17" w:rsidRDefault="00C12A17">
      <w:pPr>
        <w:pStyle w:val="normal0"/>
        <w:pBdr>
          <w:top w:val="nil"/>
          <w:left w:val="nil"/>
          <w:bottom w:val="nil"/>
          <w:right w:val="nil"/>
          <w:between w:val="nil"/>
        </w:pBdr>
        <w:spacing w:after="160"/>
        <w:rPr>
          <w:sz w:val="24"/>
          <w:szCs w:val="24"/>
        </w:rPr>
      </w:pPr>
    </w:p>
    <w:tbl>
      <w:tblPr>
        <w:tblStyle w:val="a6"/>
        <w:tblW w:w="1434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470"/>
        <w:gridCol w:w="2925"/>
        <w:gridCol w:w="1440"/>
        <w:gridCol w:w="1905"/>
        <w:gridCol w:w="1755"/>
        <w:gridCol w:w="1365"/>
        <w:gridCol w:w="3480"/>
      </w:tblGrid>
      <w:tr w:rsidR="00C12A17">
        <w:tc>
          <w:tcPr>
            <w:tcW w:w="1470" w:type="dxa"/>
            <w:shd w:val="clear" w:color="auto" w:fill="999999"/>
            <w:tcMar>
              <w:top w:w="100" w:type="dxa"/>
              <w:left w:w="100" w:type="dxa"/>
              <w:bottom w:w="100" w:type="dxa"/>
              <w:right w:w="100" w:type="dxa"/>
            </w:tcMar>
          </w:tcPr>
          <w:p w:rsidR="00C12A17" w:rsidRDefault="006D7FCA">
            <w:pPr>
              <w:pStyle w:val="normal0"/>
              <w:widowControl w:val="0"/>
              <w:pBdr>
                <w:top w:val="nil"/>
                <w:left w:val="nil"/>
                <w:bottom w:val="nil"/>
                <w:right w:val="nil"/>
                <w:between w:val="nil"/>
              </w:pBdr>
              <w:spacing w:line="240" w:lineRule="auto"/>
              <w:rPr>
                <w:color w:val="FFFFFF"/>
                <w:sz w:val="20"/>
                <w:szCs w:val="20"/>
              </w:rPr>
            </w:pPr>
            <w:r>
              <w:rPr>
                <w:color w:val="FFFFFF"/>
                <w:sz w:val="20"/>
                <w:szCs w:val="20"/>
              </w:rPr>
              <w:t>KETS AA or AI</w:t>
            </w:r>
          </w:p>
        </w:tc>
        <w:tc>
          <w:tcPr>
            <w:tcW w:w="2925" w:type="dxa"/>
            <w:shd w:val="clear" w:color="auto" w:fill="999999"/>
            <w:tcMar>
              <w:top w:w="100" w:type="dxa"/>
              <w:left w:w="100" w:type="dxa"/>
              <w:bottom w:w="100" w:type="dxa"/>
              <w:right w:w="100" w:type="dxa"/>
            </w:tcMar>
          </w:tcPr>
          <w:p w:rsidR="00C12A17" w:rsidRDefault="006D7FCA">
            <w:pPr>
              <w:pStyle w:val="normal0"/>
              <w:widowControl w:val="0"/>
              <w:pBdr>
                <w:top w:val="nil"/>
                <w:left w:val="nil"/>
                <w:bottom w:val="nil"/>
                <w:right w:val="nil"/>
                <w:between w:val="nil"/>
              </w:pBdr>
              <w:spacing w:line="240" w:lineRule="auto"/>
              <w:rPr>
                <w:color w:val="FFFFFF"/>
                <w:sz w:val="20"/>
                <w:szCs w:val="20"/>
              </w:rPr>
            </w:pPr>
            <w:r>
              <w:rPr>
                <w:color w:val="FFFFFF"/>
                <w:sz w:val="20"/>
                <w:szCs w:val="20"/>
              </w:rPr>
              <w:t>Strategy</w:t>
            </w:r>
          </w:p>
        </w:tc>
        <w:tc>
          <w:tcPr>
            <w:tcW w:w="1440" w:type="dxa"/>
            <w:shd w:val="clear" w:color="auto" w:fill="999999"/>
            <w:tcMar>
              <w:top w:w="100" w:type="dxa"/>
              <w:left w:w="100" w:type="dxa"/>
              <w:bottom w:w="100" w:type="dxa"/>
              <w:right w:w="100" w:type="dxa"/>
            </w:tcMar>
          </w:tcPr>
          <w:p w:rsidR="00C12A17" w:rsidRDefault="006D7FCA">
            <w:pPr>
              <w:pStyle w:val="normal0"/>
              <w:widowControl w:val="0"/>
              <w:pBdr>
                <w:top w:val="nil"/>
                <w:left w:val="nil"/>
                <w:bottom w:val="nil"/>
                <w:right w:val="nil"/>
                <w:between w:val="nil"/>
              </w:pBdr>
              <w:spacing w:line="240" w:lineRule="auto"/>
              <w:rPr>
                <w:color w:val="FFFFFF"/>
                <w:sz w:val="20"/>
                <w:szCs w:val="20"/>
              </w:rPr>
            </w:pPr>
            <w:r>
              <w:rPr>
                <w:color w:val="FFFFFF"/>
                <w:sz w:val="20"/>
                <w:szCs w:val="20"/>
              </w:rPr>
              <w:t>Person(s) Involved</w:t>
            </w:r>
          </w:p>
        </w:tc>
        <w:tc>
          <w:tcPr>
            <w:tcW w:w="1905" w:type="dxa"/>
            <w:shd w:val="clear" w:color="auto" w:fill="999999"/>
            <w:tcMar>
              <w:top w:w="100" w:type="dxa"/>
              <w:left w:w="100" w:type="dxa"/>
              <w:bottom w:w="100" w:type="dxa"/>
              <w:right w:w="100" w:type="dxa"/>
            </w:tcMar>
          </w:tcPr>
          <w:p w:rsidR="00C12A17" w:rsidRDefault="006D7FCA">
            <w:pPr>
              <w:pStyle w:val="normal0"/>
              <w:widowControl w:val="0"/>
              <w:pBdr>
                <w:top w:val="nil"/>
                <w:left w:val="nil"/>
                <w:bottom w:val="nil"/>
                <w:right w:val="nil"/>
                <w:between w:val="nil"/>
              </w:pBdr>
              <w:spacing w:line="240" w:lineRule="auto"/>
              <w:rPr>
                <w:color w:val="FFFFFF"/>
                <w:sz w:val="20"/>
                <w:szCs w:val="20"/>
              </w:rPr>
            </w:pPr>
            <w:r>
              <w:rPr>
                <w:color w:val="FFFFFF"/>
                <w:sz w:val="20"/>
                <w:szCs w:val="20"/>
              </w:rPr>
              <w:t>Anticipated Timeframe</w:t>
            </w:r>
          </w:p>
        </w:tc>
        <w:tc>
          <w:tcPr>
            <w:tcW w:w="1755" w:type="dxa"/>
            <w:shd w:val="clear" w:color="auto" w:fill="999999"/>
            <w:tcMar>
              <w:top w:w="100" w:type="dxa"/>
              <w:left w:w="100" w:type="dxa"/>
              <w:bottom w:w="100" w:type="dxa"/>
              <w:right w:w="100" w:type="dxa"/>
            </w:tcMar>
          </w:tcPr>
          <w:p w:rsidR="00C12A17" w:rsidRDefault="006D7FCA">
            <w:pPr>
              <w:pStyle w:val="normal0"/>
              <w:widowControl w:val="0"/>
              <w:pBdr>
                <w:top w:val="nil"/>
                <w:left w:val="nil"/>
                <w:bottom w:val="nil"/>
                <w:right w:val="nil"/>
                <w:between w:val="nil"/>
              </w:pBdr>
              <w:spacing w:line="240" w:lineRule="auto"/>
              <w:rPr>
                <w:color w:val="FFFFFF"/>
                <w:sz w:val="20"/>
                <w:szCs w:val="20"/>
              </w:rPr>
            </w:pPr>
            <w:r>
              <w:rPr>
                <w:color w:val="FFFFFF"/>
                <w:sz w:val="20"/>
                <w:szCs w:val="20"/>
              </w:rPr>
              <w:t>Anticipated Funding Source</w:t>
            </w:r>
          </w:p>
        </w:tc>
        <w:tc>
          <w:tcPr>
            <w:tcW w:w="1365" w:type="dxa"/>
            <w:shd w:val="clear" w:color="auto" w:fill="999999"/>
            <w:tcMar>
              <w:top w:w="100" w:type="dxa"/>
              <w:left w:w="100" w:type="dxa"/>
              <w:bottom w:w="100" w:type="dxa"/>
              <w:right w:w="100" w:type="dxa"/>
            </w:tcMar>
          </w:tcPr>
          <w:p w:rsidR="00C12A17" w:rsidRDefault="006D7FCA">
            <w:pPr>
              <w:pStyle w:val="normal0"/>
              <w:widowControl w:val="0"/>
              <w:pBdr>
                <w:top w:val="nil"/>
                <w:left w:val="nil"/>
                <w:bottom w:val="nil"/>
                <w:right w:val="nil"/>
                <w:between w:val="nil"/>
              </w:pBdr>
              <w:spacing w:line="240" w:lineRule="auto"/>
              <w:rPr>
                <w:color w:val="FFFFFF"/>
                <w:sz w:val="20"/>
                <w:szCs w:val="20"/>
              </w:rPr>
            </w:pPr>
            <w:r>
              <w:rPr>
                <w:color w:val="FFFFFF"/>
                <w:sz w:val="20"/>
                <w:szCs w:val="20"/>
              </w:rPr>
              <w:t xml:space="preserve">Anticipated Funding </w:t>
            </w:r>
            <w:r>
              <w:rPr>
                <w:color w:val="FFFFFF"/>
                <w:sz w:val="20"/>
                <w:szCs w:val="20"/>
              </w:rPr>
              <w:lastRenderedPageBreak/>
              <w:t>Amount</w:t>
            </w:r>
          </w:p>
        </w:tc>
        <w:tc>
          <w:tcPr>
            <w:tcW w:w="3480" w:type="dxa"/>
            <w:shd w:val="clear" w:color="auto" w:fill="999999"/>
            <w:tcMar>
              <w:top w:w="100" w:type="dxa"/>
              <w:left w:w="100" w:type="dxa"/>
              <w:bottom w:w="100" w:type="dxa"/>
              <w:right w:w="100" w:type="dxa"/>
            </w:tcMar>
          </w:tcPr>
          <w:p w:rsidR="00C12A17" w:rsidRDefault="006D7FCA">
            <w:pPr>
              <w:pStyle w:val="normal0"/>
              <w:widowControl w:val="0"/>
              <w:pBdr>
                <w:top w:val="nil"/>
                <w:left w:val="nil"/>
                <w:bottom w:val="nil"/>
                <w:right w:val="nil"/>
                <w:between w:val="nil"/>
              </w:pBdr>
              <w:spacing w:line="240" w:lineRule="auto"/>
              <w:rPr>
                <w:color w:val="FFFFFF"/>
                <w:sz w:val="20"/>
                <w:szCs w:val="20"/>
              </w:rPr>
            </w:pPr>
            <w:r>
              <w:rPr>
                <w:color w:val="FFFFFF"/>
                <w:sz w:val="20"/>
                <w:szCs w:val="20"/>
              </w:rPr>
              <w:lastRenderedPageBreak/>
              <w:t xml:space="preserve">How will you know this is successful?  (including metrics) </w:t>
            </w:r>
          </w:p>
        </w:tc>
      </w:tr>
      <w:tr w:rsidR="00C12A17">
        <w:tc>
          <w:tcPr>
            <w:tcW w:w="1470" w:type="dxa"/>
            <w:shd w:val="clear" w:color="auto" w:fill="auto"/>
            <w:tcMar>
              <w:top w:w="100" w:type="dxa"/>
              <w:left w:w="100" w:type="dxa"/>
              <w:bottom w:w="100" w:type="dxa"/>
              <w:right w:w="100" w:type="dxa"/>
            </w:tcMar>
          </w:tcPr>
          <w:p w:rsidR="00C12A17" w:rsidRDefault="006D7FCA">
            <w:pPr>
              <w:pStyle w:val="normal0"/>
              <w:widowControl w:val="0"/>
              <w:pBdr>
                <w:top w:val="nil"/>
                <w:left w:val="nil"/>
                <w:bottom w:val="nil"/>
                <w:right w:val="nil"/>
                <w:between w:val="nil"/>
              </w:pBdr>
              <w:spacing w:line="240" w:lineRule="auto"/>
              <w:rPr>
                <w:i/>
                <w:color w:val="999999"/>
                <w:sz w:val="20"/>
                <w:szCs w:val="20"/>
              </w:rPr>
            </w:pPr>
            <w:r>
              <w:rPr>
                <w:sz w:val="20"/>
                <w:szCs w:val="20"/>
              </w:rPr>
              <w:lastRenderedPageBreak/>
              <w:t>AA2</w:t>
            </w:r>
          </w:p>
        </w:tc>
        <w:tc>
          <w:tcPr>
            <w:tcW w:w="2925" w:type="dxa"/>
            <w:shd w:val="clear" w:color="auto" w:fill="auto"/>
            <w:tcMar>
              <w:top w:w="100" w:type="dxa"/>
              <w:left w:w="100" w:type="dxa"/>
              <w:bottom w:w="100" w:type="dxa"/>
              <w:right w:w="100" w:type="dxa"/>
            </w:tcMar>
          </w:tcPr>
          <w:p w:rsidR="00C12A17" w:rsidRDefault="006D7FCA">
            <w:pPr>
              <w:pStyle w:val="normal0"/>
              <w:widowControl w:val="0"/>
              <w:pBdr>
                <w:top w:val="nil"/>
                <w:left w:val="nil"/>
                <w:bottom w:val="nil"/>
                <w:right w:val="nil"/>
                <w:between w:val="nil"/>
              </w:pBdr>
              <w:spacing w:line="240" w:lineRule="auto"/>
              <w:rPr>
                <w:i/>
                <w:color w:val="999999"/>
                <w:sz w:val="20"/>
                <w:szCs w:val="20"/>
              </w:rPr>
            </w:pPr>
            <w:r>
              <w:rPr>
                <w:sz w:val="20"/>
                <w:szCs w:val="20"/>
              </w:rPr>
              <w:t>Finish refresh of switches not able to be upgraded previously for funding limitations</w:t>
            </w:r>
          </w:p>
        </w:tc>
        <w:tc>
          <w:tcPr>
            <w:tcW w:w="1440" w:type="dxa"/>
            <w:shd w:val="clear" w:color="auto" w:fill="auto"/>
            <w:tcMar>
              <w:top w:w="100" w:type="dxa"/>
              <w:left w:w="100" w:type="dxa"/>
              <w:bottom w:w="100" w:type="dxa"/>
              <w:right w:w="100" w:type="dxa"/>
            </w:tcMar>
          </w:tcPr>
          <w:p w:rsidR="00C12A17" w:rsidRDefault="006D7FCA">
            <w:pPr>
              <w:pStyle w:val="normal0"/>
              <w:widowControl w:val="0"/>
              <w:pBdr>
                <w:top w:val="nil"/>
                <w:left w:val="nil"/>
                <w:bottom w:val="nil"/>
                <w:right w:val="nil"/>
                <w:between w:val="nil"/>
              </w:pBdr>
              <w:spacing w:line="240" w:lineRule="auto"/>
              <w:rPr>
                <w:sz w:val="20"/>
                <w:szCs w:val="20"/>
              </w:rPr>
            </w:pPr>
            <w:r>
              <w:rPr>
                <w:sz w:val="20"/>
                <w:szCs w:val="20"/>
              </w:rPr>
              <w:t>CIO, Vendor Partner</w:t>
            </w:r>
          </w:p>
        </w:tc>
        <w:tc>
          <w:tcPr>
            <w:tcW w:w="1905" w:type="dxa"/>
            <w:shd w:val="clear" w:color="auto" w:fill="auto"/>
            <w:tcMar>
              <w:top w:w="100" w:type="dxa"/>
              <w:left w:w="100" w:type="dxa"/>
              <w:bottom w:w="100" w:type="dxa"/>
              <w:right w:w="100" w:type="dxa"/>
            </w:tcMar>
          </w:tcPr>
          <w:p w:rsidR="00C12A17" w:rsidRDefault="006D7FCA">
            <w:pPr>
              <w:pStyle w:val="normal0"/>
              <w:widowControl w:val="0"/>
              <w:pBdr>
                <w:top w:val="nil"/>
                <w:left w:val="nil"/>
                <w:bottom w:val="nil"/>
                <w:right w:val="nil"/>
                <w:between w:val="nil"/>
              </w:pBdr>
              <w:spacing w:line="240" w:lineRule="auto"/>
              <w:rPr>
                <w:sz w:val="20"/>
                <w:szCs w:val="20"/>
              </w:rPr>
            </w:pPr>
            <w:r>
              <w:rPr>
                <w:sz w:val="20"/>
                <w:szCs w:val="20"/>
              </w:rPr>
              <w:t>completed by Aug 1, 2021</w:t>
            </w:r>
          </w:p>
        </w:tc>
        <w:tc>
          <w:tcPr>
            <w:tcW w:w="1755" w:type="dxa"/>
            <w:shd w:val="clear" w:color="auto" w:fill="auto"/>
            <w:tcMar>
              <w:top w:w="100" w:type="dxa"/>
              <w:left w:w="100" w:type="dxa"/>
              <w:bottom w:w="100" w:type="dxa"/>
              <w:right w:w="100" w:type="dxa"/>
            </w:tcMar>
          </w:tcPr>
          <w:p w:rsidR="00C12A17" w:rsidRDefault="006D7FCA">
            <w:pPr>
              <w:pStyle w:val="normal0"/>
              <w:widowControl w:val="0"/>
              <w:pBdr>
                <w:top w:val="nil"/>
                <w:left w:val="nil"/>
                <w:bottom w:val="nil"/>
                <w:right w:val="nil"/>
                <w:between w:val="nil"/>
              </w:pBdr>
              <w:spacing w:line="240" w:lineRule="auto"/>
              <w:rPr>
                <w:sz w:val="20"/>
                <w:szCs w:val="20"/>
              </w:rPr>
            </w:pPr>
            <w:r>
              <w:rPr>
                <w:sz w:val="20"/>
                <w:szCs w:val="20"/>
              </w:rPr>
              <w:t>Erate</w:t>
            </w:r>
          </w:p>
          <w:p w:rsidR="00C12A17" w:rsidRDefault="006D7FCA">
            <w:pPr>
              <w:pStyle w:val="normal0"/>
              <w:widowControl w:val="0"/>
              <w:pBdr>
                <w:top w:val="nil"/>
                <w:left w:val="nil"/>
                <w:bottom w:val="nil"/>
                <w:right w:val="nil"/>
                <w:between w:val="nil"/>
              </w:pBdr>
              <w:spacing w:line="240" w:lineRule="auto"/>
              <w:rPr>
                <w:sz w:val="20"/>
                <w:szCs w:val="20"/>
              </w:rPr>
            </w:pPr>
            <w:r>
              <w:rPr>
                <w:sz w:val="20"/>
                <w:szCs w:val="20"/>
              </w:rPr>
              <w:t>KETS</w:t>
            </w:r>
          </w:p>
          <w:p w:rsidR="00C12A17" w:rsidRDefault="006D7FCA">
            <w:pPr>
              <w:pStyle w:val="normal0"/>
              <w:widowControl w:val="0"/>
              <w:pBdr>
                <w:top w:val="nil"/>
                <w:left w:val="nil"/>
                <w:bottom w:val="nil"/>
                <w:right w:val="nil"/>
                <w:between w:val="nil"/>
              </w:pBdr>
              <w:spacing w:line="240" w:lineRule="auto"/>
              <w:rPr>
                <w:sz w:val="20"/>
                <w:szCs w:val="20"/>
              </w:rPr>
            </w:pPr>
            <w:r>
              <w:rPr>
                <w:sz w:val="20"/>
                <w:szCs w:val="20"/>
              </w:rPr>
              <w:t>General Fund</w:t>
            </w:r>
          </w:p>
          <w:p w:rsidR="00C12A17" w:rsidRDefault="00C12A17">
            <w:pPr>
              <w:pStyle w:val="normal0"/>
              <w:widowControl w:val="0"/>
              <w:pBdr>
                <w:top w:val="nil"/>
                <w:left w:val="nil"/>
                <w:bottom w:val="nil"/>
                <w:right w:val="nil"/>
                <w:between w:val="nil"/>
              </w:pBdr>
              <w:spacing w:line="240" w:lineRule="auto"/>
              <w:rPr>
                <w:sz w:val="20"/>
                <w:szCs w:val="20"/>
              </w:rPr>
            </w:pPr>
          </w:p>
        </w:tc>
        <w:tc>
          <w:tcPr>
            <w:tcW w:w="1365" w:type="dxa"/>
            <w:shd w:val="clear" w:color="auto" w:fill="auto"/>
            <w:tcMar>
              <w:top w:w="100" w:type="dxa"/>
              <w:left w:w="100" w:type="dxa"/>
              <w:bottom w:w="100" w:type="dxa"/>
              <w:right w:w="100" w:type="dxa"/>
            </w:tcMar>
          </w:tcPr>
          <w:p w:rsidR="00C12A17" w:rsidRDefault="00C12A17">
            <w:pPr>
              <w:pStyle w:val="normal0"/>
              <w:widowControl w:val="0"/>
              <w:pBdr>
                <w:top w:val="nil"/>
                <w:left w:val="nil"/>
                <w:bottom w:val="nil"/>
                <w:right w:val="nil"/>
                <w:between w:val="nil"/>
              </w:pBdr>
              <w:spacing w:line="240" w:lineRule="auto"/>
              <w:rPr>
                <w:sz w:val="20"/>
                <w:szCs w:val="20"/>
              </w:rPr>
            </w:pPr>
          </w:p>
        </w:tc>
        <w:tc>
          <w:tcPr>
            <w:tcW w:w="3480" w:type="dxa"/>
            <w:shd w:val="clear" w:color="auto" w:fill="auto"/>
            <w:tcMar>
              <w:top w:w="100" w:type="dxa"/>
              <w:left w:w="100" w:type="dxa"/>
              <w:bottom w:w="100" w:type="dxa"/>
              <w:right w:w="100" w:type="dxa"/>
            </w:tcMar>
          </w:tcPr>
          <w:p w:rsidR="00C12A17" w:rsidRDefault="006D7FCA">
            <w:pPr>
              <w:pStyle w:val="normal0"/>
              <w:widowControl w:val="0"/>
              <w:pBdr>
                <w:top w:val="nil"/>
                <w:left w:val="nil"/>
                <w:bottom w:val="nil"/>
                <w:right w:val="nil"/>
                <w:between w:val="nil"/>
              </w:pBdr>
              <w:spacing w:line="240" w:lineRule="auto"/>
              <w:rPr>
                <w:sz w:val="20"/>
                <w:szCs w:val="20"/>
              </w:rPr>
            </w:pPr>
            <w:r>
              <w:rPr>
                <w:sz w:val="20"/>
                <w:szCs w:val="20"/>
              </w:rPr>
              <w:t>Consistency of network will be indicative of the success of the upgrade</w:t>
            </w:r>
          </w:p>
        </w:tc>
      </w:tr>
      <w:tr w:rsidR="00C12A17">
        <w:tc>
          <w:tcPr>
            <w:tcW w:w="1470" w:type="dxa"/>
            <w:shd w:val="clear" w:color="auto" w:fill="auto"/>
            <w:tcMar>
              <w:top w:w="100" w:type="dxa"/>
              <w:left w:w="100" w:type="dxa"/>
              <w:bottom w:w="100" w:type="dxa"/>
              <w:right w:w="100" w:type="dxa"/>
            </w:tcMar>
          </w:tcPr>
          <w:p w:rsidR="00C12A17" w:rsidRDefault="006D7FCA">
            <w:pPr>
              <w:pStyle w:val="normal0"/>
              <w:widowControl w:val="0"/>
              <w:pBdr>
                <w:top w:val="nil"/>
                <w:left w:val="nil"/>
                <w:bottom w:val="nil"/>
                <w:right w:val="nil"/>
                <w:between w:val="nil"/>
              </w:pBdr>
              <w:spacing w:line="240" w:lineRule="auto"/>
              <w:rPr>
                <w:sz w:val="20"/>
                <w:szCs w:val="20"/>
              </w:rPr>
            </w:pPr>
            <w:r>
              <w:rPr>
                <w:sz w:val="20"/>
                <w:szCs w:val="20"/>
              </w:rPr>
              <w:t>AI1</w:t>
            </w:r>
          </w:p>
        </w:tc>
        <w:tc>
          <w:tcPr>
            <w:tcW w:w="2925" w:type="dxa"/>
            <w:shd w:val="clear" w:color="auto" w:fill="auto"/>
            <w:tcMar>
              <w:top w:w="100" w:type="dxa"/>
              <w:left w:w="100" w:type="dxa"/>
              <w:bottom w:w="100" w:type="dxa"/>
              <w:right w:w="100" w:type="dxa"/>
            </w:tcMar>
          </w:tcPr>
          <w:p w:rsidR="00C12A17" w:rsidRDefault="006D7FCA">
            <w:pPr>
              <w:pStyle w:val="normal0"/>
              <w:widowControl w:val="0"/>
              <w:pBdr>
                <w:top w:val="nil"/>
                <w:left w:val="nil"/>
                <w:bottom w:val="nil"/>
                <w:right w:val="nil"/>
                <w:between w:val="nil"/>
              </w:pBdr>
              <w:spacing w:line="240" w:lineRule="auto"/>
              <w:rPr>
                <w:sz w:val="20"/>
                <w:szCs w:val="20"/>
              </w:rPr>
            </w:pPr>
            <w:r>
              <w:rPr>
                <w:sz w:val="20"/>
                <w:szCs w:val="20"/>
              </w:rPr>
              <w:t>One to one implementation at the middle school</w:t>
            </w:r>
          </w:p>
        </w:tc>
        <w:tc>
          <w:tcPr>
            <w:tcW w:w="144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CIO, Vendor Partner</w:t>
            </w:r>
          </w:p>
        </w:tc>
        <w:tc>
          <w:tcPr>
            <w:tcW w:w="190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Completed by Oct. 1, 2020</w:t>
            </w:r>
          </w:p>
        </w:tc>
        <w:tc>
          <w:tcPr>
            <w:tcW w:w="175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Erate</w:t>
            </w:r>
          </w:p>
          <w:p w:rsidR="00C12A17" w:rsidRDefault="006D7FCA">
            <w:pPr>
              <w:pStyle w:val="normal0"/>
              <w:widowControl w:val="0"/>
              <w:spacing w:line="240" w:lineRule="auto"/>
              <w:rPr>
                <w:sz w:val="20"/>
                <w:szCs w:val="20"/>
              </w:rPr>
            </w:pPr>
            <w:r>
              <w:rPr>
                <w:sz w:val="20"/>
                <w:szCs w:val="20"/>
              </w:rPr>
              <w:t>KETS</w:t>
            </w:r>
          </w:p>
          <w:p w:rsidR="00C12A17" w:rsidRDefault="006D7FCA">
            <w:pPr>
              <w:pStyle w:val="normal0"/>
              <w:widowControl w:val="0"/>
              <w:spacing w:line="240" w:lineRule="auto"/>
              <w:rPr>
                <w:sz w:val="20"/>
                <w:szCs w:val="20"/>
              </w:rPr>
            </w:pPr>
            <w:r>
              <w:rPr>
                <w:sz w:val="20"/>
                <w:szCs w:val="20"/>
              </w:rPr>
              <w:t>General Fund</w:t>
            </w:r>
          </w:p>
          <w:p w:rsidR="00C12A17" w:rsidRDefault="006D7FCA">
            <w:pPr>
              <w:pStyle w:val="normal0"/>
              <w:widowControl w:val="0"/>
              <w:spacing w:line="240" w:lineRule="auto"/>
              <w:rPr>
                <w:sz w:val="20"/>
                <w:szCs w:val="20"/>
              </w:rPr>
            </w:pPr>
            <w:r>
              <w:rPr>
                <w:sz w:val="20"/>
                <w:szCs w:val="20"/>
              </w:rPr>
              <w:t>Education Foundation Grants</w:t>
            </w:r>
          </w:p>
        </w:tc>
        <w:tc>
          <w:tcPr>
            <w:tcW w:w="1365" w:type="dxa"/>
            <w:shd w:val="clear" w:color="auto" w:fill="auto"/>
            <w:tcMar>
              <w:top w:w="100" w:type="dxa"/>
              <w:left w:w="100" w:type="dxa"/>
              <w:bottom w:w="100" w:type="dxa"/>
              <w:right w:w="100" w:type="dxa"/>
            </w:tcMar>
          </w:tcPr>
          <w:p w:rsidR="00C12A17" w:rsidRDefault="00C12A17">
            <w:pPr>
              <w:pStyle w:val="normal0"/>
              <w:widowControl w:val="0"/>
              <w:pBdr>
                <w:top w:val="nil"/>
                <w:left w:val="nil"/>
                <w:bottom w:val="nil"/>
                <w:right w:val="nil"/>
                <w:between w:val="nil"/>
              </w:pBdr>
              <w:spacing w:line="240" w:lineRule="auto"/>
              <w:rPr>
                <w:sz w:val="20"/>
                <w:szCs w:val="20"/>
              </w:rPr>
            </w:pPr>
          </w:p>
        </w:tc>
        <w:tc>
          <w:tcPr>
            <w:tcW w:w="3480" w:type="dxa"/>
            <w:shd w:val="clear" w:color="auto" w:fill="auto"/>
            <w:tcMar>
              <w:top w:w="100" w:type="dxa"/>
              <w:left w:w="100" w:type="dxa"/>
              <w:bottom w:w="100" w:type="dxa"/>
              <w:right w:w="100" w:type="dxa"/>
            </w:tcMar>
          </w:tcPr>
          <w:p w:rsidR="00C12A17" w:rsidRDefault="006D7FCA">
            <w:pPr>
              <w:pStyle w:val="normal0"/>
              <w:widowControl w:val="0"/>
              <w:pBdr>
                <w:top w:val="nil"/>
                <w:left w:val="nil"/>
                <w:bottom w:val="nil"/>
                <w:right w:val="nil"/>
                <w:between w:val="nil"/>
              </w:pBdr>
              <w:spacing w:line="240" w:lineRule="auto"/>
              <w:rPr>
                <w:sz w:val="20"/>
                <w:szCs w:val="20"/>
              </w:rPr>
            </w:pPr>
            <w:r>
              <w:rPr>
                <w:sz w:val="20"/>
                <w:szCs w:val="20"/>
              </w:rPr>
              <w:t>Continuous access, as needed, for middle school students.  A reduction in computer labs and rolling carts of technology</w:t>
            </w:r>
          </w:p>
        </w:tc>
      </w:tr>
      <w:tr w:rsidR="00C12A17">
        <w:tc>
          <w:tcPr>
            <w:tcW w:w="1470" w:type="dxa"/>
            <w:shd w:val="clear" w:color="auto" w:fill="auto"/>
            <w:tcMar>
              <w:top w:w="100" w:type="dxa"/>
              <w:left w:w="100" w:type="dxa"/>
              <w:bottom w:w="100" w:type="dxa"/>
              <w:right w:w="100" w:type="dxa"/>
            </w:tcMar>
          </w:tcPr>
          <w:p w:rsidR="00C12A17" w:rsidRDefault="006D7FCA">
            <w:pPr>
              <w:pStyle w:val="normal0"/>
              <w:widowControl w:val="0"/>
              <w:pBdr>
                <w:top w:val="nil"/>
                <w:left w:val="nil"/>
                <w:bottom w:val="nil"/>
                <w:right w:val="nil"/>
                <w:between w:val="nil"/>
              </w:pBdr>
              <w:spacing w:line="240" w:lineRule="auto"/>
              <w:rPr>
                <w:sz w:val="20"/>
                <w:szCs w:val="20"/>
              </w:rPr>
            </w:pPr>
            <w:r>
              <w:rPr>
                <w:sz w:val="20"/>
                <w:szCs w:val="20"/>
              </w:rPr>
              <w:t>AI1</w:t>
            </w:r>
          </w:p>
        </w:tc>
        <w:tc>
          <w:tcPr>
            <w:tcW w:w="2925" w:type="dxa"/>
            <w:shd w:val="clear" w:color="auto" w:fill="auto"/>
            <w:tcMar>
              <w:top w:w="100" w:type="dxa"/>
              <w:left w:w="100" w:type="dxa"/>
              <w:bottom w:w="100" w:type="dxa"/>
              <w:right w:w="100" w:type="dxa"/>
            </w:tcMar>
          </w:tcPr>
          <w:p w:rsidR="00C12A17" w:rsidRDefault="006D7FCA">
            <w:pPr>
              <w:pStyle w:val="normal0"/>
              <w:widowControl w:val="0"/>
              <w:pBdr>
                <w:top w:val="nil"/>
                <w:left w:val="nil"/>
                <w:bottom w:val="nil"/>
                <w:right w:val="nil"/>
                <w:between w:val="nil"/>
              </w:pBdr>
              <w:spacing w:line="240" w:lineRule="auto"/>
              <w:rPr>
                <w:sz w:val="20"/>
                <w:szCs w:val="20"/>
              </w:rPr>
            </w:pPr>
            <w:r>
              <w:rPr>
                <w:sz w:val="20"/>
                <w:szCs w:val="20"/>
              </w:rPr>
              <w:t>One to one implementation at both elementary schools</w:t>
            </w:r>
          </w:p>
        </w:tc>
        <w:tc>
          <w:tcPr>
            <w:tcW w:w="144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CIO, Vendor Partner</w:t>
            </w:r>
          </w:p>
        </w:tc>
        <w:tc>
          <w:tcPr>
            <w:tcW w:w="190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Completed by Oct. 1, 2020</w:t>
            </w:r>
          </w:p>
        </w:tc>
        <w:tc>
          <w:tcPr>
            <w:tcW w:w="175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Erate</w:t>
            </w:r>
          </w:p>
          <w:p w:rsidR="00C12A17" w:rsidRDefault="006D7FCA">
            <w:pPr>
              <w:pStyle w:val="normal0"/>
              <w:widowControl w:val="0"/>
              <w:spacing w:line="240" w:lineRule="auto"/>
              <w:rPr>
                <w:sz w:val="20"/>
                <w:szCs w:val="20"/>
              </w:rPr>
            </w:pPr>
            <w:r>
              <w:rPr>
                <w:sz w:val="20"/>
                <w:szCs w:val="20"/>
              </w:rPr>
              <w:t>KETS</w:t>
            </w:r>
          </w:p>
          <w:p w:rsidR="00C12A17" w:rsidRDefault="006D7FCA">
            <w:pPr>
              <w:pStyle w:val="normal0"/>
              <w:widowControl w:val="0"/>
              <w:spacing w:line="240" w:lineRule="auto"/>
              <w:rPr>
                <w:sz w:val="20"/>
                <w:szCs w:val="20"/>
              </w:rPr>
            </w:pPr>
            <w:r>
              <w:rPr>
                <w:sz w:val="20"/>
                <w:szCs w:val="20"/>
              </w:rPr>
              <w:t>General Fund</w:t>
            </w:r>
          </w:p>
          <w:p w:rsidR="00C12A17" w:rsidRDefault="006D7FCA">
            <w:pPr>
              <w:pStyle w:val="normal0"/>
              <w:widowControl w:val="0"/>
              <w:spacing w:line="240" w:lineRule="auto"/>
              <w:rPr>
                <w:sz w:val="20"/>
                <w:szCs w:val="20"/>
              </w:rPr>
            </w:pPr>
            <w:r>
              <w:rPr>
                <w:sz w:val="20"/>
                <w:szCs w:val="20"/>
              </w:rPr>
              <w:t>Education Foundation Grants, PTO</w:t>
            </w:r>
          </w:p>
        </w:tc>
        <w:tc>
          <w:tcPr>
            <w:tcW w:w="1365" w:type="dxa"/>
            <w:shd w:val="clear" w:color="auto" w:fill="auto"/>
            <w:tcMar>
              <w:top w:w="100" w:type="dxa"/>
              <w:left w:w="100" w:type="dxa"/>
              <w:bottom w:w="100" w:type="dxa"/>
              <w:right w:w="100" w:type="dxa"/>
            </w:tcMar>
          </w:tcPr>
          <w:p w:rsidR="00C12A17" w:rsidRDefault="00C12A17">
            <w:pPr>
              <w:pStyle w:val="normal0"/>
              <w:widowControl w:val="0"/>
              <w:spacing w:line="240" w:lineRule="auto"/>
              <w:rPr>
                <w:sz w:val="20"/>
                <w:szCs w:val="20"/>
              </w:rPr>
            </w:pPr>
          </w:p>
        </w:tc>
        <w:tc>
          <w:tcPr>
            <w:tcW w:w="348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Continuous access, as needed, for elementary school students.  A reduction in computer labs and rolling carts of technology</w:t>
            </w:r>
          </w:p>
        </w:tc>
      </w:tr>
    </w:tbl>
    <w:p w:rsidR="00C12A17" w:rsidRDefault="00C12A17">
      <w:pPr>
        <w:pStyle w:val="normal0"/>
        <w:spacing w:line="276" w:lineRule="auto"/>
        <w:rPr>
          <w:rFonts w:ascii="Arial" w:eastAsia="Arial" w:hAnsi="Arial" w:cs="Arial"/>
        </w:rPr>
      </w:pPr>
    </w:p>
    <w:p w:rsidR="00C12A17" w:rsidRDefault="00C12A17">
      <w:pPr>
        <w:pStyle w:val="normal0"/>
        <w:spacing w:line="276" w:lineRule="auto"/>
        <w:rPr>
          <w:rFonts w:ascii="Arial" w:eastAsia="Arial" w:hAnsi="Arial" w:cs="Arial"/>
        </w:rPr>
      </w:pPr>
    </w:p>
    <w:p w:rsidR="00C12A17" w:rsidRDefault="00C12A17">
      <w:pPr>
        <w:pStyle w:val="normal0"/>
        <w:spacing w:line="276" w:lineRule="auto"/>
        <w:rPr>
          <w:rFonts w:ascii="Arial" w:eastAsia="Arial" w:hAnsi="Arial" w:cs="Arial"/>
        </w:rPr>
      </w:pPr>
    </w:p>
    <w:p w:rsidR="00C12A17" w:rsidRDefault="00C12A17">
      <w:pPr>
        <w:pStyle w:val="normal0"/>
        <w:spacing w:line="276" w:lineRule="auto"/>
        <w:rPr>
          <w:rFonts w:ascii="Arial" w:eastAsia="Arial" w:hAnsi="Arial" w:cs="Arial"/>
        </w:rPr>
      </w:pPr>
    </w:p>
    <w:p w:rsidR="00C12A17" w:rsidRDefault="00C12A17">
      <w:pPr>
        <w:pStyle w:val="normal0"/>
        <w:spacing w:line="276" w:lineRule="auto"/>
        <w:rPr>
          <w:rFonts w:ascii="Arial" w:eastAsia="Arial" w:hAnsi="Arial" w:cs="Arial"/>
        </w:rPr>
      </w:pPr>
    </w:p>
    <w:p w:rsidR="00C12A17" w:rsidRDefault="00C12A17">
      <w:pPr>
        <w:pStyle w:val="normal0"/>
        <w:spacing w:line="276" w:lineRule="auto"/>
        <w:rPr>
          <w:rFonts w:ascii="Arial" w:eastAsia="Arial" w:hAnsi="Arial" w:cs="Arial"/>
        </w:rPr>
      </w:pPr>
    </w:p>
    <w:p w:rsidR="00C12A17" w:rsidRDefault="00C12A17">
      <w:pPr>
        <w:pStyle w:val="normal0"/>
        <w:spacing w:line="276" w:lineRule="auto"/>
        <w:rPr>
          <w:rFonts w:ascii="Arial" w:eastAsia="Arial" w:hAnsi="Arial" w:cs="Arial"/>
        </w:rPr>
      </w:pPr>
    </w:p>
    <w:p w:rsidR="00C12A17" w:rsidRDefault="00C12A17">
      <w:pPr>
        <w:pStyle w:val="normal0"/>
        <w:spacing w:line="276" w:lineRule="auto"/>
        <w:rPr>
          <w:rFonts w:ascii="Arial" w:eastAsia="Arial" w:hAnsi="Arial" w:cs="Arial"/>
        </w:rPr>
      </w:pPr>
    </w:p>
    <w:p w:rsidR="00C12A17" w:rsidRDefault="00C12A17">
      <w:pPr>
        <w:pStyle w:val="normal0"/>
        <w:spacing w:line="276" w:lineRule="auto"/>
        <w:rPr>
          <w:rFonts w:ascii="Arial" w:eastAsia="Arial" w:hAnsi="Arial" w:cs="Arial"/>
        </w:rPr>
      </w:pPr>
    </w:p>
    <w:p w:rsidR="00C12A17" w:rsidRDefault="00C12A17">
      <w:pPr>
        <w:pStyle w:val="normal0"/>
        <w:spacing w:line="276" w:lineRule="auto"/>
        <w:rPr>
          <w:rFonts w:ascii="Arial" w:eastAsia="Arial" w:hAnsi="Arial" w:cs="Arial"/>
        </w:rPr>
      </w:pPr>
    </w:p>
    <w:p w:rsidR="00C12A17" w:rsidRDefault="00C12A17">
      <w:pPr>
        <w:pStyle w:val="normal0"/>
        <w:spacing w:line="276" w:lineRule="auto"/>
        <w:rPr>
          <w:rFonts w:ascii="Arial" w:eastAsia="Arial" w:hAnsi="Arial" w:cs="Arial"/>
        </w:rPr>
      </w:pPr>
    </w:p>
    <w:p w:rsidR="00C12A17" w:rsidRDefault="00C12A17">
      <w:pPr>
        <w:pStyle w:val="normal0"/>
        <w:spacing w:line="276" w:lineRule="auto"/>
        <w:rPr>
          <w:rFonts w:ascii="Arial" w:eastAsia="Arial" w:hAnsi="Arial" w:cs="Arial"/>
        </w:rPr>
      </w:pPr>
    </w:p>
    <w:p w:rsidR="00C12A17" w:rsidRDefault="00C12A17">
      <w:pPr>
        <w:pStyle w:val="normal0"/>
        <w:spacing w:line="276" w:lineRule="auto"/>
        <w:rPr>
          <w:rFonts w:ascii="Arial" w:eastAsia="Arial" w:hAnsi="Arial" w:cs="Arial"/>
        </w:rPr>
      </w:pPr>
    </w:p>
    <w:p w:rsidR="00C12A17" w:rsidRDefault="00C12A17">
      <w:pPr>
        <w:pStyle w:val="normal0"/>
        <w:spacing w:line="276" w:lineRule="auto"/>
        <w:rPr>
          <w:rFonts w:ascii="Arial" w:eastAsia="Arial" w:hAnsi="Arial" w:cs="Arial"/>
        </w:rPr>
      </w:pPr>
    </w:p>
    <w:p w:rsidR="00C12A17" w:rsidRDefault="00C12A17">
      <w:pPr>
        <w:pStyle w:val="normal0"/>
        <w:spacing w:line="276" w:lineRule="auto"/>
        <w:rPr>
          <w:rFonts w:ascii="Arial" w:eastAsia="Arial" w:hAnsi="Arial" w:cs="Arial"/>
        </w:rPr>
      </w:pPr>
    </w:p>
    <w:p w:rsidR="00C12A17" w:rsidRDefault="00C12A17">
      <w:pPr>
        <w:pStyle w:val="normal0"/>
        <w:spacing w:line="276" w:lineRule="auto"/>
        <w:rPr>
          <w:rFonts w:ascii="Arial" w:eastAsia="Arial" w:hAnsi="Arial" w:cs="Arial"/>
        </w:rPr>
      </w:pPr>
    </w:p>
    <w:p w:rsidR="00C12A17" w:rsidRDefault="00C12A17">
      <w:pPr>
        <w:pStyle w:val="normal0"/>
        <w:spacing w:line="276" w:lineRule="auto"/>
        <w:rPr>
          <w:rFonts w:ascii="Arial" w:eastAsia="Arial" w:hAnsi="Arial" w:cs="Arial"/>
        </w:rPr>
      </w:pPr>
    </w:p>
    <w:p w:rsidR="00C12A17" w:rsidRDefault="00C12A17">
      <w:pPr>
        <w:pStyle w:val="normal0"/>
        <w:spacing w:line="276" w:lineRule="auto"/>
        <w:rPr>
          <w:rFonts w:ascii="Arial" w:eastAsia="Arial" w:hAnsi="Arial" w:cs="Arial"/>
        </w:rPr>
      </w:pPr>
    </w:p>
    <w:tbl>
      <w:tblPr>
        <w:tblStyle w:val="a7"/>
        <w:tblW w:w="14385" w:type="dxa"/>
        <w:tblInd w:w="130" w:type="dxa"/>
        <w:tblLayout w:type="fixed"/>
        <w:tblLook w:val="0600"/>
      </w:tblPr>
      <w:tblGrid>
        <w:gridCol w:w="900"/>
        <w:gridCol w:w="13485"/>
      </w:tblGrid>
      <w:tr w:rsidR="00C12A17">
        <w:trPr>
          <w:trHeight w:val="720"/>
        </w:trPr>
        <w:tc>
          <w:tcPr>
            <w:tcW w:w="900" w:type="dxa"/>
            <w:tcBorders>
              <w:top w:val="nil"/>
              <w:left w:val="nil"/>
              <w:bottom w:val="nil"/>
              <w:right w:val="nil"/>
            </w:tcBorders>
            <w:shd w:val="clear" w:color="auto" w:fill="D9D9D9"/>
            <w:tcMar>
              <w:top w:w="100" w:type="dxa"/>
              <w:left w:w="100" w:type="dxa"/>
              <w:bottom w:w="100" w:type="dxa"/>
              <w:right w:w="100" w:type="dxa"/>
            </w:tcMar>
          </w:tcPr>
          <w:p w:rsidR="00C12A17" w:rsidRDefault="006D7FCA">
            <w:pPr>
              <w:pStyle w:val="normal0"/>
              <w:widowControl w:val="0"/>
              <w:spacing w:line="240" w:lineRule="auto"/>
              <w:jc w:val="center"/>
            </w:pPr>
            <w:r>
              <w:rPr>
                <w:b/>
                <w:i/>
                <w:noProof/>
              </w:rPr>
              <w:drawing>
                <wp:inline distT="114300" distB="114300" distL="114300" distR="114300">
                  <wp:extent cx="347663" cy="347663"/>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cstate="print"/>
                          <a:srcRect/>
                          <a:stretch>
                            <a:fillRect/>
                          </a:stretch>
                        </pic:blipFill>
                        <pic:spPr>
                          <a:xfrm>
                            <a:off x="0" y="0"/>
                            <a:ext cx="347663" cy="347663"/>
                          </a:xfrm>
                          <a:prstGeom prst="rect">
                            <a:avLst/>
                          </a:prstGeom>
                          <a:ln/>
                        </pic:spPr>
                      </pic:pic>
                    </a:graphicData>
                  </a:graphic>
                </wp:inline>
              </w:drawing>
            </w:r>
          </w:p>
        </w:tc>
        <w:tc>
          <w:tcPr>
            <w:tcW w:w="13485" w:type="dxa"/>
            <w:tcBorders>
              <w:top w:val="nil"/>
              <w:left w:val="nil"/>
              <w:bottom w:val="nil"/>
              <w:right w:val="nil"/>
            </w:tcBorders>
            <w:shd w:val="clear" w:color="auto" w:fill="D9D9D9"/>
            <w:tcMar>
              <w:top w:w="100" w:type="dxa"/>
              <w:left w:w="100" w:type="dxa"/>
              <w:bottom w:w="100" w:type="dxa"/>
              <w:right w:w="100" w:type="dxa"/>
            </w:tcMar>
          </w:tcPr>
          <w:p w:rsidR="00C12A17" w:rsidRDefault="006D7FCA">
            <w:pPr>
              <w:pStyle w:val="Heading3"/>
              <w:widowControl w:val="0"/>
              <w:spacing w:before="0" w:after="0" w:line="240" w:lineRule="auto"/>
              <w:rPr>
                <w:i/>
              </w:rPr>
            </w:pPr>
            <w:bookmarkStart w:id="10" w:name="_qspofwge5miw" w:colFirst="0" w:colLast="0"/>
            <w:bookmarkEnd w:id="10"/>
            <w:r>
              <w:rPr>
                <w:i/>
              </w:rPr>
              <w:t xml:space="preserve">Data Security, Safety &amp; Privacy </w:t>
            </w:r>
          </w:p>
          <w:p w:rsidR="00C12A17" w:rsidRDefault="006D7FCA">
            <w:pPr>
              <w:pStyle w:val="normal0"/>
              <w:widowControl w:val="0"/>
              <w:spacing w:line="240" w:lineRule="auto"/>
            </w:pPr>
            <w:r>
              <w:rPr>
                <w:i/>
                <w:color w:val="666666"/>
              </w:rPr>
              <w:t>Future Ready Gear</w:t>
            </w:r>
          </w:p>
        </w:tc>
      </w:tr>
      <w:tr w:rsidR="00C12A17">
        <w:trPr>
          <w:trHeight w:val="420"/>
        </w:trPr>
        <w:tc>
          <w:tcPr>
            <w:tcW w:w="14385" w:type="dxa"/>
            <w:gridSpan w:val="2"/>
            <w:tcBorders>
              <w:top w:val="nil"/>
              <w:left w:val="nil"/>
              <w:bottom w:val="nil"/>
              <w:right w:val="nil"/>
            </w:tcBorders>
            <w:shd w:val="clear" w:color="auto" w:fill="D9D9D9"/>
            <w:tcMar>
              <w:top w:w="100" w:type="dxa"/>
              <w:left w:w="100" w:type="dxa"/>
              <w:bottom w:w="100" w:type="dxa"/>
              <w:right w:w="100" w:type="dxa"/>
            </w:tcMar>
          </w:tcPr>
          <w:p w:rsidR="00C12A17" w:rsidRDefault="006D7FCA">
            <w:pPr>
              <w:pStyle w:val="normal0"/>
              <w:widowControl w:val="0"/>
              <w:spacing w:line="240" w:lineRule="auto"/>
            </w:pPr>
            <w:r>
              <w:rPr>
                <w:b/>
              </w:rPr>
              <w:t xml:space="preserve">KETS GUIDING PRINCIPLE – </w:t>
            </w:r>
            <w:r>
              <w:t>Security, safety and privacy of student data is a cornerstone of digital learning. Policies and procedures are enacted at the state, district and school levels that work in conjunction for this purpose. Student data are then utilized by data fluent educators for improved decision-making leading to increased learning for students.</w:t>
            </w:r>
          </w:p>
        </w:tc>
      </w:tr>
    </w:tbl>
    <w:p w:rsidR="00C12A17" w:rsidRDefault="006D7FCA">
      <w:pPr>
        <w:pStyle w:val="normal0"/>
        <w:rPr>
          <w:i/>
        </w:rPr>
      </w:pPr>
      <w:r>
        <w:rPr>
          <w:i/>
        </w:rPr>
        <w:t>Areas of Emphasis: Areas of Acceleration (AA)</w:t>
      </w:r>
      <w:r>
        <w:rPr>
          <w:i/>
          <w:noProof/>
        </w:rPr>
        <w:drawing>
          <wp:inline distT="114300" distB="114300" distL="114300" distR="114300">
            <wp:extent cx="190500" cy="267730"/>
            <wp:effectExtent l="0" t="0" r="0" b="0"/>
            <wp:docPr id="2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cstate="print"/>
                    <a:srcRect/>
                    <a:stretch>
                      <a:fillRect/>
                    </a:stretch>
                  </pic:blipFill>
                  <pic:spPr>
                    <a:xfrm>
                      <a:off x="0" y="0"/>
                      <a:ext cx="190500" cy="267730"/>
                    </a:xfrm>
                    <a:prstGeom prst="rect">
                      <a:avLst/>
                    </a:prstGeom>
                    <a:ln/>
                  </pic:spPr>
                </pic:pic>
              </a:graphicData>
            </a:graphic>
          </wp:inline>
        </w:drawing>
      </w:r>
      <w:r>
        <w:rPr>
          <w:i/>
        </w:rPr>
        <w:t>/Areas of Improvement (AI)</w:t>
      </w:r>
      <w:r>
        <w:rPr>
          <w:i/>
          <w:noProof/>
        </w:rPr>
        <w:drawing>
          <wp:inline distT="114300" distB="114300" distL="114300" distR="114300">
            <wp:extent cx="190500" cy="265697"/>
            <wp:effectExtent l="0" t="0" r="0" b="0"/>
            <wp:docPr id="2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cstate="print"/>
                    <a:srcRect/>
                    <a:stretch>
                      <a:fillRect/>
                    </a:stretch>
                  </pic:blipFill>
                  <pic:spPr>
                    <a:xfrm>
                      <a:off x="0" y="0"/>
                      <a:ext cx="190500" cy="265697"/>
                    </a:xfrm>
                    <a:prstGeom prst="rect">
                      <a:avLst/>
                    </a:prstGeom>
                    <a:ln/>
                  </pic:spPr>
                </pic:pic>
              </a:graphicData>
            </a:graphic>
          </wp:inline>
        </w:drawing>
      </w:r>
    </w:p>
    <w:p w:rsidR="00C12A17" w:rsidRDefault="006D7FCA">
      <w:pPr>
        <w:pStyle w:val="normal0"/>
        <w:pBdr>
          <w:top w:val="nil"/>
          <w:left w:val="nil"/>
          <w:bottom w:val="nil"/>
          <w:right w:val="nil"/>
          <w:between w:val="nil"/>
        </w:pBdr>
        <w:rPr>
          <w:i/>
          <w:color w:val="000000"/>
        </w:rPr>
      </w:pPr>
      <w:r>
        <w:rPr>
          <w:noProof/>
        </w:rPr>
        <w:drawing>
          <wp:inline distT="114300" distB="114300" distL="114300" distR="114300">
            <wp:extent cx="190500" cy="267730"/>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cstate="print"/>
                    <a:srcRect/>
                    <a:stretch>
                      <a:fillRect/>
                    </a:stretch>
                  </pic:blipFill>
                  <pic:spPr>
                    <a:xfrm>
                      <a:off x="0" y="0"/>
                      <a:ext cx="190500" cy="267730"/>
                    </a:xfrm>
                    <a:prstGeom prst="rect">
                      <a:avLst/>
                    </a:prstGeom>
                    <a:ln/>
                  </pic:spPr>
                </pic:pic>
              </a:graphicData>
            </a:graphic>
          </wp:inline>
        </w:drawing>
      </w:r>
      <w:r>
        <w:rPr>
          <w:b/>
        </w:rPr>
        <w:t>AA-</w:t>
      </w:r>
      <w:r>
        <w:rPr>
          <w:b/>
          <w:color w:val="000000"/>
        </w:rPr>
        <w:t>1</w:t>
      </w:r>
      <w:r>
        <w:t xml:space="preserve">: </w:t>
      </w:r>
      <w:r>
        <w:rPr>
          <w:color w:val="000000"/>
        </w:rPr>
        <w:t xml:space="preserve">Continue to support districts in securely accessing and managing key student and administrative data sets through improved user experiences, refined data collection processes, continuously updated policies and practices regarding student data security, and timely access to data sets that improve the depth and efficiency of student learning </w:t>
      </w:r>
      <w:r>
        <w:rPr>
          <w:i/>
          <w:color w:val="000000"/>
        </w:rPr>
        <w:t>(Infinite Campus, Early Warning, MUNIS, eTranscripts, School Report Card)</w:t>
      </w:r>
    </w:p>
    <w:p w:rsidR="00C12A17" w:rsidRDefault="006D7FCA">
      <w:pPr>
        <w:pStyle w:val="normal0"/>
        <w:pBdr>
          <w:top w:val="nil"/>
          <w:left w:val="nil"/>
          <w:bottom w:val="nil"/>
          <w:right w:val="nil"/>
          <w:between w:val="nil"/>
        </w:pBdr>
        <w:rPr>
          <w:i/>
          <w:color w:val="000000"/>
        </w:rPr>
      </w:pPr>
      <w:r>
        <w:rPr>
          <w:noProof/>
        </w:rPr>
        <w:drawing>
          <wp:inline distT="114300" distB="114300" distL="114300" distR="114300">
            <wp:extent cx="190500" cy="267730"/>
            <wp:effectExtent l="0" t="0" r="0" b="0"/>
            <wp:docPr id="5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cstate="print"/>
                    <a:srcRect/>
                    <a:stretch>
                      <a:fillRect/>
                    </a:stretch>
                  </pic:blipFill>
                  <pic:spPr>
                    <a:xfrm>
                      <a:off x="0" y="0"/>
                      <a:ext cx="190500" cy="267730"/>
                    </a:xfrm>
                    <a:prstGeom prst="rect">
                      <a:avLst/>
                    </a:prstGeom>
                    <a:ln/>
                  </pic:spPr>
                </pic:pic>
              </a:graphicData>
            </a:graphic>
          </wp:inline>
        </w:drawing>
      </w:r>
      <w:r>
        <w:rPr>
          <w:b/>
        </w:rPr>
        <w:t>AA-</w:t>
      </w:r>
      <w:r>
        <w:rPr>
          <w:b/>
          <w:color w:val="000000"/>
        </w:rPr>
        <w:t>2</w:t>
      </w:r>
      <w:r>
        <w:t xml:space="preserve">: </w:t>
      </w:r>
      <w:r>
        <w:rPr>
          <w:color w:val="000000"/>
        </w:rPr>
        <w:t xml:space="preserve">Continue to identify key aspects of data security regularly to build upon the current systems, procedures and policies to remain a leader in mitigating emerging threats </w:t>
      </w:r>
      <w:r>
        <w:rPr>
          <w:i/>
          <w:color w:val="000000"/>
        </w:rPr>
        <w:t>(acceptable use policies, firewall updates, data privacy studies, digital citizenship, content filtering)</w:t>
      </w:r>
    </w:p>
    <w:p w:rsidR="00C12A17" w:rsidRDefault="006D7FCA">
      <w:pPr>
        <w:pStyle w:val="normal0"/>
        <w:pBdr>
          <w:top w:val="nil"/>
          <w:left w:val="nil"/>
          <w:bottom w:val="nil"/>
          <w:right w:val="nil"/>
          <w:between w:val="nil"/>
        </w:pBdr>
        <w:rPr>
          <w:i/>
          <w:color w:val="000000"/>
        </w:rPr>
      </w:pPr>
      <w:r>
        <w:rPr>
          <w:noProof/>
        </w:rPr>
        <w:drawing>
          <wp:inline distT="114300" distB="114300" distL="114300" distR="114300">
            <wp:extent cx="190500" cy="267730"/>
            <wp:effectExtent l="0" t="0" r="0" b="0"/>
            <wp:docPr id="5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cstate="print"/>
                    <a:srcRect/>
                    <a:stretch>
                      <a:fillRect/>
                    </a:stretch>
                  </pic:blipFill>
                  <pic:spPr>
                    <a:xfrm>
                      <a:off x="0" y="0"/>
                      <a:ext cx="190500" cy="267730"/>
                    </a:xfrm>
                    <a:prstGeom prst="rect">
                      <a:avLst/>
                    </a:prstGeom>
                    <a:ln/>
                  </pic:spPr>
                </pic:pic>
              </a:graphicData>
            </a:graphic>
          </wp:inline>
        </w:drawing>
      </w:r>
      <w:r>
        <w:rPr>
          <w:b/>
        </w:rPr>
        <w:t>AA-</w:t>
      </w:r>
      <w:r>
        <w:rPr>
          <w:b/>
          <w:color w:val="000000"/>
        </w:rPr>
        <w:t>3</w:t>
      </w:r>
      <w:r>
        <w:t xml:space="preserve">: </w:t>
      </w:r>
      <w:r>
        <w:rPr>
          <w:color w:val="000000"/>
        </w:rPr>
        <w:t xml:space="preserve">Continue to utilize adoption metrics or trending data for planning purposes that allow EdTech leaders to identify what’s working and what’s not working based upon data quality and evaluate current systems and solutions to determine effectiveness and future direction </w:t>
      </w:r>
      <w:r>
        <w:rPr>
          <w:i/>
          <w:color w:val="000000"/>
        </w:rPr>
        <w:t>(annual auditors, TELL survey, Technology Activity Report, Digital Readiness, Data Quality Study, Data Quality Campaign, BrightBytes, SpeakUp)</w:t>
      </w:r>
    </w:p>
    <w:p w:rsidR="00C12A17" w:rsidRDefault="006D7FCA">
      <w:pPr>
        <w:pStyle w:val="normal0"/>
        <w:pBdr>
          <w:top w:val="nil"/>
          <w:left w:val="nil"/>
          <w:bottom w:val="nil"/>
          <w:right w:val="nil"/>
          <w:between w:val="nil"/>
        </w:pBdr>
        <w:rPr>
          <w:i/>
          <w:color w:val="000000"/>
        </w:rPr>
      </w:pPr>
      <w:r>
        <w:rPr>
          <w:noProof/>
        </w:rPr>
        <w:drawing>
          <wp:inline distT="114300" distB="114300" distL="114300" distR="114300">
            <wp:extent cx="190500" cy="267730"/>
            <wp:effectExtent l="0" t="0" r="0" b="0"/>
            <wp:docPr id="4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cstate="print"/>
                    <a:srcRect/>
                    <a:stretch>
                      <a:fillRect/>
                    </a:stretch>
                  </pic:blipFill>
                  <pic:spPr>
                    <a:xfrm>
                      <a:off x="0" y="0"/>
                      <a:ext cx="190500" cy="267730"/>
                    </a:xfrm>
                    <a:prstGeom prst="rect">
                      <a:avLst/>
                    </a:prstGeom>
                    <a:ln/>
                  </pic:spPr>
                </pic:pic>
              </a:graphicData>
            </a:graphic>
          </wp:inline>
        </w:drawing>
      </w:r>
      <w:r>
        <w:rPr>
          <w:b/>
        </w:rPr>
        <w:t>AA-</w:t>
      </w:r>
      <w:r>
        <w:rPr>
          <w:b/>
          <w:color w:val="000000"/>
        </w:rPr>
        <w:t>4</w:t>
      </w:r>
      <w:r>
        <w:t xml:space="preserve">: </w:t>
      </w:r>
      <w:r>
        <w:rPr>
          <w:color w:val="000000"/>
        </w:rPr>
        <w:t xml:space="preserve">Continue to migrate key administrative and student data sets to secure cloud-based services that allow anywhere, anytime secure access for the improvement of student learning </w:t>
      </w:r>
      <w:r>
        <w:rPr>
          <w:i/>
          <w:color w:val="000000"/>
        </w:rPr>
        <w:t>(Infinite Campus, Early Warning, School Report Card, MUNIS)</w:t>
      </w:r>
    </w:p>
    <w:p w:rsidR="00C12A17" w:rsidRDefault="006D7FCA">
      <w:pPr>
        <w:pStyle w:val="normal0"/>
        <w:pBdr>
          <w:top w:val="nil"/>
          <w:left w:val="nil"/>
          <w:bottom w:val="nil"/>
          <w:right w:val="nil"/>
          <w:between w:val="nil"/>
        </w:pBdr>
        <w:rPr>
          <w:i/>
          <w:color w:val="000000"/>
        </w:rPr>
      </w:pPr>
      <w:r>
        <w:rPr>
          <w:noProof/>
        </w:rPr>
        <w:drawing>
          <wp:inline distT="114300" distB="114300" distL="114300" distR="114300">
            <wp:extent cx="190500" cy="267730"/>
            <wp:effectExtent l="0" t="0" r="0" b="0"/>
            <wp:docPr id="3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cstate="print"/>
                    <a:srcRect/>
                    <a:stretch>
                      <a:fillRect/>
                    </a:stretch>
                  </pic:blipFill>
                  <pic:spPr>
                    <a:xfrm>
                      <a:off x="0" y="0"/>
                      <a:ext cx="190500" cy="267730"/>
                    </a:xfrm>
                    <a:prstGeom prst="rect">
                      <a:avLst/>
                    </a:prstGeom>
                    <a:ln/>
                  </pic:spPr>
                </pic:pic>
              </a:graphicData>
            </a:graphic>
          </wp:inline>
        </w:drawing>
      </w:r>
      <w:r>
        <w:rPr>
          <w:b/>
        </w:rPr>
        <w:t>AA-</w:t>
      </w:r>
      <w:r>
        <w:rPr>
          <w:b/>
          <w:color w:val="000000"/>
        </w:rPr>
        <w:t>5</w:t>
      </w:r>
      <w:r>
        <w:t xml:space="preserve">: </w:t>
      </w:r>
      <w:r>
        <w:rPr>
          <w:color w:val="000000"/>
        </w:rPr>
        <w:t>Continue supporting teacher efforts in taking ownership of digital citizenship skills and education their student in the same skills to foster a secure digital learning environment</w:t>
      </w:r>
    </w:p>
    <w:p w:rsidR="00C12A17" w:rsidRDefault="006D7FCA">
      <w:pPr>
        <w:pStyle w:val="normal0"/>
        <w:pBdr>
          <w:top w:val="nil"/>
          <w:left w:val="nil"/>
          <w:bottom w:val="nil"/>
          <w:right w:val="nil"/>
          <w:between w:val="nil"/>
        </w:pBdr>
        <w:rPr>
          <w:i/>
          <w:color w:val="000000"/>
        </w:rPr>
      </w:pPr>
      <w:r>
        <w:rPr>
          <w:noProof/>
        </w:rPr>
        <w:drawing>
          <wp:inline distT="114300" distB="114300" distL="114300" distR="114300">
            <wp:extent cx="190500" cy="265697"/>
            <wp:effectExtent l="0" t="0" r="0" b="0"/>
            <wp:docPr id="3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cstate="print"/>
                    <a:srcRect/>
                    <a:stretch>
                      <a:fillRect/>
                    </a:stretch>
                  </pic:blipFill>
                  <pic:spPr>
                    <a:xfrm>
                      <a:off x="0" y="0"/>
                      <a:ext cx="190500" cy="265697"/>
                    </a:xfrm>
                    <a:prstGeom prst="rect">
                      <a:avLst/>
                    </a:prstGeom>
                    <a:ln/>
                  </pic:spPr>
                </pic:pic>
              </a:graphicData>
            </a:graphic>
          </wp:inline>
        </w:drawing>
      </w:r>
      <w:r>
        <w:rPr>
          <w:b/>
        </w:rPr>
        <w:t>AI-</w:t>
      </w:r>
      <w:r>
        <w:rPr>
          <w:b/>
          <w:color w:val="000000"/>
        </w:rPr>
        <w:t>1</w:t>
      </w:r>
      <w:r>
        <w:t xml:space="preserve">: </w:t>
      </w:r>
      <w:r>
        <w:rPr>
          <w:color w:val="000000"/>
        </w:rPr>
        <w:t xml:space="preserve">Educate and support districts in the importance of personnel with duties related to student/staff data quality, security and privacy as well as bringing data privacy to the “radar screen” of teachers/staff </w:t>
      </w:r>
      <w:r>
        <w:rPr>
          <w:i/>
          <w:color w:val="000000"/>
        </w:rPr>
        <w:t>(The People Side of EdTech)</w:t>
      </w:r>
    </w:p>
    <w:p w:rsidR="00C12A17" w:rsidRDefault="006D7FCA">
      <w:pPr>
        <w:pStyle w:val="normal0"/>
        <w:pBdr>
          <w:top w:val="nil"/>
          <w:left w:val="nil"/>
          <w:bottom w:val="nil"/>
          <w:right w:val="nil"/>
          <w:between w:val="nil"/>
        </w:pBdr>
        <w:spacing w:after="160"/>
        <w:rPr>
          <w:sz w:val="24"/>
          <w:szCs w:val="24"/>
        </w:rPr>
      </w:pPr>
      <w:r>
        <w:rPr>
          <w:noProof/>
        </w:rPr>
        <w:drawing>
          <wp:inline distT="114300" distB="114300" distL="114300" distR="114300">
            <wp:extent cx="190500" cy="265697"/>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cstate="print"/>
                    <a:srcRect/>
                    <a:stretch>
                      <a:fillRect/>
                    </a:stretch>
                  </pic:blipFill>
                  <pic:spPr>
                    <a:xfrm>
                      <a:off x="0" y="0"/>
                      <a:ext cx="190500" cy="265697"/>
                    </a:xfrm>
                    <a:prstGeom prst="rect">
                      <a:avLst/>
                    </a:prstGeom>
                    <a:ln/>
                  </pic:spPr>
                </pic:pic>
              </a:graphicData>
            </a:graphic>
          </wp:inline>
        </w:drawing>
      </w:r>
      <w:r>
        <w:rPr>
          <w:b/>
        </w:rPr>
        <w:t>AI-</w:t>
      </w:r>
      <w:r>
        <w:rPr>
          <w:b/>
          <w:color w:val="000000"/>
        </w:rPr>
        <w:t>2</w:t>
      </w:r>
      <w:r>
        <w:t xml:space="preserve">: </w:t>
      </w:r>
      <w:r>
        <w:rPr>
          <w:color w:val="000000"/>
        </w:rPr>
        <w:t>Kentucky K-12 Data systems are first-class but we need to do much better with district using the data available to them as well as providing visual data analytic tools allowing the data to be better understood and more interesting to the average person who does not have a technology and data background</w:t>
      </w:r>
    </w:p>
    <w:tbl>
      <w:tblPr>
        <w:tblStyle w:val="a8"/>
        <w:tblW w:w="1434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470"/>
        <w:gridCol w:w="2925"/>
        <w:gridCol w:w="1440"/>
        <w:gridCol w:w="1905"/>
        <w:gridCol w:w="1755"/>
        <w:gridCol w:w="1365"/>
        <w:gridCol w:w="3480"/>
      </w:tblGrid>
      <w:tr w:rsidR="00C12A17">
        <w:tc>
          <w:tcPr>
            <w:tcW w:w="1470" w:type="dxa"/>
            <w:shd w:val="clear" w:color="auto" w:fill="999999"/>
            <w:tcMar>
              <w:top w:w="100" w:type="dxa"/>
              <w:left w:w="100" w:type="dxa"/>
              <w:bottom w:w="100" w:type="dxa"/>
              <w:right w:w="100" w:type="dxa"/>
            </w:tcMar>
          </w:tcPr>
          <w:p w:rsidR="00C12A17" w:rsidRDefault="006D7FCA">
            <w:pPr>
              <w:pStyle w:val="normal0"/>
              <w:widowControl w:val="0"/>
              <w:spacing w:line="240" w:lineRule="auto"/>
              <w:rPr>
                <w:color w:val="FFFFFF"/>
                <w:sz w:val="20"/>
                <w:szCs w:val="20"/>
              </w:rPr>
            </w:pPr>
            <w:r>
              <w:rPr>
                <w:color w:val="FFFFFF"/>
                <w:sz w:val="20"/>
                <w:szCs w:val="20"/>
              </w:rPr>
              <w:t>KETS AA or AI</w:t>
            </w:r>
          </w:p>
        </w:tc>
        <w:tc>
          <w:tcPr>
            <w:tcW w:w="2925" w:type="dxa"/>
            <w:shd w:val="clear" w:color="auto" w:fill="999999"/>
            <w:tcMar>
              <w:top w:w="100" w:type="dxa"/>
              <w:left w:w="100" w:type="dxa"/>
              <w:bottom w:w="100" w:type="dxa"/>
              <w:right w:w="100" w:type="dxa"/>
            </w:tcMar>
          </w:tcPr>
          <w:p w:rsidR="00C12A17" w:rsidRDefault="006D7FCA">
            <w:pPr>
              <w:pStyle w:val="normal0"/>
              <w:widowControl w:val="0"/>
              <w:spacing w:line="240" w:lineRule="auto"/>
              <w:rPr>
                <w:color w:val="FFFFFF"/>
                <w:sz w:val="20"/>
                <w:szCs w:val="20"/>
              </w:rPr>
            </w:pPr>
            <w:r>
              <w:rPr>
                <w:color w:val="FFFFFF"/>
                <w:sz w:val="20"/>
                <w:szCs w:val="20"/>
              </w:rPr>
              <w:t>Strategy</w:t>
            </w:r>
          </w:p>
        </w:tc>
        <w:tc>
          <w:tcPr>
            <w:tcW w:w="1440" w:type="dxa"/>
            <w:shd w:val="clear" w:color="auto" w:fill="999999"/>
            <w:tcMar>
              <w:top w:w="100" w:type="dxa"/>
              <w:left w:w="100" w:type="dxa"/>
              <w:bottom w:w="100" w:type="dxa"/>
              <w:right w:w="100" w:type="dxa"/>
            </w:tcMar>
          </w:tcPr>
          <w:p w:rsidR="00C12A17" w:rsidRDefault="006D7FCA">
            <w:pPr>
              <w:pStyle w:val="normal0"/>
              <w:widowControl w:val="0"/>
              <w:spacing w:line="240" w:lineRule="auto"/>
              <w:rPr>
                <w:color w:val="FFFFFF"/>
                <w:sz w:val="20"/>
                <w:szCs w:val="20"/>
              </w:rPr>
            </w:pPr>
            <w:r>
              <w:rPr>
                <w:color w:val="FFFFFF"/>
                <w:sz w:val="20"/>
                <w:szCs w:val="20"/>
              </w:rPr>
              <w:t>Person(s) Involved</w:t>
            </w:r>
          </w:p>
        </w:tc>
        <w:tc>
          <w:tcPr>
            <w:tcW w:w="1905" w:type="dxa"/>
            <w:shd w:val="clear" w:color="auto" w:fill="999999"/>
            <w:tcMar>
              <w:top w:w="100" w:type="dxa"/>
              <w:left w:w="100" w:type="dxa"/>
              <w:bottom w:w="100" w:type="dxa"/>
              <w:right w:w="100" w:type="dxa"/>
            </w:tcMar>
          </w:tcPr>
          <w:p w:rsidR="00C12A17" w:rsidRDefault="006D7FCA">
            <w:pPr>
              <w:pStyle w:val="normal0"/>
              <w:widowControl w:val="0"/>
              <w:spacing w:line="240" w:lineRule="auto"/>
              <w:rPr>
                <w:color w:val="FFFFFF"/>
                <w:sz w:val="20"/>
                <w:szCs w:val="20"/>
              </w:rPr>
            </w:pPr>
            <w:r>
              <w:rPr>
                <w:color w:val="FFFFFF"/>
                <w:sz w:val="20"/>
                <w:szCs w:val="20"/>
              </w:rPr>
              <w:t>Anticipated Timeframe</w:t>
            </w:r>
          </w:p>
        </w:tc>
        <w:tc>
          <w:tcPr>
            <w:tcW w:w="1755" w:type="dxa"/>
            <w:shd w:val="clear" w:color="auto" w:fill="999999"/>
            <w:tcMar>
              <w:top w:w="100" w:type="dxa"/>
              <w:left w:w="100" w:type="dxa"/>
              <w:bottom w:w="100" w:type="dxa"/>
              <w:right w:w="100" w:type="dxa"/>
            </w:tcMar>
          </w:tcPr>
          <w:p w:rsidR="00C12A17" w:rsidRDefault="006D7FCA">
            <w:pPr>
              <w:pStyle w:val="normal0"/>
              <w:widowControl w:val="0"/>
              <w:spacing w:line="240" w:lineRule="auto"/>
              <w:rPr>
                <w:color w:val="FFFFFF"/>
                <w:sz w:val="20"/>
                <w:szCs w:val="20"/>
              </w:rPr>
            </w:pPr>
            <w:r>
              <w:rPr>
                <w:color w:val="FFFFFF"/>
                <w:sz w:val="20"/>
                <w:szCs w:val="20"/>
              </w:rPr>
              <w:t>Anticipated Funding Source</w:t>
            </w:r>
          </w:p>
        </w:tc>
        <w:tc>
          <w:tcPr>
            <w:tcW w:w="1365" w:type="dxa"/>
            <w:shd w:val="clear" w:color="auto" w:fill="999999"/>
            <w:tcMar>
              <w:top w:w="100" w:type="dxa"/>
              <w:left w:w="100" w:type="dxa"/>
              <w:bottom w:w="100" w:type="dxa"/>
              <w:right w:w="100" w:type="dxa"/>
            </w:tcMar>
          </w:tcPr>
          <w:p w:rsidR="00C12A17" w:rsidRDefault="006D7FCA">
            <w:pPr>
              <w:pStyle w:val="normal0"/>
              <w:widowControl w:val="0"/>
              <w:spacing w:line="240" w:lineRule="auto"/>
              <w:rPr>
                <w:color w:val="FFFFFF"/>
                <w:sz w:val="20"/>
                <w:szCs w:val="20"/>
              </w:rPr>
            </w:pPr>
            <w:r>
              <w:rPr>
                <w:color w:val="FFFFFF"/>
                <w:sz w:val="20"/>
                <w:szCs w:val="20"/>
              </w:rPr>
              <w:t xml:space="preserve">Anticipated Funding </w:t>
            </w:r>
            <w:r>
              <w:rPr>
                <w:color w:val="FFFFFF"/>
                <w:sz w:val="20"/>
                <w:szCs w:val="20"/>
              </w:rPr>
              <w:lastRenderedPageBreak/>
              <w:t>Amount</w:t>
            </w:r>
          </w:p>
        </w:tc>
        <w:tc>
          <w:tcPr>
            <w:tcW w:w="3480" w:type="dxa"/>
            <w:shd w:val="clear" w:color="auto" w:fill="999999"/>
            <w:tcMar>
              <w:top w:w="100" w:type="dxa"/>
              <w:left w:w="100" w:type="dxa"/>
              <w:bottom w:w="100" w:type="dxa"/>
              <w:right w:w="100" w:type="dxa"/>
            </w:tcMar>
          </w:tcPr>
          <w:p w:rsidR="00C12A17" w:rsidRDefault="006D7FCA">
            <w:pPr>
              <w:pStyle w:val="normal0"/>
              <w:widowControl w:val="0"/>
              <w:spacing w:line="240" w:lineRule="auto"/>
              <w:rPr>
                <w:color w:val="FFFFFF"/>
                <w:sz w:val="20"/>
                <w:szCs w:val="20"/>
              </w:rPr>
            </w:pPr>
            <w:r>
              <w:rPr>
                <w:color w:val="FFFFFF"/>
                <w:sz w:val="20"/>
                <w:szCs w:val="20"/>
              </w:rPr>
              <w:lastRenderedPageBreak/>
              <w:t xml:space="preserve">How will you know this is successful?  (including metrics) </w:t>
            </w:r>
          </w:p>
        </w:tc>
      </w:tr>
      <w:tr w:rsidR="00C12A17">
        <w:tc>
          <w:tcPr>
            <w:tcW w:w="147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lastRenderedPageBreak/>
              <w:t>AI1, AA5</w:t>
            </w:r>
          </w:p>
        </w:tc>
        <w:tc>
          <w:tcPr>
            <w:tcW w:w="292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Required district wide viewing of data security presentation</w:t>
            </w:r>
          </w:p>
        </w:tc>
        <w:tc>
          <w:tcPr>
            <w:tcW w:w="1440" w:type="dxa"/>
            <w:shd w:val="clear" w:color="auto" w:fill="auto"/>
            <w:tcMar>
              <w:top w:w="100" w:type="dxa"/>
              <w:left w:w="100" w:type="dxa"/>
              <w:bottom w:w="100" w:type="dxa"/>
              <w:right w:w="100" w:type="dxa"/>
            </w:tcMar>
          </w:tcPr>
          <w:p w:rsidR="00C12A17" w:rsidRDefault="00C12A17">
            <w:pPr>
              <w:pStyle w:val="normal0"/>
              <w:widowControl w:val="0"/>
              <w:spacing w:line="240" w:lineRule="auto"/>
              <w:rPr>
                <w:sz w:val="20"/>
                <w:szCs w:val="20"/>
              </w:rPr>
            </w:pPr>
          </w:p>
          <w:p w:rsidR="00C12A17" w:rsidRDefault="006D7FCA">
            <w:pPr>
              <w:pStyle w:val="normal0"/>
              <w:widowControl w:val="0"/>
              <w:spacing w:line="240" w:lineRule="auto"/>
              <w:rPr>
                <w:sz w:val="20"/>
                <w:szCs w:val="20"/>
              </w:rPr>
            </w:pPr>
            <w:r>
              <w:rPr>
                <w:sz w:val="20"/>
                <w:szCs w:val="20"/>
              </w:rPr>
              <w:t>CIO, All district staff</w:t>
            </w:r>
          </w:p>
        </w:tc>
        <w:tc>
          <w:tcPr>
            <w:tcW w:w="190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August 2020</w:t>
            </w:r>
          </w:p>
        </w:tc>
        <w:tc>
          <w:tcPr>
            <w:tcW w:w="1755" w:type="dxa"/>
            <w:shd w:val="clear" w:color="auto" w:fill="auto"/>
            <w:tcMar>
              <w:top w:w="100" w:type="dxa"/>
              <w:left w:w="100" w:type="dxa"/>
              <w:bottom w:w="100" w:type="dxa"/>
              <w:right w:w="100" w:type="dxa"/>
            </w:tcMar>
          </w:tcPr>
          <w:p w:rsidR="00C12A17" w:rsidRDefault="00C12A17">
            <w:pPr>
              <w:pStyle w:val="normal0"/>
              <w:widowControl w:val="0"/>
              <w:spacing w:line="240" w:lineRule="auto"/>
              <w:rPr>
                <w:sz w:val="20"/>
                <w:szCs w:val="20"/>
              </w:rPr>
            </w:pPr>
          </w:p>
        </w:tc>
        <w:tc>
          <w:tcPr>
            <w:tcW w:w="1365" w:type="dxa"/>
            <w:shd w:val="clear" w:color="auto" w:fill="auto"/>
            <w:tcMar>
              <w:top w:w="100" w:type="dxa"/>
              <w:left w:w="100" w:type="dxa"/>
              <w:bottom w:w="100" w:type="dxa"/>
              <w:right w:w="100" w:type="dxa"/>
            </w:tcMar>
          </w:tcPr>
          <w:p w:rsidR="00C12A17" w:rsidRDefault="00C12A17">
            <w:pPr>
              <w:pStyle w:val="normal0"/>
              <w:widowControl w:val="0"/>
              <w:spacing w:line="240" w:lineRule="auto"/>
              <w:rPr>
                <w:sz w:val="20"/>
                <w:szCs w:val="20"/>
              </w:rPr>
            </w:pPr>
          </w:p>
        </w:tc>
        <w:tc>
          <w:tcPr>
            <w:tcW w:w="348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Sign off sheets, observation of best practices across district</w:t>
            </w:r>
          </w:p>
        </w:tc>
      </w:tr>
      <w:tr w:rsidR="00C12A17">
        <w:tc>
          <w:tcPr>
            <w:tcW w:w="147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AA1</w:t>
            </w:r>
          </w:p>
        </w:tc>
        <w:tc>
          <w:tcPr>
            <w:tcW w:w="292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Presentation to BOE of current security measures and future plans</w:t>
            </w:r>
          </w:p>
        </w:tc>
        <w:tc>
          <w:tcPr>
            <w:tcW w:w="144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CIP, Superintendent, Board members</w:t>
            </w:r>
          </w:p>
        </w:tc>
        <w:tc>
          <w:tcPr>
            <w:tcW w:w="190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July 2020</w:t>
            </w:r>
          </w:p>
        </w:tc>
        <w:tc>
          <w:tcPr>
            <w:tcW w:w="1755" w:type="dxa"/>
            <w:shd w:val="clear" w:color="auto" w:fill="auto"/>
            <w:tcMar>
              <w:top w:w="100" w:type="dxa"/>
              <w:left w:w="100" w:type="dxa"/>
              <w:bottom w:w="100" w:type="dxa"/>
              <w:right w:w="100" w:type="dxa"/>
            </w:tcMar>
          </w:tcPr>
          <w:p w:rsidR="00C12A17" w:rsidRDefault="00C12A17">
            <w:pPr>
              <w:pStyle w:val="normal0"/>
              <w:widowControl w:val="0"/>
              <w:spacing w:line="240" w:lineRule="auto"/>
              <w:rPr>
                <w:sz w:val="20"/>
                <w:szCs w:val="20"/>
              </w:rPr>
            </w:pPr>
          </w:p>
        </w:tc>
        <w:tc>
          <w:tcPr>
            <w:tcW w:w="1365" w:type="dxa"/>
            <w:shd w:val="clear" w:color="auto" w:fill="auto"/>
            <w:tcMar>
              <w:top w:w="100" w:type="dxa"/>
              <w:left w:w="100" w:type="dxa"/>
              <w:bottom w:w="100" w:type="dxa"/>
              <w:right w:w="100" w:type="dxa"/>
            </w:tcMar>
          </w:tcPr>
          <w:p w:rsidR="00C12A17" w:rsidRDefault="00C12A17">
            <w:pPr>
              <w:pStyle w:val="normal0"/>
              <w:widowControl w:val="0"/>
              <w:spacing w:line="240" w:lineRule="auto"/>
              <w:rPr>
                <w:sz w:val="20"/>
                <w:szCs w:val="20"/>
              </w:rPr>
            </w:pPr>
          </w:p>
        </w:tc>
        <w:tc>
          <w:tcPr>
            <w:tcW w:w="348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Feedback from board members</w:t>
            </w:r>
          </w:p>
        </w:tc>
      </w:tr>
      <w:tr w:rsidR="00C12A17">
        <w:tc>
          <w:tcPr>
            <w:tcW w:w="147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AA2</w:t>
            </w:r>
          </w:p>
        </w:tc>
        <w:tc>
          <w:tcPr>
            <w:tcW w:w="292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Continue to work with key data managers at the district level to define and implement secure management of data</w:t>
            </w:r>
          </w:p>
        </w:tc>
        <w:tc>
          <w:tcPr>
            <w:tcW w:w="144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IC support staff, Finance</w:t>
            </w:r>
          </w:p>
        </w:tc>
        <w:tc>
          <w:tcPr>
            <w:tcW w:w="190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Ongoing</w:t>
            </w:r>
          </w:p>
        </w:tc>
        <w:tc>
          <w:tcPr>
            <w:tcW w:w="1755" w:type="dxa"/>
            <w:shd w:val="clear" w:color="auto" w:fill="auto"/>
            <w:tcMar>
              <w:top w:w="100" w:type="dxa"/>
              <w:left w:w="100" w:type="dxa"/>
              <w:bottom w:w="100" w:type="dxa"/>
              <w:right w:w="100" w:type="dxa"/>
            </w:tcMar>
          </w:tcPr>
          <w:p w:rsidR="00C12A17" w:rsidRDefault="00C12A17">
            <w:pPr>
              <w:pStyle w:val="normal0"/>
              <w:widowControl w:val="0"/>
              <w:spacing w:line="240" w:lineRule="auto"/>
              <w:rPr>
                <w:sz w:val="20"/>
                <w:szCs w:val="20"/>
              </w:rPr>
            </w:pPr>
          </w:p>
        </w:tc>
        <w:tc>
          <w:tcPr>
            <w:tcW w:w="1365" w:type="dxa"/>
            <w:shd w:val="clear" w:color="auto" w:fill="auto"/>
            <w:tcMar>
              <w:top w:w="100" w:type="dxa"/>
              <w:left w:w="100" w:type="dxa"/>
              <w:bottom w:w="100" w:type="dxa"/>
              <w:right w:w="100" w:type="dxa"/>
            </w:tcMar>
          </w:tcPr>
          <w:p w:rsidR="00C12A17" w:rsidRDefault="00C12A17">
            <w:pPr>
              <w:pStyle w:val="normal0"/>
              <w:widowControl w:val="0"/>
              <w:spacing w:line="240" w:lineRule="auto"/>
              <w:rPr>
                <w:sz w:val="20"/>
                <w:szCs w:val="20"/>
              </w:rPr>
            </w:pPr>
          </w:p>
        </w:tc>
        <w:tc>
          <w:tcPr>
            <w:tcW w:w="3480" w:type="dxa"/>
            <w:shd w:val="clear" w:color="auto" w:fill="auto"/>
            <w:tcMar>
              <w:top w:w="100" w:type="dxa"/>
              <w:left w:w="100" w:type="dxa"/>
              <w:bottom w:w="100" w:type="dxa"/>
              <w:right w:w="100" w:type="dxa"/>
            </w:tcMar>
          </w:tcPr>
          <w:p w:rsidR="00C12A17" w:rsidRDefault="00C12A17">
            <w:pPr>
              <w:pStyle w:val="normal0"/>
              <w:widowControl w:val="0"/>
              <w:spacing w:line="240" w:lineRule="auto"/>
              <w:rPr>
                <w:sz w:val="20"/>
                <w:szCs w:val="20"/>
              </w:rPr>
            </w:pPr>
          </w:p>
        </w:tc>
      </w:tr>
      <w:tr w:rsidR="00C12A17">
        <w:tc>
          <w:tcPr>
            <w:tcW w:w="147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AA2</w:t>
            </w:r>
          </w:p>
        </w:tc>
        <w:tc>
          <w:tcPr>
            <w:tcW w:w="292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Implement Passphrases</w:t>
            </w:r>
          </w:p>
        </w:tc>
        <w:tc>
          <w:tcPr>
            <w:tcW w:w="144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IT department, staff</w:t>
            </w:r>
          </w:p>
        </w:tc>
        <w:tc>
          <w:tcPr>
            <w:tcW w:w="190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October 2020</w:t>
            </w:r>
          </w:p>
        </w:tc>
        <w:tc>
          <w:tcPr>
            <w:tcW w:w="1755" w:type="dxa"/>
            <w:shd w:val="clear" w:color="auto" w:fill="auto"/>
            <w:tcMar>
              <w:top w:w="100" w:type="dxa"/>
              <w:left w:w="100" w:type="dxa"/>
              <w:bottom w:w="100" w:type="dxa"/>
              <w:right w:w="100" w:type="dxa"/>
            </w:tcMar>
          </w:tcPr>
          <w:p w:rsidR="00C12A17" w:rsidRDefault="00C12A17">
            <w:pPr>
              <w:pStyle w:val="normal0"/>
              <w:widowControl w:val="0"/>
              <w:spacing w:line="240" w:lineRule="auto"/>
              <w:rPr>
                <w:sz w:val="20"/>
                <w:szCs w:val="20"/>
              </w:rPr>
            </w:pPr>
          </w:p>
        </w:tc>
        <w:tc>
          <w:tcPr>
            <w:tcW w:w="1365" w:type="dxa"/>
            <w:shd w:val="clear" w:color="auto" w:fill="auto"/>
            <w:tcMar>
              <w:top w:w="100" w:type="dxa"/>
              <w:left w:w="100" w:type="dxa"/>
              <w:bottom w:w="100" w:type="dxa"/>
              <w:right w:w="100" w:type="dxa"/>
            </w:tcMar>
          </w:tcPr>
          <w:p w:rsidR="00C12A17" w:rsidRDefault="00C12A17">
            <w:pPr>
              <w:pStyle w:val="normal0"/>
              <w:widowControl w:val="0"/>
              <w:spacing w:line="240" w:lineRule="auto"/>
              <w:rPr>
                <w:sz w:val="20"/>
                <w:szCs w:val="20"/>
              </w:rPr>
            </w:pPr>
          </w:p>
        </w:tc>
        <w:tc>
          <w:tcPr>
            <w:tcW w:w="348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Once implemented, the number of support calls will be indicative of level of  success</w:t>
            </w:r>
          </w:p>
        </w:tc>
      </w:tr>
    </w:tbl>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tbl>
      <w:tblPr>
        <w:tblStyle w:val="a9"/>
        <w:tblW w:w="14370" w:type="dxa"/>
        <w:tblInd w:w="130" w:type="dxa"/>
        <w:tblLayout w:type="fixed"/>
        <w:tblLook w:val="0600"/>
      </w:tblPr>
      <w:tblGrid>
        <w:gridCol w:w="915"/>
        <w:gridCol w:w="13455"/>
      </w:tblGrid>
      <w:tr w:rsidR="00C12A17">
        <w:trPr>
          <w:trHeight w:val="900"/>
        </w:trPr>
        <w:tc>
          <w:tcPr>
            <w:tcW w:w="915" w:type="dxa"/>
            <w:tcBorders>
              <w:top w:val="nil"/>
              <w:left w:val="nil"/>
              <w:bottom w:val="nil"/>
              <w:right w:val="nil"/>
            </w:tcBorders>
            <w:shd w:val="clear" w:color="auto" w:fill="D9D9D9"/>
            <w:tcMar>
              <w:top w:w="100" w:type="dxa"/>
              <w:left w:w="100" w:type="dxa"/>
              <w:bottom w:w="100" w:type="dxa"/>
              <w:right w:w="100" w:type="dxa"/>
            </w:tcMar>
          </w:tcPr>
          <w:p w:rsidR="00C12A17" w:rsidRDefault="006D7FCA">
            <w:pPr>
              <w:pStyle w:val="normal0"/>
              <w:widowControl w:val="0"/>
              <w:spacing w:line="240" w:lineRule="auto"/>
              <w:jc w:val="center"/>
            </w:pPr>
            <w:r>
              <w:rPr>
                <w:b/>
                <w:i/>
                <w:noProof/>
                <w:sz w:val="36"/>
                <w:szCs w:val="36"/>
              </w:rPr>
              <w:drawing>
                <wp:inline distT="114300" distB="114300" distL="114300" distR="114300">
                  <wp:extent cx="423863" cy="423863"/>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cstate="print"/>
                          <a:srcRect/>
                          <a:stretch>
                            <a:fillRect/>
                          </a:stretch>
                        </pic:blipFill>
                        <pic:spPr>
                          <a:xfrm>
                            <a:off x="0" y="0"/>
                            <a:ext cx="423863" cy="423863"/>
                          </a:xfrm>
                          <a:prstGeom prst="rect">
                            <a:avLst/>
                          </a:prstGeom>
                          <a:ln/>
                        </pic:spPr>
                      </pic:pic>
                    </a:graphicData>
                  </a:graphic>
                </wp:inline>
              </w:drawing>
            </w:r>
          </w:p>
        </w:tc>
        <w:tc>
          <w:tcPr>
            <w:tcW w:w="13455" w:type="dxa"/>
            <w:tcBorders>
              <w:top w:val="nil"/>
              <w:left w:val="nil"/>
              <w:bottom w:val="nil"/>
              <w:right w:val="nil"/>
            </w:tcBorders>
            <w:shd w:val="clear" w:color="auto" w:fill="D9D9D9"/>
            <w:tcMar>
              <w:top w:w="72" w:type="dxa"/>
              <w:left w:w="72" w:type="dxa"/>
              <w:bottom w:w="72" w:type="dxa"/>
              <w:right w:w="72" w:type="dxa"/>
            </w:tcMar>
          </w:tcPr>
          <w:p w:rsidR="00C12A17" w:rsidRDefault="006D7FCA">
            <w:pPr>
              <w:pStyle w:val="Heading3"/>
              <w:widowControl w:val="0"/>
              <w:spacing w:before="0" w:after="0" w:line="240" w:lineRule="auto"/>
              <w:rPr>
                <w:i/>
              </w:rPr>
            </w:pPr>
            <w:bookmarkStart w:id="11" w:name="_efjkinhaur32" w:colFirst="0" w:colLast="0"/>
            <w:bookmarkEnd w:id="11"/>
            <w:r>
              <w:rPr>
                <w:i/>
              </w:rPr>
              <w:t xml:space="preserve">Budget &amp; Resources </w:t>
            </w:r>
          </w:p>
          <w:p w:rsidR="00C12A17" w:rsidRDefault="006D7FCA">
            <w:pPr>
              <w:pStyle w:val="normal0"/>
              <w:widowControl w:val="0"/>
              <w:spacing w:line="240" w:lineRule="auto"/>
            </w:pPr>
            <w:r>
              <w:rPr>
                <w:i/>
                <w:color w:val="666666"/>
                <w:sz w:val="20"/>
                <w:szCs w:val="20"/>
              </w:rPr>
              <w:t>Future Ready Gear</w:t>
            </w:r>
          </w:p>
        </w:tc>
      </w:tr>
      <w:tr w:rsidR="00C12A17">
        <w:trPr>
          <w:trHeight w:val="420"/>
        </w:trPr>
        <w:tc>
          <w:tcPr>
            <w:tcW w:w="14370" w:type="dxa"/>
            <w:gridSpan w:val="2"/>
            <w:tcBorders>
              <w:top w:val="nil"/>
              <w:left w:val="nil"/>
              <w:bottom w:val="nil"/>
              <w:right w:val="nil"/>
            </w:tcBorders>
            <w:shd w:val="clear" w:color="auto" w:fill="D9D9D9"/>
            <w:tcMar>
              <w:top w:w="100" w:type="dxa"/>
              <w:left w:w="100" w:type="dxa"/>
              <w:bottom w:w="100" w:type="dxa"/>
              <w:right w:w="100" w:type="dxa"/>
            </w:tcMar>
          </w:tcPr>
          <w:p w:rsidR="00C12A17" w:rsidRDefault="006D7FCA">
            <w:pPr>
              <w:pStyle w:val="normal0"/>
              <w:widowControl w:val="0"/>
              <w:spacing w:line="240" w:lineRule="auto"/>
            </w:pPr>
            <w:r>
              <w:rPr>
                <w:b/>
              </w:rPr>
              <w:t xml:space="preserve">KETS GUIDING PRINCIPLE – </w:t>
            </w:r>
            <w:r>
              <w:t>The Master Plan, as well as district and school technology plans, are aligned to the vision of 21st century skills for students and staff. Revenue streams are aligned to account for the recurring and nonrecurring total cost of ownership to support the 21st century learning environment in a manner that</w:t>
            </w:r>
            <w:r>
              <w:rPr>
                <w:b/>
              </w:rPr>
              <w:t xml:space="preserve"> </w:t>
            </w:r>
            <w:r>
              <w:t>reflects good stewardship of tax dollars to include devices, infrastructure, support, data and human services.</w:t>
            </w:r>
          </w:p>
        </w:tc>
      </w:tr>
    </w:tbl>
    <w:p w:rsidR="00C12A17" w:rsidRDefault="006D7FCA">
      <w:pPr>
        <w:pStyle w:val="normal0"/>
        <w:rPr>
          <w:i/>
          <w:sz w:val="24"/>
          <w:szCs w:val="24"/>
        </w:rPr>
      </w:pPr>
      <w:r>
        <w:rPr>
          <w:i/>
          <w:sz w:val="24"/>
          <w:szCs w:val="24"/>
        </w:rPr>
        <w:t>Areas of Emphasis: Areas of Acceleration (AA)</w:t>
      </w:r>
      <w:r>
        <w:rPr>
          <w:i/>
          <w:noProof/>
        </w:rPr>
        <w:drawing>
          <wp:inline distT="114300" distB="114300" distL="114300" distR="114300">
            <wp:extent cx="190500" cy="267730"/>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cstate="print"/>
                    <a:srcRect/>
                    <a:stretch>
                      <a:fillRect/>
                    </a:stretch>
                  </pic:blipFill>
                  <pic:spPr>
                    <a:xfrm>
                      <a:off x="0" y="0"/>
                      <a:ext cx="190500" cy="267730"/>
                    </a:xfrm>
                    <a:prstGeom prst="rect">
                      <a:avLst/>
                    </a:prstGeom>
                    <a:ln/>
                  </pic:spPr>
                </pic:pic>
              </a:graphicData>
            </a:graphic>
          </wp:inline>
        </w:drawing>
      </w:r>
      <w:r>
        <w:rPr>
          <w:i/>
          <w:sz w:val="24"/>
          <w:szCs w:val="24"/>
        </w:rPr>
        <w:t>/Areas of Improvement (AI)</w:t>
      </w:r>
      <w:r>
        <w:rPr>
          <w:i/>
          <w:noProof/>
        </w:rPr>
        <w:drawing>
          <wp:inline distT="114300" distB="114300" distL="114300" distR="114300">
            <wp:extent cx="190500" cy="265697"/>
            <wp:effectExtent l="0" t="0" r="0" b="0"/>
            <wp:docPr id="2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cstate="print"/>
                    <a:srcRect/>
                    <a:stretch>
                      <a:fillRect/>
                    </a:stretch>
                  </pic:blipFill>
                  <pic:spPr>
                    <a:xfrm>
                      <a:off x="0" y="0"/>
                      <a:ext cx="190500" cy="265697"/>
                    </a:xfrm>
                    <a:prstGeom prst="rect">
                      <a:avLst/>
                    </a:prstGeom>
                    <a:ln/>
                  </pic:spPr>
                </pic:pic>
              </a:graphicData>
            </a:graphic>
          </wp:inline>
        </w:drawing>
      </w:r>
    </w:p>
    <w:p w:rsidR="00C12A17" w:rsidRDefault="006D7FCA">
      <w:pPr>
        <w:pStyle w:val="normal0"/>
        <w:pBdr>
          <w:top w:val="nil"/>
          <w:left w:val="nil"/>
          <w:bottom w:val="nil"/>
          <w:right w:val="nil"/>
          <w:between w:val="nil"/>
        </w:pBdr>
        <w:rPr>
          <w:color w:val="000000"/>
        </w:rPr>
      </w:pPr>
      <w:r>
        <w:rPr>
          <w:noProof/>
        </w:rPr>
        <w:drawing>
          <wp:inline distT="114300" distB="114300" distL="114300" distR="114300">
            <wp:extent cx="190500" cy="267730"/>
            <wp:effectExtent l="0" t="0" r="0" b="0"/>
            <wp:docPr id="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cstate="print"/>
                    <a:srcRect/>
                    <a:stretch>
                      <a:fillRect/>
                    </a:stretch>
                  </pic:blipFill>
                  <pic:spPr>
                    <a:xfrm>
                      <a:off x="0" y="0"/>
                      <a:ext cx="190500" cy="267730"/>
                    </a:xfrm>
                    <a:prstGeom prst="rect">
                      <a:avLst/>
                    </a:prstGeom>
                    <a:ln/>
                  </pic:spPr>
                </pic:pic>
              </a:graphicData>
            </a:graphic>
          </wp:inline>
        </w:drawing>
      </w:r>
      <w:r>
        <w:rPr>
          <w:b/>
        </w:rPr>
        <w:t>AA-1</w:t>
      </w:r>
      <w:r>
        <w:t xml:space="preserve">: </w:t>
      </w:r>
      <w:r>
        <w:rPr>
          <w:color w:val="000000"/>
        </w:rPr>
        <w:t xml:space="preserve"> Continue to maximize local and state education technology expenditures through a system of shared/brokered/managed services</w:t>
      </w:r>
    </w:p>
    <w:p w:rsidR="00C12A17" w:rsidRDefault="006D7FCA">
      <w:pPr>
        <w:pStyle w:val="normal0"/>
        <w:pBdr>
          <w:top w:val="nil"/>
          <w:left w:val="nil"/>
          <w:bottom w:val="nil"/>
          <w:right w:val="nil"/>
          <w:between w:val="nil"/>
        </w:pBdr>
        <w:rPr>
          <w:color w:val="000000"/>
        </w:rPr>
      </w:pPr>
      <w:r>
        <w:rPr>
          <w:noProof/>
        </w:rPr>
        <w:drawing>
          <wp:inline distT="114300" distB="114300" distL="114300" distR="114300">
            <wp:extent cx="190500" cy="267730"/>
            <wp:effectExtent l="0" t="0" r="0" b="0"/>
            <wp:docPr id="4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cstate="print"/>
                    <a:srcRect/>
                    <a:stretch>
                      <a:fillRect/>
                    </a:stretch>
                  </pic:blipFill>
                  <pic:spPr>
                    <a:xfrm>
                      <a:off x="0" y="0"/>
                      <a:ext cx="190500" cy="267730"/>
                    </a:xfrm>
                    <a:prstGeom prst="rect">
                      <a:avLst/>
                    </a:prstGeom>
                    <a:ln/>
                  </pic:spPr>
                </pic:pic>
              </a:graphicData>
            </a:graphic>
          </wp:inline>
        </w:drawing>
      </w:r>
      <w:r>
        <w:rPr>
          <w:b/>
        </w:rPr>
        <w:t>AA-</w:t>
      </w:r>
      <w:r>
        <w:rPr>
          <w:b/>
          <w:color w:val="000000"/>
        </w:rPr>
        <w:t>2</w:t>
      </w:r>
      <w:r>
        <w:t>:</w:t>
      </w:r>
      <w:r>
        <w:rPr>
          <w:color w:val="000000"/>
        </w:rPr>
        <w:t xml:space="preserve"> Continue use of long-term planning strategies that allow for continuity of initiatives and systems </w:t>
      </w:r>
      <w:r>
        <w:rPr>
          <w:i/>
          <w:color w:val="000000"/>
        </w:rPr>
        <w:t>(ex. Accounting for cost of ownership over the lifespan of equipment so monies are allocated for repairs/upgrades)</w:t>
      </w:r>
    </w:p>
    <w:p w:rsidR="00C12A17" w:rsidRDefault="006D7FCA">
      <w:pPr>
        <w:pStyle w:val="normal0"/>
        <w:pBdr>
          <w:top w:val="nil"/>
          <w:left w:val="nil"/>
          <w:bottom w:val="nil"/>
          <w:right w:val="nil"/>
          <w:between w:val="nil"/>
        </w:pBdr>
        <w:rPr>
          <w:color w:val="000000"/>
        </w:rPr>
      </w:pPr>
      <w:r>
        <w:rPr>
          <w:noProof/>
        </w:rPr>
        <w:drawing>
          <wp:inline distT="114300" distB="114300" distL="114300" distR="114300">
            <wp:extent cx="190500" cy="267730"/>
            <wp:effectExtent l="0" t="0" r="0" b="0"/>
            <wp:docPr id="2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cstate="print"/>
                    <a:srcRect/>
                    <a:stretch>
                      <a:fillRect/>
                    </a:stretch>
                  </pic:blipFill>
                  <pic:spPr>
                    <a:xfrm>
                      <a:off x="0" y="0"/>
                      <a:ext cx="190500" cy="267730"/>
                    </a:xfrm>
                    <a:prstGeom prst="rect">
                      <a:avLst/>
                    </a:prstGeom>
                    <a:ln/>
                  </pic:spPr>
                </pic:pic>
              </a:graphicData>
            </a:graphic>
          </wp:inline>
        </w:drawing>
      </w:r>
      <w:r>
        <w:rPr>
          <w:b/>
        </w:rPr>
        <w:t>AA-</w:t>
      </w:r>
      <w:r>
        <w:rPr>
          <w:b/>
          <w:color w:val="000000"/>
        </w:rPr>
        <w:t>3</w:t>
      </w:r>
      <w:r>
        <w:t>:</w:t>
      </w:r>
      <w:r>
        <w:rPr>
          <w:color w:val="000000"/>
        </w:rPr>
        <w:t xml:space="preserve"> Continue to leverage all available state and federal funding opportunities to address required basic cost of living increases, previous budget cuts of basic services, projected growth by districts </w:t>
      </w:r>
      <w:r>
        <w:rPr>
          <w:i/>
          <w:color w:val="000000"/>
        </w:rPr>
        <w:t>(e.g. Internet consumption</w:t>
      </w:r>
      <w:r>
        <w:rPr>
          <w:color w:val="000000"/>
        </w:rPr>
        <w:t xml:space="preserve">) while maximizing education technology programs and initiatives </w:t>
      </w:r>
      <w:r>
        <w:rPr>
          <w:i/>
          <w:color w:val="000000"/>
        </w:rPr>
        <w:t>(Technology Need, E-rate)</w:t>
      </w:r>
    </w:p>
    <w:p w:rsidR="00C12A17" w:rsidRDefault="006D7FCA">
      <w:pPr>
        <w:pStyle w:val="normal0"/>
        <w:pBdr>
          <w:top w:val="nil"/>
          <w:left w:val="nil"/>
          <w:bottom w:val="nil"/>
          <w:right w:val="nil"/>
          <w:between w:val="nil"/>
        </w:pBdr>
        <w:rPr>
          <w:color w:val="000000"/>
        </w:rPr>
      </w:pPr>
      <w:r>
        <w:rPr>
          <w:noProof/>
        </w:rPr>
        <w:drawing>
          <wp:inline distT="114300" distB="114300" distL="114300" distR="114300">
            <wp:extent cx="190500" cy="265697"/>
            <wp:effectExtent l="0" t="0" r="0" b="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cstate="print"/>
                    <a:srcRect/>
                    <a:stretch>
                      <a:fillRect/>
                    </a:stretch>
                  </pic:blipFill>
                  <pic:spPr>
                    <a:xfrm>
                      <a:off x="0" y="0"/>
                      <a:ext cx="190500" cy="265697"/>
                    </a:xfrm>
                    <a:prstGeom prst="rect">
                      <a:avLst/>
                    </a:prstGeom>
                    <a:ln/>
                  </pic:spPr>
                </pic:pic>
              </a:graphicData>
            </a:graphic>
          </wp:inline>
        </w:drawing>
      </w:r>
      <w:r>
        <w:rPr>
          <w:b/>
        </w:rPr>
        <w:t>AI-</w:t>
      </w:r>
      <w:r>
        <w:rPr>
          <w:b/>
          <w:color w:val="000000"/>
        </w:rPr>
        <w:t>1</w:t>
      </w:r>
      <w:r>
        <w:t>:</w:t>
      </w:r>
      <w:r>
        <w:rPr>
          <w:color w:val="000000"/>
        </w:rPr>
        <w:t xml:space="preserve"> Make districts aware of position/roles requiring technology-related duties in support of technology and instruction </w:t>
      </w:r>
      <w:r>
        <w:rPr>
          <w:i/>
          <w:color w:val="000000"/>
        </w:rPr>
        <w:t>(The People side of K-12 EdTech)</w:t>
      </w:r>
    </w:p>
    <w:p w:rsidR="00C12A17" w:rsidRDefault="006D7FCA">
      <w:pPr>
        <w:pStyle w:val="normal0"/>
        <w:pBdr>
          <w:top w:val="nil"/>
          <w:left w:val="nil"/>
          <w:bottom w:val="nil"/>
          <w:right w:val="nil"/>
          <w:between w:val="nil"/>
        </w:pBdr>
        <w:rPr>
          <w:color w:val="000000"/>
        </w:rPr>
      </w:pPr>
      <w:r>
        <w:rPr>
          <w:noProof/>
        </w:rPr>
        <w:drawing>
          <wp:inline distT="114300" distB="114300" distL="114300" distR="114300">
            <wp:extent cx="190500" cy="265697"/>
            <wp:effectExtent l="0" t="0" r="0" b="0"/>
            <wp:docPr id="5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cstate="print"/>
                    <a:srcRect/>
                    <a:stretch>
                      <a:fillRect/>
                    </a:stretch>
                  </pic:blipFill>
                  <pic:spPr>
                    <a:xfrm>
                      <a:off x="0" y="0"/>
                      <a:ext cx="190500" cy="265697"/>
                    </a:xfrm>
                    <a:prstGeom prst="rect">
                      <a:avLst/>
                    </a:prstGeom>
                    <a:ln/>
                  </pic:spPr>
                </pic:pic>
              </a:graphicData>
            </a:graphic>
          </wp:inline>
        </w:drawing>
      </w:r>
      <w:r>
        <w:rPr>
          <w:b/>
        </w:rPr>
        <w:t>AI-</w:t>
      </w:r>
      <w:r>
        <w:rPr>
          <w:b/>
          <w:color w:val="000000"/>
        </w:rPr>
        <w:t>2</w:t>
      </w:r>
      <w:r>
        <w:t xml:space="preserve">: </w:t>
      </w:r>
      <w:r>
        <w:rPr>
          <w:color w:val="000000"/>
        </w:rPr>
        <w:t xml:space="preserve">Make districts aware of how to reduce expenditures on printing/print services </w:t>
      </w:r>
      <w:r>
        <w:rPr>
          <w:i/>
          <w:color w:val="000000"/>
        </w:rPr>
        <w:t>(both in consolidated contract pricing as well as shifting from paper to digital experiences)</w:t>
      </w:r>
    </w:p>
    <w:p w:rsidR="00C12A17" w:rsidRDefault="006D7FCA">
      <w:pPr>
        <w:pStyle w:val="normal0"/>
        <w:pBdr>
          <w:top w:val="nil"/>
          <w:left w:val="nil"/>
          <w:bottom w:val="nil"/>
          <w:right w:val="nil"/>
          <w:between w:val="nil"/>
        </w:pBdr>
        <w:rPr>
          <w:color w:val="000000"/>
        </w:rPr>
      </w:pPr>
      <w:r>
        <w:rPr>
          <w:noProof/>
        </w:rPr>
        <w:drawing>
          <wp:inline distT="114300" distB="114300" distL="114300" distR="114300">
            <wp:extent cx="190500" cy="265697"/>
            <wp:effectExtent l="0" t="0" r="0" b="0"/>
            <wp:docPr id="4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cstate="print"/>
                    <a:srcRect/>
                    <a:stretch>
                      <a:fillRect/>
                    </a:stretch>
                  </pic:blipFill>
                  <pic:spPr>
                    <a:xfrm>
                      <a:off x="0" y="0"/>
                      <a:ext cx="190500" cy="265697"/>
                    </a:xfrm>
                    <a:prstGeom prst="rect">
                      <a:avLst/>
                    </a:prstGeom>
                    <a:ln/>
                  </pic:spPr>
                </pic:pic>
              </a:graphicData>
            </a:graphic>
          </wp:inline>
        </w:drawing>
      </w:r>
      <w:r>
        <w:rPr>
          <w:b/>
        </w:rPr>
        <w:t>AI-</w:t>
      </w:r>
      <w:r>
        <w:rPr>
          <w:b/>
          <w:color w:val="000000"/>
        </w:rPr>
        <w:t>3</w:t>
      </w:r>
      <w:r>
        <w:t>:</w:t>
      </w:r>
      <w:r>
        <w:rPr>
          <w:color w:val="000000"/>
        </w:rPr>
        <w:t xml:space="preserve"> Evaluate the need and explore new contracts that drive costs down for statewide summative online assessment, learning management systems, printing services and interim based assessments</w:t>
      </w:r>
    </w:p>
    <w:p w:rsidR="00C12A17" w:rsidRDefault="006D7FCA">
      <w:pPr>
        <w:pStyle w:val="normal0"/>
        <w:pBdr>
          <w:top w:val="nil"/>
          <w:left w:val="nil"/>
          <w:bottom w:val="nil"/>
          <w:right w:val="nil"/>
          <w:between w:val="nil"/>
        </w:pBdr>
        <w:spacing w:after="160"/>
        <w:rPr>
          <w:color w:val="000000"/>
        </w:rPr>
      </w:pPr>
      <w:r>
        <w:rPr>
          <w:noProof/>
        </w:rPr>
        <w:drawing>
          <wp:inline distT="114300" distB="114300" distL="114300" distR="114300">
            <wp:extent cx="190500" cy="265697"/>
            <wp:effectExtent l="0" t="0" r="0" b="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cstate="print"/>
                    <a:srcRect/>
                    <a:stretch>
                      <a:fillRect/>
                    </a:stretch>
                  </pic:blipFill>
                  <pic:spPr>
                    <a:xfrm>
                      <a:off x="0" y="0"/>
                      <a:ext cx="190500" cy="265697"/>
                    </a:xfrm>
                    <a:prstGeom prst="rect">
                      <a:avLst/>
                    </a:prstGeom>
                    <a:ln/>
                  </pic:spPr>
                </pic:pic>
              </a:graphicData>
            </a:graphic>
          </wp:inline>
        </w:drawing>
      </w:r>
      <w:r>
        <w:rPr>
          <w:b/>
        </w:rPr>
        <w:t>AI-4</w:t>
      </w:r>
      <w:r>
        <w:t xml:space="preserve">: </w:t>
      </w:r>
      <w:r>
        <w:rPr>
          <w:color w:val="000000"/>
        </w:rPr>
        <w:t>See an increased percentage of districts examining which education technology investments are or are not being maximized</w:t>
      </w:r>
    </w:p>
    <w:p w:rsidR="00C12A17" w:rsidRDefault="00C12A17">
      <w:pPr>
        <w:pStyle w:val="normal0"/>
        <w:ind w:left="780" w:hanging="720"/>
        <w:rPr>
          <w:sz w:val="24"/>
          <w:szCs w:val="24"/>
        </w:rPr>
      </w:pPr>
    </w:p>
    <w:p w:rsidR="00C12A17" w:rsidRDefault="00C12A17">
      <w:pPr>
        <w:pStyle w:val="normal0"/>
        <w:ind w:left="780" w:hanging="720"/>
        <w:rPr>
          <w:sz w:val="24"/>
          <w:szCs w:val="24"/>
        </w:rPr>
      </w:pPr>
    </w:p>
    <w:p w:rsidR="00C12A17" w:rsidRDefault="00C12A17">
      <w:pPr>
        <w:pStyle w:val="normal0"/>
        <w:spacing w:after="160"/>
        <w:rPr>
          <w:sz w:val="24"/>
          <w:szCs w:val="24"/>
        </w:rPr>
      </w:pPr>
    </w:p>
    <w:tbl>
      <w:tblPr>
        <w:tblStyle w:val="aa"/>
        <w:tblW w:w="1434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470"/>
        <w:gridCol w:w="2925"/>
        <w:gridCol w:w="1440"/>
        <w:gridCol w:w="1905"/>
        <w:gridCol w:w="1755"/>
        <w:gridCol w:w="1365"/>
        <w:gridCol w:w="3480"/>
      </w:tblGrid>
      <w:tr w:rsidR="00C12A17">
        <w:tc>
          <w:tcPr>
            <w:tcW w:w="1470" w:type="dxa"/>
            <w:shd w:val="clear" w:color="auto" w:fill="999999"/>
            <w:tcMar>
              <w:top w:w="100" w:type="dxa"/>
              <w:left w:w="100" w:type="dxa"/>
              <w:bottom w:w="100" w:type="dxa"/>
              <w:right w:w="100" w:type="dxa"/>
            </w:tcMar>
          </w:tcPr>
          <w:p w:rsidR="00C12A17" w:rsidRDefault="006D7FCA">
            <w:pPr>
              <w:pStyle w:val="normal0"/>
              <w:widowControl w:val="0"/>
              <w:spacing w:line="240" w:lineRule="auto"/>
              <w:rPr>
                <w:color w:val="FFFFFF"/>
                <w:sz w:val="20"/>
                <w:szCs w:val="20"/>
              </w:rPr>
            </w:pPr>
            <w:r>
              <w:rPr>
                <w:color w:val="FFFFFF"/>
                <w:sz w:val="20"/>
                <w:szCs w:val="20"/>
              </w:rPr>
              <w:t>KETS AA or AI</w:t>
            </w:r>
          </w:p>
        </w:tc>
        <w:tc>
          <w:tcPr>
            <w:tcW w:w="2925" w:type="dxa"/>
            <w:shd w:val="clear" w:color="auto" w:fill="999999"/>
            <w:tcMar>
              <w:top w:w="100" w:type="dxa"/>
              <w:left w:w="100" w:type="dxa"/>
              <w:bottom w:w="100" w:type="dxa"/>
              <w:right w:w="100" w:type="dxa"/>
            </w:tcMar>
          </w:tcPr>
          <w:p w:rsidR="00C12A17" w:rsidRDefault="006D7FCA">
            <w:pPr>
              <w:pStyle w:val="normal0"/>
              <w:widowControl w:val="0"/>
              <w:spacing w:line="240" w:lineRule="auto"/>
              <w:rPr>
                <w:color w:val="FFFFFF"/>
                <w:sz w:val="20"/>
                <w:szCs w:val="20"/>
              </w:rPr>
            </w:pPr>
            <w:r>
              <w:rPr>
                <w:color w:val="FFFFFF"/>
                <w:sz w:val="20"/>
                <w:szCs w:val="20"/>
              </w:rPr>
              <w:t>Strategy</w:t>
            </w:r>
          </w:p>
        </w:tc>
        <w:tc>
          <w:tcPr>
            <w:tcW w:w="1440" w:type="dxa"/>
            <w:shd w:val="clear" w:color="auto" w:fill="999999"/>
            <w:tcMar>
              <w:top w:w="100" w:type="dxa"/>
              <w:left w:w="100" w:type="dxa"/>
              <w:bottom w:w="100" w:type="dxa"/>
              <w:right w:w="100" w:type="dxa"/>
            </w:tcMar>
          </w:tcPr>
          <w:p w:rsidR="00C12A17" w:rsidRDefault="006D7FCA">
            <w:pPr>
              <w:pStyle w:val="normal0"/>
              <w:widowControl w:val="0"/>
              <w:spacing w:line="240" w:lineRule="auto"/>
              <w:rPr>
                <w:color w:val="FFFFFF"/>
                <w:sz w:val="20"/>
                <w:szCs w:val="20"/>
              </w:rPr>
            </w:pPr>
            <w:r>
              <w:rPr>
                <w:color w:val="FFFFFF"/>
                <w:sz w:val="20"/>
                <w:szCs w:val="20"/>
              </w:rPr>
              <w:t>Person(s) Involved</w:t>
            </w:r>
          </w:p>
        </w:tc>
        <w:tc>
          <w:tcPr>
            <w:tcW w:w="1905" w:type="dxa"/>
            <w:shd w:val="clear" w:color="auto" w:fill="999999"/>
            <w:tcMar>
              <w:top w:w="100" w:type="dxa"/>
              <w:left w:w="100" w:type="dxa"/>
              <w:bottom w:w="100" w:type="dxa"/>
              <w:right w:w="100" w:type="dxa"/>
            </w:tcMar>
          </w:tcPr>
          <w:p w:rsidR="00C12A17" w:rsidRDefault="006D7FCA">
            <w:pPr>
              <w:pStyle w:val="normal0"/>
              <w:widowControl w:val="0"/>
              <w:spacing w:line="240" w:lineRule="auto"/>
              <w:rPr>
                <w:color w:val="FFFFFF"/>
                <w:sz w:val="20"/>
                <w:szCs w:val="20"/>
              </w:rPr>
            </w:pPr>
            <w:r>
              <w:rPr>
                <w:color w:val="FFFFFF"/>
                <w:sz w:val="20"/>
                <w:szCs w:val="20"/>
              </w:rPr>
              <w:t>Anticipated Timeframe</w:t>
            </w:r>
          </w:p>
        </w:tc>
        <w:tc>
          <w:tcPr>
            <w:tcW w:w="1755" w:type="dxa"/>
            <w:shd w:val="clear" w:color="auto" w:fill="999999"/>
            <w:tcMar>
              <w:top w:w="100" w:type="dxa"/>
              <w:left w:w="100" w:type="dxa"/>
              <w:bottom w:w="100" w:type="dxa"/>
              <w:right w:w="100" w:type="dxa"/>
            </w:tcMar>
          </w:tcPr>
          <w:p w:rsidR="00C12A17" w:rsidRDefault="006D7FCA">
            <w:pPr>
              <w:pStyle w:val="normal0"/>
              <w:widowControl w:val="0"/>
              <w:spacing w:line="240" w:lineRule="auto"/>
              <w:rPr>
                <w:color w:val="FFFFFF"/>
                <w:sz w:val="20"/>
                <w:szCs w:val="20"/>
              </w:rPr>
            </w:pPr>
            <w:r>
              <w:rPr>
                <w:color w:val="FFFFFF"/>
                <w:sz w:val="20"/>
                <w:szCs w:val="20"/>
              </w:rPr>
              <w:t>Anticipated Funding Source</w:t>
            </w:r>
          </w:p>
        </w:tc>
        <w:tc>
          <w:tcPr>
            <w:tcW w:w="1365" w:type="dxa"/>
            <w:shd w:val="clear" w:color="auto" w:fill="999999"/>
            <w:tcMar>
              <w:top w:w="100" w:type="dxa"/>
              <w:left w:w="100" w:type="dxa"/>
              <w:bottom w:w="100" w:type="dxa"/>
              <w:right w:w="100" w:type="dxa"/>
            </w:tcMar>
          </w:tcPr>
          <w:p w:rsidR="00C12A17" w:rsidRDefault="006D7FCA">
            <w:pPr>
              <w:pStyle w:val="normal0"/>
              <w:widowControl w:val="0"/>
              <w:spacing w:line="240" w:lineRule="auto"/>
              <w:rPr>
                <w:color w:val="FFFFFF"/>
                <w:sz w:val="20"/>
                <w:szCs w:val="20"/>
              </w:rPr>
            </w:pPr>
            <w:r>
              <w:rPr>
                <w:color w:val="FFFFFF"/>
                <w:sz w:val="20"/>
                <w:szCs w:val="20"/>
              </w:rPr>
              <w:t>Anticipated Funding Amount</w:t>
            </w:r>
          </w:p>
        </w:tc>
        <w:tc>
          <w:tcPr>
            <w:tcW w:w="3480" w:type="dxa"/>
            <w:shd w:val="clear" w:color="auto" w:fill="999999"/>
            <w:tcMar>
              <w:top w:w="100" w:type="dxa"/>
              <w:left w:w="100" w:type="dxa"/>
              <w:bottom w:w="100" w:type="dxa"/>
              <w:right w:w="100" w:type="dxa"/>
            </w:tcMar>
          </w:tcPr>
          <w:p w:rsidR="00C12A17" w:rsidRDefault="006D7FCA">
            <w:pPr>
              <w:pStyle w:val="normal0"/>
              <w:widowControl w:val="0"/>
              <w:spacing w:line="240" w:lineRule="auto"/>
              <w:rPr>
                <w:color w:val="FFFFFF"/>
                <w:sz w:val="20"/>
                <w:szCs w:val="20"/>
              </w:rPr>
            </w:pPr>
            <w:r>
              <w:rPr>
                <w:color w:val="FFFFFF"/>
                <w:sz w:val="20"/>
                <w:szCs w:val="20"/>
              </w:rPr>
              <w:t xml:space="preserve">How will you know this is successful?  (including metrics) </w:t>
            </w:r>
          </w:p>
        </w:tc>
      </w:tr>
      <w:tr w:rsidR="00C12A17">
        <w:tc>
          <w:tcPr>
            <w:tcW w:w="147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AA-1</w:t>
            </w:r>
          </w:p>
        </w:tc>
        <w:tc>
          <w:tcPr>
            <w:tcW w:w="292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Staff writes grants requesting funding for various instructional needs.  A team assesses the grants and awards are presented each Spring.</w:t>
            </w:r>
          </w:p>
        </w:tc>
        <w:tc>
          <w:tcPr>
            <w:tcW w:w="144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EEF team, DTC</w:t>
            </w:r>
          </w:p>
        </w:tc>
        <w:tc>
          <w:tcPr>
            <w:tcW w:w="190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Annually</w:t>
            </w:r>
          </w:p>
        </w:tc>
        <w:tc>
          <w:tcPr>
            <w:tcW w:w="175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Elizabethtown Education Foundation</w:t>
            </w:r>
          </w:p>
        </w:tc>
        <w:tc>
          <w:tcPr>
            <w:tcW w:w="136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$50,000-</w:t>
            </w:r>
          </w:p>
          <w:p w:rsidR="00C12A17" w:rsidRDefault="006D7FCA">
            <w:pPr>
              <w:pStyle w:val="normal0"/>
              <w:widowControl w:val="0"/>
              <w:spacing w:line="240" w:lineRule="auto"/>
              <w:rPr>
                <w:sz w:val="20"/>
                <w:szCs w:val="20"/>
              </w:rPr>
            </w:pPr>
            <w:r>
              <w:rPr>
                <w:sz w:val="20"/>
                <w:szCs w:val="20"/>
              </w:rPr>
              <w:t>$100,000</w:t>
            </w:r>
          </w:p>
        </w:tc>
        <w:tc>
          <w:tcPr>
            <w:tcW w:w="348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Observation of implementation</w:t>
            </w:r>
          </w:p>
        </w:tc>
      </w:tr>
      <w:tr w:rsidR="00C12A17">
        <w:tc>
          <w:tcPr>
            <w:tcW w:w="147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AA1</w:t>
            </w:r>
          </w:p>
        </w:tc>
        <w:tc>
          <w:tcPr>
            <w:tcW w:w="292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 xml:space="preserve">Schools receive KETS funding each year, to utilize as one of several purchasing methods for technology needs.  </w:t>
            </w:r>
          </w:p>
        </w:tc>
        <w:tc>
          <w:tcPr>
            <w:tcW w:w="144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STC, DTC, School level Technology Committee</w:t>
            </w:r>
          </w:p>
        </w:tc>
        <w:tc>
          <w:tcPr>
            <w:tcW w:w="190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Throughout school year</w:t>
            </w:r>
          </w:p>
        </w:tc>
        <w:tc>
          <w:tcPr>
            <w:tcW w:w="175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KETS/Local Match</w:t>
            </w:r>
          </w:p>
        </w:tc>
        <w:tc>
          <w:tcPr>
            <w:tcW w:w="136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$80,000 district wide</w:t>
            </w:r>
          </w:p>
        </w:tc>
        <w:tc>
          <w:tcPr>
            <w:tcW w:w="348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Compliance with Technology plans, observation, Admin evaluations</w:t>
            </w:r>
          </w:p>
        </w:tc>
      </w:tr>
      <w:tr w:rsidR="00C12A17">
        <w:tc>
          <w:tcPr>
            <w:tcW w:w="147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AA3</w:t>
            </w:r>
          </w:p>
        </w:tc>
        <w:tc>
          <w:tcPr>
            <w:tcW w:w="292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Utilize Title and Special Education funding to supplement technology needs for qualified students</w:t>
            </w:r>
          </w:p>
        </w:tc>
        <w:tc>
          <w:tcPr>
            <w:tcW w:w="144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Title Programs director, Special Education director, DTC</w:t>
            </w:r>
          </w:p>
        </w:tc>
        <w:tc>
          <w:tcPr>
            <w:tcW w:w="190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Throughout school year</w:t>
            </w:r>
          </w:p>
        </w:tc>
        <w:tc>
          <w:tcPr>
            <w:tcW w:w="175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Federal Funding Specific Areas Spec. Ed./Title</w:t>
            </w:r>
          </w:p>
        </w:tc>
        <w:tc>
          <w:tcPr>
            <w:tcW w:w="1365" w:type="dxa"/>
            <w:shd w:val="clear" w:color="auto" w:fill="auto"/>
            <w:tcMar>
              <w:top w:w="100" w:type="dxa"/>
              <w:left w:w="100" w:type="dxa"/>
              <w:bottom w:w="100" w:type="dxa"/>
              <w:right w:w="100" w:type="dxa"/>
            </w:tcMar>
          </w:tcPr>
          <w:p w:rsidR="00C12A17" w:rsidRDefault="00C12A17">
            <w:pPr>
              <w:pStyle w:val="normal0"/>
              <w:widowControl w:val="0"/>
              <w:spacing w:line="240" w:lineRule="auto"/>
              <w:rPr>
                <w:sz w:val="20"/>
                <w:szCs w:val="20"/>
              </w:rPr>
            </w:pPr>
          </w:p>
        </w:tc>
        <w:tc>
          <w:tcPr>
            <w:tcW w:w="348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 xml:space="preserve">Fulfilment of IEP requirements, observations </w:t>
            </w:r>
          </w:p>
        </w:tc>
      </w:tr>
      <w:tr w:rsidR="00C12A17">
        <w:tc>
          <w:tcPr>
            <w:tcW w:w="147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AA3</w:t>
            </w:r>
          </w:p>
        </w:tc>
        <w:tc>
          <w:tcPr>
            <w:tcW w:w="292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Utilized grant funding to supplement technology strands in curriculum, PLTW, Workforce, etc.</w:t>
            </w:r>
          </w:p>
        </w:tc>
        <w:tc>
          <w:tcPr>
            <w:tcW w:w="144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Grant coordinator, DTC</w:t>
            </w:r>
          </w:p>
        </w:tc>
        <w:tc>
          <w:tcPr>
            <w:tcW w:w="190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Throughout school year</w:t>
            </w:r>
          </w:p>
        </w:tc>
        <w:tc>
          <w:tcPr>
            <w:tcW w:w="175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Perkins Funds</w:t>
            </w:r>
          </w:p>
        </w:tc>
        <w:tc>
          <w:tcPr>
            <w:tcW w:w="1365" w:type="dxa"/>
            <w:shd w:val="clear" w:color="auto" w:fill="auto"/>
            <w:tcMar>
              <w:top w:w="100" w:type="dxa"/>
              <w:left w:w="100" w:type="dxa"/>
              <w:bottom w:w="100" w:type="dxa"/>
              <w:right w:w="100" w:type="dxa"/>
            </w:tcMar>
          </w:tcPr>
          <w:p w:rsidR="00C12A17" w:rsidRDefault="00C12A17">
            <w:pPr>
              <w:pStyle w:val="normal0"/>
              <w:widowControl w:val="0"/>
              <w:spacing w:line="240" w:lineRule="auto"/>
              <w:rPr>
                <w:sz w:val="20"/>
                <w:szCs w:val="20"/>
              </w:rPr>
            </w:pPr>
          </w:p>
        </w:tc>
        <w:tc>
          <w:tcPr>
            <w:tcW w:w="348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Student certifications, expanding opportunities</w:t>
            </w:r>
          </w:p>
        </w:tc>
      </w:tr>
      <w:tr w:rsidR="00C12A17">
        <w:tc>
          <w:tcPr>
            <w:tcW w:w="147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AA1</w:t>
            </w:r>
          </w:p>
        </w:tc>
        <w:tc>
          <w:tcPr>
            <w:tcW w:w="292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Provide fiber connectivity to all locations</w:t>
            </w:r>
          </w:p>
        </w:tc>
        <w:tc>
          <w:tcPr>
            <w:tcW w:w="144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DTC, Finance Officer</w:t>
            </w:r>
          </w:p>
        </w:tc>
        <w:tc>
          <w:tcPr>
            <w:tcW w:w="190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 xml:space="preserve">ongoing </w:t>
            </w:r>
          </w:p>
        </w:tc>
        <w:tc>
          <w:tcPr>
            <w:tcW w:w="175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Local, USF</w:t>
            </w:r>
          </w:p>
        </w:tc>
        <w:tc>
          <w:tcPr>
            <w:tcW w:w="136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$30,000</w:t>
            </w:r>
          </w:p>
        </w:tc>
        <w:tc>
          <w:tcPr>
            <w:tcW w:w="348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Consistent high speed network access, with little to no down time</w:t>
            </w:r>
          </w:p>
        </w:tc>
      </w:tr>
    </w:tbl>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tbl>
      <w:tblPr>
        <w:tblStyle w:val="ab"/>
        <w:tblW w:w="14385" w:type="dxa"/>
        <w:tblInd w:w="130" w:type="dxa"/>
        <w:tblLayout w:type="fixed"/>
        <w:tblLook w:val="0600"/>
      </w:tblPr>
      <w:tblGrid>
        <w:gridCol w:w="810"/>
        <w:gridCol w:w="13575"/>
      </w:tblGrid>
      <w:tr w:rsidR="00C12A17">
        <w:trPr>
          <w:trHeight w:val="780"/>
        </w:trPr>
        <w:tc>
          <w:tcPr>
            <w:tcW w:w="810" w:type="dxa"/>
            <w:tcBorders>
              <w:top w:val="nil"/>
              <w:left w:val="nil"/>
              <w:bottom w:val="nil"/>
              <w:right w:val="nil"/>
            </w:tcBorders>
            <w:shd w:val="clear" w:color="auto" w:fill="D9D9D9"/>
            <w:tcMar>
              <w:top w:w="100" w:type="dxa"/>
              <w:left w:w="100" w:type="dxa"/>
              <w:bottom w:w="100" w:type="dxa"/>
              <w:right w:w="100" w:type="dxa"/>
            </w:tcMar>
          </w:tcPr>
          <w:p w:rsidR="00C12A17" w:rsidRDefault="006D7FCA">
            <w:pPr>
              <w:pStyle w:val="normal0"/>
              <w:widowControl w:val="0"/>
              <w:spacing w:line="240" w:lineRule="auto"/>
              <w:jc w:val="center"/>
            </w:pPr>
            <w:r>
              <w:rPr>
                <w:b/>
                <w:i/>
                <w:noProof/>
                <w:sz w:val="36"/>
                <w:szCs w:val="36"/>
              </w:rPr>
              <w:drawing>
                <wp:inline distT="114300" distB="114300" distL="114300" distR="114300">
                  <wp:extent cx="366713" cy="366713"/>
                  <wp:effectExtent l="0" t="0" r="0" b="0"/>
                  <wp:docPr id="4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6" cstate="print"/>
                          <a:srcRect/>
                          <a:stretch>
                            <a:fillRect/>
                          </a:stretch>
                        </pic:blipFill>
                        <pic:spPr>
                          <a:xfrm>
                            <a:off x="0" y="0"/>
                            <a:ext cx="366713" cy="366713"/>
                          </a:xfrm>
                          <a:prstGeom prst="rect">
                            <a:avLst/>
                          </a:prstGeom>
                          <a:ln/>
                        </pic:spPr>
                      </pic:pic>
                    </a:graphicData>
                  </a:graphic>
                </wp:inline>
              </w:drawing>
            </w:r>
          </w:p>
        </w:tc>
        <w:tc>
          <w:tcPr>
            <w:tcW w:w="13575" w:type="dxa"/>
            <w:tcBorders>
              <w:top w:val="nil"/>
              <w:left w:val="nil"/>
              <w:bottom w:val="nil"/>
              <w:right w:val="nil"/>
            </w:tcBorders>
            <w:shd w:val="clear" w:color="auto" w:fill="D9D9D9"/>
            <w:tcMar>
              <w:top w:w="100" w:type="dxa"/>
              <w:left w:w="100" w:type="dxa"/>
              <w:bottom w:w="100" w:type="dxa"/>
              <w:right w:w="100" w:type="dxa"/>
            </w:tcMar>
          </w:tcPr>
          <w:p w:rsidR="00C12A17" w:rsidRDefault="006D7FCA">
            <w:pPr>
              <w:pStyle w:val="Heading3"/>
              <w:widowControl w:val="0"/>
              <w:spacing w:before="0" w:after="0" w:line="240" w:lineRule="auto"/>
              <w:rPr>
                <w:i/>
              </w:rPr>
            </w:pPr>
            <w:bookmarkStart w:id="12" w:name="_o3qtsgnaoyvt" w:colFirst="0" w:colLast="0"/>
            <w:bookmarkEnd w:id="12"/>
            <w:r>
              <w:rPr>
                <w:i/>
              </w:rPr>
              <w:t xml:space="preserve">Partnerships </w:t>
            </w:r>
          </w:p>
          <w:p w:rsidR="00C12A17" w:rsidRDefault="006D7FCA">
            <w:pPr>
              <w:pStyle w:val="normal0"/>
              <w:widowControl w:val="0"/>
              <w:spacing w:line="240" w:lineRule="auto"/>
            </w:pPr>
            <w:r>
              <w:rPr>
                <w:i/>
                <w:color w:val="666666"/>
                <w:sz w:val="20"/>
                <w:szCs w:val="20"/>
              </w:rPr>
              <w:t>Future Ready Gear</w:t>
            </w:r>
          </w:p>
        </w:tc>
      </w:tr>
      <w:tr w:rsidR="00C12A17">
        <w:trPr>
          <w:trHeight w:val="420"/>
        </w:trPr>
        <w:tc>
          <w:tcPr>
            <w:tcW w:w="14385" w:type="dxa"/>
            <w:gridSpan w:val="2"/>
            <w:tcBorders>
              <w:top w:val="nil"/>
              <w:left w:val="nil"/>
              <w:bottom w:val="nil"/>
              <w:right w:val="nil"/>
            </w:tcBorders>
            <w:shd w:val="clear" w:color="auto" w:fill="D9D9D9"/>
            <w:tcMar>
              <w:top w:w="100" w:type="dxa"/>
              <w:left w:w="100" w:type="dxa"/>
              <w:bottom w:w="100" w:type="dxa"/>
              <w:right w:w="100" w:type="dxa"/>
            </w:tcMar>
          </w:tcPr>
          <w:p w:rsidR="00C12A17" w:rsidRDefault="006D7FCA">
            <w:pPr>
              <w:pStyle w:val="normal0"/>
              <w:widowControl w:val="0"/>
              <w:spacing w:line="240" w:lineRule="auto"/>
            </w:pPr>
            <w:r>
              <w:rPr>
                <w:b/>
              </w:rPr>
              <w:t xml:space="preserve">KETS GUIDING PRINCIPLE – </w:t>
            </w:r>
            <w:r>
              <w:t>Connecting students and educators to the local and global community is a key factor to student success. The Master Plan will continue to provide opportunities for trusted relationships to build those connections as well as increase communication and transparency with shareholders, including families, districts, vendors, regional education collaboratives, postsecondary institutions and business/industry, in support of student learning and preparation beyond K-12.</w:t>
            </w:r>
          </w:p>
        </w:tc>
      </w:tr>
    </w:tbl>
    <w:p w:rsidR="00C12A17" w:rsidRDefault="006D7FCA">
      <w:pPr>
        <w:pStyle w:val="normal0"/>
        <w:rPr>
          <w:i/>
          <w:sz w:val="24"/>
          <w:szCs w:val="24"/>
        </w:rPr>
      </w:pPr>
      <w:r>
        <w:rPr>
          <w:i/>
          <w:sz w:val="24"/>
          <w:szCs w:val="24"/>
        </w:rPr>
        <w:t>Areas of Emphasis: Areas of Acceleration (AA)</w:t>
      </w:r>
      <w:r>
        <w:rPr>
          <w:i/>
          <w:noProof/>
        </w:rPr>
        <w:drawing>
          <wp:inline distT="114300" distB="114300" distL="114300" distR="114300">
            <wp:extent cx="190500" cy="267730"/>
            <wp:effectExtent l="0" t="0" r="0" b="0"/>
            <wp:docPr id="2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cstate="print"/>
                    <a:srcRect/>
                    <a:stretch>
                      <a:fillRect/>
                    </a:stretch>
                  </pic:blipFill>
                  <pic:spPr>
                    <a:xfrm>
                      <a:off x="0" y="0"/>
                      <a:ext cx="190500" cy="267730"/>
                    </a:xfrm>
                    <a:prstGeom prst="rect">
                      <a:avLst/>
                    </a:prstGeom>
                    <a:ln/>
                  </pic:spPr>
                </pic:pic>
              </a:graphicData>
            </a:graphic>
          </wp:inline>
        </w:drawing>
      </w:r>
      <w:r>
        <w:rPr>
          <w:i/>
          <w:sz w:val="24"/>
          <w:szCs w:val="24"/>
        </w:rPr>
        <w:t>/Areas of Improvement (AI)</w:t>
      </w:r>
      <w:r>
        <w:rPr>
          <w:i/>
          <w:noProof/>
        </w:rPr>
        <w:drawing>
          <wp:inline distT="114300" distB="114300" distL="114300" distR="114300">
            <wp:extent cx="190500" cy="265697"/>
            <wp:effectExtent l="0" t="0" r="0" b="0"/>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cstate="print"/>
                    <a:srcRect/>
                    <a:stretch>
                      <a:fillRect/>
                    </a:stretch>
                  </pic:blipFill>
                  <pic:spPr>
                    <a:xfrm>
                      <a:off x="0" y="0"/>
                      <a:ext cx="190500" cy="265697"/>
                    </a:xfrm>
                    <a:prstGeom prst="rect">
                      <a:avLst/>
                    </a:prstGeom>
                    <a:ln/>
                  </pic:spPr>
                </pic:pic>
              </a:graphicData>
            </a:graphic>
          </wp:inline>
        </w:drawing>
      </w:r>
    </w:p>
    <w:p w:rsidR="00C12A17" w:rsidRDefault="006D7FCA">
      <w:pPr>
        <w:pStyle w:val="normal0"/>
        <w:pBdr>
          <w:top w:val="nil"/>
          <w:left w:val="nil"/>
          <w:bottom w:val="nil"/>
          <w:right w:val="nil"/>
          <w:between w:val="nil"/>
        </w:pBdr>
        <w:rPr>
          <w:color w:val="000000"/>
        </w:rPr>
      </w:pPr>
      <w:r>
        <w:rPr>
          <w:noProof/>
        </w:rPr>
        <w:drawing>
          <wp:inline distT="114300" distB="114300" distL="114300" distR="114300">
            <wp:extent cx="190500" cy="267730"/>
            <wp:effectExtent l="0" t="0" r="0" b="0"/>
            <wp:docPr id="5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cstate="print"/>
                    <a:srcRect/>
                    <a:stretch>
                      <a:fillRect/>
                    </a:stretch>
                  </pic:blipFill>
                  <pic:spPr>
                    <a:xfrm>
                      <a:off x="0" y="0"/>
                      <a:ext cx="190500" cy="267730"/>
                    </a:xfrm>
                    <a:prstGeom prst="rect">
                      <a:avLst/>
                    </a:prstGeom>
                    <a:ln/>
                  </pic:spPr>
                </pic:pic>
              </a:graphicData>
            </a:graphic>
          </wp:inline>
        </w:drawing>
      </w:r>
      <w:r>
        <w:rPr>
          <w:b/>
        </w:rPr>
        <w:t>AA-</w:t>
      </w:r>
      <w:r>
        <w:rPr>
          <w:b/>
          <w:color w:val="000000"/>
        </w:rPr>
        <w:t>1</w:t>
      </w:r>
      <w:r>
        <w:t>:</w:t>
      </w:r>
      <w:r>
        <w:rPr>
          <w:color w:val="000000"/>
        </w:rPr>
        <w:t xml:space="preserve"> Continue to build trusted relationships with shareholders (families, districts, partners) that will reduce risk as well as increase transparency and communication </w:t>
      </w:r>
      <w:r>
        <w:rPr>
          <w:i/>
          <w:color w:val="000000"/>
        </w:rPr>
        <w:t>(districts, vendors, higher-education, regional cooperatives)</w:t>
      </w:r>
    </w:p>
    <w:p w:rsidR="00C12A17" w:rsidRDefault="006D7FCA">
      <w:pPr>
        <w:pStyle w:val="normal0"/>
        <w:pBdr>
          <w:top w:val="nil"/>
          <w:left w:val="nil"/>
          <w:bottom w:val="nil"/>
          <w:right w:val="nil"/>
          <w:between w:val="nil"/>
        </w:pBdr>
        <w:rPr>
          <w:color w:val="000000"/>
        </w:rPr>
      </w:pPr>
      <w:r>
        <w:rPr>
          <w:noProof/>
        </w:rPr>
        <w:drawing>
          <wp:inline distT="114300" distB="114300" distL="114300" distR="114300">
            <wp:extent cx="190500" cy="267730"/>
            <wp:effectExtent l="0" t="0" r="0" b="0"/>
            <wp:docPr id="5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cstate="print"/>
                    <a:srcRect/>
                    <a:stretch>
                      <a:fillRect/>
                    </a:stretch>
                  </pic:blipFill>
                  <pic:spPr>
                    <a:xfrm>
                      <a:off x="0" y="0"/>
                      <a:ext cx="190500" cy="267730"/>
                    </a:xfrm>
                    <a:prstGeom prst="rect">
                      <a:avLst/>
                    </a:prstGeom>
                    <a:ln/>
                  </pic:spPr>
                </pic:pic>
              </a:graphicData>
            </a:graphic>
          </wp:inline>
        </w:drawing>
      </w:r>
      <w:r>
        <w:rPr>
          <w:b/>
        </w:rPr>
        <w:t>AA-</w:t>
      </w:r>
      <w:r>
        <w:rPr>
          <w:b/>
          <w:color w:val="000000"/>
        </w:rPr>
        <w:t>2</w:t>
      </w:r>
      <w:r>
        <w:t>:</w:t>
      </w:r>
      <w:r>
        <w:rPr>
          <w:color w:val="000000"/>
        </w:rPr>
        <w:t xml:space="preserve"> Continue to utilize avenues of communication with shareholders allowing pertinent information and dialog to further student learning efforts </w:t>
      </w:r>
      <w:r>
        <w:rPr>
          <w:i/>
          <w:color w:val="000000"/>
        </w:rPr>
        <w:t>(Webcasts, BrightBytes, Technology Activity Report, KETS Service Desk, Office of Education Accountability studies, independent studies, etc.)</w:t>
      </w:r>
    </w:p>
    <w:p w:rsidR="00C12A17" w:rsidRDefault="006D7FCA">
      <w:pPr>
        <w:pStyle w:val="normal0"/>
        <w:pBdr>
          <w:top w:val="nil"/>
          <w:left w:val="nil"/>
          <w:bottom w:val="nil"/>
          <w:right w:val="nil"/>
          <w:between w:val="nil"/>
        </w:pBdr>
        <w:rPr>
          <w:color w:val="000000"/>
        </w:rPr>
      </w:pPr>
      <w:r>
        <w:rPr>
          <w:noProof/>
        </w:rPr>
        <w:drawing>
          <wp:inline distT="114300" distB="114300" distL="114300" distR="114300">
            <wp:extent cx="190500" cy="267730"/>
            <wp:effectExtent l="0" t="0" r="0" b="0"/>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cstate="print"/>
                    <a:srcRect/>
                    <a:stretch>
                      <a:fillRect/>
                    </a:stretch>
                  </pic:blipFill>
                  <pic:spPr>
                    <a:xfrm>
                      <a:off x="0" y="0"/>
                      <a:ext cx="190500" cy="267730"/>
                    </a:xfrm>
                    <a:prstGeom prst="rect">
                      <a:avLst/>
                    </a:prstGeom>
                    <a:ln/>
                  </pic:spPr>
                </pic:pic>
              </a:graphicData>
            </a:graphic>
          </wp:inline>
        </w:drawing>
      </w:r>
      <w:r>
        <w:rPr>
          <w:b/>
        </w:rPr>
        <w:t>AA-</w:t>
      </w:r>
      <w:r>
        <w:rPr>
          <w:b/>
          <w:color w:val="000000"/>
        </w:rPr>
        <w:t>3</w:t>
      </w:r>
      <w:r>
        <w:t>:</w:t>
      </w:r>
      <w:r>
        <w:rPr>
          <w:color w:val="000000"/>
        </w:rPr>
        <w:t xml:space="preserve"> Continue to utilize tools engaging postsecondary institutions, community members, districts and families in student learning and life after K-12 </w:t>
      </w:r>
      <w:r>
        <w:rPr>
          <w:i/>
          <w:color w:val="000000"/>
        </w:rPr>
        <w:t>(eTranscripts, School Report Card and Dashboard tool, Infinite Campus parent and student portal, KDE Open House, Digital Readiness Survey)</w:t>
      </w:r>
    </w:p>
    <w:p w:rsidR="00C12A17" w:rsidRDefault="006D7FCA">
      <w:pPr>
        <w:pStyle w:val="normal0"/>
        <w:pBdr>
          <w:top w:val="nil"/>
          <w:left w:val="nil"/>
          <w:bottom w:val="nil"/>
          <w:right w:val="nil"/>
          <w:between w:val="nil"/>
        </w:pBdr>
        <w:rPr>
          <w:color w:val="000000"/>
        </w:rPr>
      </w:pPr>
      <w:r>
        <w:rPr>
          <w:noProof/>
        </w:rPr>
        <w:drawing>
          <wp:inline distT="114300" distB="114300" distL="114300" distR="114300">
            <wp:extent cx="190500" cy="265697"/>
            <wp:effectExtent l="0" t="0" r="0" b="0"/>
            <wp:docPr id="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cstate="print"/>
                    <a:srcRect/>
                    <a:stretch>
                      <a:fillRect/>
                    </a:stretch>
                  </pic:blipFill>
                  <pic:spPr>
                    <a:xfrm>
                      <a:off x="0" y="0"/>
                      <a:ext cx="190500" cy="265697"/>
                    </a:xfrm>
                    <a:prstGeom prst="rect">
                      <a:avLst/>
                    </a:prstGeom>
                    <a:ln/>
                  </pic:spPr>
                </pic:pic>
              </a:graphicData>
            </a:graphic>
          </wp:inline>
        </w:drawing>
      </w:r>
      <w:r>
        <w:rPr>
          <w:b/>
        </w:rPr>
        <w:t>AI-1</w:t>
      </w:r>
      <w:r>
        <w:t>:</w:t>
      </w:r>
      <w:r>
        <w:rPr>
          <w:color w:val="000000"/>
        </w:rPr>
        <w:t xml:space="preserve"> Partner with postsecondary pre-service teacher and principal programs to provide support in candidate preparation</w:t>
      </w:r>
    </w:p>
    <w:p w:rsidR="00C12A17" w:rsidRDefault="006D7FCA">
      <w:pPr>
        <w:pStyle w:val="normal0"/>
        <w:pBdr>
          <w:top w:val="nil"/>
          <w:left w:val="nil"/>
          <w:bottom w:val="nil"/>
          <w:right w:val="nil"/>
          <w:between w:val="nil"/>
        </w:pBdr>
        <w:rPr>
          <w:color w:val="000000"/>
        </w:rPr>
      </w:pPr>
      <w:r>
        <w:rPr>
          <w:noProof/>
        </w:rPr>
        <w:lastRenderedPageBreak/>
        <w:drawing>
          <wp:inline distT="114300" distB="114300" distL="114300" distR="114300">
            <wp:extent cx="190500" cy="265697"/>
            <wp:effectExtent l="0" t="0" r="0" b="0"/>
            <wp:docPr id="2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cstate="print"/>
                    <a:srcRect/>
                    <a:stretch>
                      <a:fillRect/>
                    </a:stretch>
                  </pic:blipFill>
                  <pic:spPr>
                    <a:xfrm>
                      <a:off x="0" y="0"/>
                      <a:ext cx="190500" cy="265697"/>
                    </a:xfrm>
                    <a:prstGeom prst="rect">
                      <a:avLst/>
                    </a:prstGeom>
                    <a:ln/>
                  </pic:spPr>
                </pic:pic>
              </a:graphicData>
            </a:graphic>
          </wp:inline>
        </w:drawing>
      </w:r>
      <w:r>
        <w:rPr>
          <w:b/>
        </w:rPr>
        <w:t>AI-</w:t>
      </w:r>
      <w:r>
        <w:rPr>
          <w:b/>
          <w:color w:val="000000"/>
        </w:rPr>
        <w:t>2</w:t>
      </w:r>
      <w:r>
        <w:t>:</w:t>
      </w:r>
      <w:r>
        <w:rPr>
          <w:color w:val="000000"/>
        </w:rPr>
        <w:t xml:space="preserve"> Encourage postsecondary institutions to host STLP events and /or more fully maximize the opportunity to showcase the university and its programs while students are on campus</w:t>
      </w:r>
    </w:p>
    <w:p w:rsidR="00C12A17" w:rsidRDefault="006D7FCA">
      <w:pPr>
        <w:pStyle w:val="normal0"/>
        <w:pBdr>
          <w:top w:val="nil"/>
          <w:left w:val="nil"/>
          <w:bottom w:val="nil"/>
          <w:right w:val="nil"/>
          <w:between w:val="nil"/>
        </w:pBdr>
        <w:spacing w:after="160"/>
        <w:rPr>
          <w:color w:val="000000"/>
        </w:rPr>
      </w:pPr>
      <w:r>
        <w:rPr>
          <w:noProof/>
        </w:rPr>
        <w:drawing>
          <wp:inline distT="114300" distB="114300" distL="114300" distR="114300">
            <wp:extent cx="190500" cy="265697"/>
            <wp:effectExtent l="0" t="0" r="0" b="0"/>
            <wp:docPr id="4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cstate="print"/>
                    <a:srcRect/>
                    <a:stretch>
                      <a:fillRect/>
                    </a:stretch>
                  </pic:blipFill>
                  <pic:spPr>
                    <a:xfrm>
                      <a:off x="0" y="0"/>
                      <a:ext cx="190500" cy="265697"/>
                    </a:xfrm>
                    <a:prstGeom prst="rect">
                      <a:avLst/>
                    </a:prstGeom>
                    <a:ln/>
                  </pic:spPr>
                </pic:pic>
              </a:graphicData>
            </a:graphic>
          </wp:inline>
        </w:drawing>
      </w:r>
      <w:r>
        <w:rPr>
          <w:b/>
        </w:rPr>
        <w:t>AI-</w:t>
      </w:r>
      <w:r>
        <w:rPr>
          <w:b/>
          <w:color w:val="000000"/>
        </w:rPr>
        <w:t>3</w:t>
      </w:r>
      <w:r>
        <w:t>:</w:t>
      </w:r>
      <w:r>
        <w:rPr>
          <w:color w:val="000000"/>
        </w:rPr>
        <w:t xml:space="preserve"> Build relationships with charter schools to determine policies and procedures related to architecture/design, systems security and privacy, services and reporting requirements</w:t>
      </w:r>
    </w:p>
    <w:p w:rsidR="00C12A17" w:rsidRDefault="00C12A17">
      <w:pPr>
        <w:pStyle w:val="normal0"/>
        <w:ind w:left="1500"/>
        <w:rPr>
          <w:sz w:val="24"/>
          <w:szCs w:val="24"/>
        </w:rPr>
      </w:pPr>
    </w:p>
    <w:p w:rsidR="00C12A17" w:rsidRDefault="00C12A17">
      <w:pPr>
        <w:pStyle w:val="normal0"/>
        <w:ind w:left="1500"/>
        <w:rPr>
          <w:sz w:val="24"/>
          <w:szCs w:val="24"/>
        </w:rPr>
      </w:pPr>
    </w:p>
    <w:p w:rsidR="00C12A17" w:rsidRDefault="00C12A17">
      <w:pPr>
        <w:pStyle w:val="normal0"/>
        <w:rPr>
          <w:sz w:val="24"/>
          <w:szCs w:val="24"/>
        </w:rPr>
      </w:pPr>
    </w:p>
    <w:p w:rsidR="00C12A17" w:rsidRDefault="00C12A17">
      <w:pPr>
        <w:pStyle w:val="normal0"/>
        <w:spacing w:after="160"/>
        <w:rPr>
          <w:sz w:val="24"/>
          <w:szCs w:val="24"/>
        </w:rPr>
      </w:pPr>
    </w:p>
    <w:tbl>
      <w:tblPr>
        <w:tblStyle w:val="ac"/>
        <w:tblW w:w="1434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470"/>
        <w:gridCol w:w="2925"/>
        <w:gridCol w:w="1440"/>
        <w:gridCol w:w="1905"/>
        <w:gridCol w:w="1755"/>
        <w:gridCol w:w="1365"/>
        <w:gridCol w:w="3480"/>
      </w:tblGrid>
      <w:tr w:rsidR="00C12A17">
        <w:tc>
          <w:tcPr>
            <w:tcW w:w="1470" w:type="dxa"/>
            <w:shd w:val="clear" w:color="auto" w:fill="999999"/>
            <w:tcMar>
              <w:top w:w="100" w:type="dxa"/>
              <w:left w:w="100" w:type="dxa"/>
              <w:bottom w:w="100" w:type="dxa"/>
              <w:right w:w="100" w:type="dxa"/>
            </w:tcMar>
          </w:tcPr>
          <w:p w:rsidR="00C12A17" w:rsidRDefault="006D7FCA">
            <w:pPr>
              <w:pStyle w:val="normal0"/>
              <w:widowControl w:val="0"/>
              <w:spacing w:line="240" w:lineRule="auto"/>
              <w:rPr>
                <w:color w:val="FFFFFF"/>
                <w:sz w:val="20"/>
                <w:szCs w:val="20"/>
              </w:rPr>
            </w:pPr>
            <w:r>
              <w:rPr>
                <w:color w:val="FFFFFF"/>
                <w:sz w:val="20"/>
                <w:szCs w:val="20"/>
              </w:rPr>
              <w:t>KETS AA or AI</w:t>
            </w:r>
          </w:p>
        </w:tc>
        <w:tc>
          <w:tcPr>
            <w:tcW w:w="2925" w:type="dxa"/>
            <w:shd w:val="clear" w:color="auto" w:fill="999999"/>
            <w:tcMar>
              <w:top w:w="100" w:type="dxa"/>
              <w:left w:w="100" w:type="dxa"/>
              <w:bottom w:w="100" w:type="dxa"/>
              <w:right w:w="100" w:type="dxa"/>
            </w:tcMar>
          </w:tcPr>
          <w:p w:rsidR="00C12A17" w:rsidRDefault="006D7FCA">
            <w:pPr>
              <w:pStyle w:val="normal0"/>
              <w:widowControl w:val="0"/>
              <w:spacing w:line="240" w:lineRule="auto"/>
              <w:rPr>
                <w:color w:val="FFFFFF"/>
                <w:sz w:val="20"/>
                <w:szCs w:val="20"/>
              </w:rPr>
            </w:pPr>
            <w:r>
              <w:rPr>
                <w:color w:val="FFFFFF"/>
                <w:sz w:val="20"/>
                <w:szCs w:val="20"/>
              </w:rPr>
              <w:t>Strategy</w:t>
            </w:r>
          </w:p>
        </w:tc>
        <w:tc>
          <w:tcPr>
            <w:tcW w:w="1440" w:type="dxa"/>
            <w:shd w:val="clear" w:color="auto" w:fill="999999"/>
            <w:tcMar>
              <w:top w:w="100" w:type="dxa"/>
              <w:left w:w="100" w:type="dxa"/>
              <w:bottom w:w="100" w:type="dxa"/>
              <w:right w:w="100" w:type="dxa"/>
            </w:tcMar>
          </w:tcPr>
          <w:p w:rsidR="00C12A17" w:rsidRDefault="006D7FCA">
            <w:pPr>
              <w:pStyle w:val="normal0"/>
              <w:widowControl w:val="0"/>
              <w:spacing w:line="240" w:lineRule="auto"/>
              <w:rPr>
                <w:color w:val="FFFFFF"/>
                <w:sz w:val="20"/>
                <w:szCs w:val="20"/>
              </w:rPr>
            </w:pPr>
            <w:r>
              <w:rPr>
                <w:color w:val="FFFFFF"/>
                <w:sz w:val="20"/>
                <w:szCs w:val="20"/>
              </w:rPr>
              <w:t>Person(s) Involved</w:t>
            </w:r>
          </w:p>
        </w:tc>
        <w:tc>
          <w:tcPr>
            <w:tcW w:w="1905" w:type="dxa"/>
            <w:shd w:val="clear" w:color="auto" w:fill="999999"/>
            <w:tcMar>
              <w:top w:w="100" w:type="dxa"/>
              <w:left w:w="100" w:type="dxa"/>
              <w:bottom w:w="100" w:type="dxa"/>
              <w:right w:w="100" w:type="dxa"/>
            </w:tcMar>
          </w:tcPr>
          <w:p w:rsidR="00C12A17" w:rsidRDefault="006D7FCA">
            <w:pPr>
              <w:pStyle w:val="normal0"/>
              <w:widowControl w:val="0"/>
              <w:spacing w:line="240" w:lineRule="auto"/>
              <w:rPr>
                <w:color w:val="FFFFFF"/>
                <w:sz w:val="20"/>
                <w:szCs w:val="20"/>
              </w:rPr>
            </w:pPr>
            <w:r>
              <w:rPr>
                <w:color w:val="FFFFFF"/>
                <w:sz w:val="20"/>
                <w:szCs w:val="20"/>
              </w:rPr>
              <w:t>Anticipated Timeframe</w:t>
            </w:r>
          </w:p>
        </w:tc>
        <w:tc>
          <w:tcPr>
            <w:tcW w:w="1755" w:type="dxa"/>
            <w:shd w:val="clear" w:color="auto" w:fill="999999"/>
            <w:tcMar>
              <w:top w:w="100" w:type="dxa"/>
              <w:left w:w="100" w:type="dxa"/>
              <w:bottom w:w="100" w:type="dxa"/>
              <w:right w:w="100" w:type="dxa"/>
            </w:tcMar>
          </w:tcPr>
          <w:p w:rsidR="00C12A17" w:rsidRDefault="006D7FCA">
            <w:pPr>
              <w:pStyle w:val="normal0"/>
              <w:widowControl w:val="0"/>
              <w:spacing w:line="240" w:lineRule="auto"/>
              <w:rPr>
                <w:color w:val="FFFFFF"/>
                <w:sz w:val="20"/>
                <w:szCs w:val="20"/>
              </w:rPr>
            </w:pPr>
            <w:r>
              <w:rPr>
                <w:color w:val="FFFFFF"/>
                <w:sz w:val="20"/>
                <w:szCs w:val="20"/>
              </w:rPr>
              <w:t>Anticipated Funding Source</w:t>
            </w:r>
          </w:p>
        </w:tc>
        <w:tc>
          <w:tcPr>
            <w:tcW w:w="1365" w:type="dxa"/>
            <w:shd w:val="clear" w:color="auto" w:fill="999999"/>
            <w:tcMar>
              <w:top w:w="100" w:type="dxa"/>
              <w:left w:w="100" w:type="dxa"/>
              <w:bottom w:w="100" w:type="dxa"/>
              <w:right w:w="100" w:type="dxa"/>
            </w:tcMar>
          </w:tcPr>
          <w:p w:rsidR="00C12A17" w:rsidRDefault="006D7FCA">
            <w:pPr>
              <w:pStyle w:val="normal0"/>
              <w:widowControl w:val="0"/>
              <w:spacing w:line="240" w:lineRule="auto"/>
              <w:rPr>
                <w:color w:val="FFFFFF"/>
                <w:sz w:val="20"/>
                <w:szCs w:val="20"/>
              </w:rPr>
            </w:pPr>
            <w:r>
              <w:rPr>
                <w:color w:val="FFFFFF"/>
                <w:sz w:val="20"/>
                <w:szCs w:val="20"/>
              </w:rPr>
              <w:t>Anticipated Funding Amount</w:t>
            </w:r>
          </w:p>
        </w:tc>
        <w:tc>
          <w:tcPr>
            <w:tcW w:w="3480" w:type="dxa"/>
            <w:shd w:val="clear" w:color="auto" w:fill="999999"/>
            <w:tcMar>
              <w:top w:w="100" w:type="dxa"/>
              <w:left w:w="100" w:type="dxa"/>
              <w:bottom w:w="100" w:type="dxa"/>
              <w:right w:w="100" w:type="dxa"/>
            </w:tcMar>
          </w:tcPr>
          <w:p w:rsidR="00C12A17" w:rsidRDefault="006D7FCA">
            <w:pPr>
              <w:pStyle w:val="normal0"/>
              <w:widowControl w:val="0"/>
              <w:spacing w:line="240" w:lineRule="auto"/>
              <w:rPr>
                <w:color w:val="FFFFFF"/>
                <w:sz w:val="20"/>
                <w:szCs w:val="20"/>
              </w:rPr>
            </w:pPr>
            <w:r>
              <w:rPr>
                <w:color w:val="FFFFFF"/>
                <w:sz w:val="20"/>
                <w:szCs w:val="20"/>
              </w:rPr>
              <w:t xml:space="preserve">How will you know this is successful?  (including metrics) </w:t>
            </w:r>
          </w:p>
        </w:tc>
      </w:tr>
      <w:tr w:rsidR="00C12A17">
        <w:tc>
          <w:tcPr>
            <w:tcW w:w="147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AA-1</w:t>
            </w:r>
          </w:p>
        </w:tc>
        <w:tc>
          <w:tcPr>
            <w:tcW w:w="292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Utilize local education foundation support to supplement technology needs</w:t>
            </w:r>
          </w:p>
        </w:tc>
        <w:tc>
          <w:tcPr>
            <w:tcW w:w="144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Ed foundation team, DTC, various stakeholders at each location</w:t>
            </w:r>
          </w:p>
        </w:tc>
        <w:tc>
          <w:tcPr>
            <w:tcW w:w="190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Spring</w:t>
            </w:r>
          </w:p>
        </w:tc>
        <w:tc>
          <w:tcPr>
            <w:tcW w:w="175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Elizabethtown Education Foundation, Community contributors</w:t>
            </w:r>
          </w:p>
        </w:tc>
        <w:tc>
          <w:tcPr>
            <w:tcW w:w="136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$50,000-</w:t>
            </w:r>
          </w:p>
          <w:p w:rsidR="00C12A17" w:rsidRDefault="006D7FCA">
            <w:pPr>
              <w:pStyle w:val="normal0"/>
              <w:widowControl w:val="0"/>
              <w:spacing w:line="240" w:lineRule="auto"/>
              <w:rPr>
                <w:sz w:val="20"/>
                <w:szCs w:val="20"/>
              </w:rPr>
            </w:pPr>
            <w:r>
              <w:rPr>
                <w:sz w:val="20"/>
                <w:szCs w:val="20"/>
              </w:rPr>
              <w:t>$100,000</w:t>
            </w:r>
          </w:p>
        </w:tc>
        <w:tc>
          <w:tcPr>
            <w:tcW w:w="348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Observation of implementation</w:t>
            </w:r>
          </w:p>
        </w:tc>
      </w:tr>
      <w:tr w:rsidR="00C12A17">
        <w:tc>
          <w:tcPr>
            <w:tcW w:w="147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AA-1</w:t>
            </w:r>
          </w:p>
        </w:tc>
        <w:tc>
          <w:tcPr>
            <w:tcW w:w="292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ECTC/Western</w:t>
            </w:r>
          </w:p>
        </w:tc>
        <w:tc>
          <w:tcPr>
            <w:tcW w:w="144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Counselors,  Workforce readiness coordinator</w:t>
            </w:r>
          </w:p>
        </w:tc>
        <w:tc>
          <w:tcPr>
            <w:tcW w:w="190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Throughout the year</w:t>
            </w:r>
          </w:p>
        </w:tc>
        <w:tc>
          <w:tcPr>
            <w:tcW w:w="175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Local funds</w:t>
            </w:r>
          </w:p>
        </w:tc>
        <w:tc>
          <w:tcPr>
            <w:tcW w:w="136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Varies depending upon student participation and qualification</w:t>
            </w:r>
          </w:p>
        </w:tc>
        <w:tc>
          <w:tcPr>
            <w:tcW w:w="348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Completion rate of dual credit participants</w:t>
            </w:r>
          </w:p>
        </w:tc>
      </w:tr>
      <w:tr w:rsidR="00C12A17">
        <w:tc>
          <w:tcPr>
            <w:tcW w:w="1470" w:type="dxa"/>
            <w:shd w:val="clear" w:color="auto" w:fill="auto"/>
            <w:tcMar>
              <w:top w:w="100" w:type="dxa"/>
              <w:left w:w="100" w:type="dxa"/>
              <w:bottom w:w="100" w:type="dxa"/>
              <w:right w:w="100" w:type="dxa"/>
            </w:tcMar>
          </w:tcPr>
          <w:p w:rsidR="00C12A17" w:rsidRDefault="00C12A17">
            <w:pPr>
              <w:pStyle w:val="normal0"/>
              <w:widowControl w:val="0"/>
              <w:spacing w:line="240" w:lineRule="auto"/>
              <w:rPr>
                <w:sz w:val="20"/>
                <w:szCs w:val="20"/>
              </w:rPr>
            </w:pPr>
          </w:p>
        </w:tc>
        <w:tc>
          <w:tcPr>
            <w:tcW w:w="2925" w:type="dxa"/>
            <w:shd w:val="clear" w:color="auto" w:fill="auto"/>
            <w:tcMar>
              <w:top w:w="100" w:type="dxa"/>
              <w:left w:w="100" w:type="dxa"/>
              <w:bottom w:w="100" w:type="dxa"/>
              <w:right w:w="100" w:type="dxa"/>
            </w:tcMar>
          </w:tcPr>
          <w:p w:rsidR="00C12A17" w:rsidRDefault="00C12A17">
            <w:pPr>
              <w:pStyle w:val="normal0"/>
              <w:widowControl w:val="0"/>
              <w:spacing w:line="240" w:lineRule="auto"/>
              <w:rPr>
                <w:sz w:val="20"/>
                <w:szCs w:val="20"/>
              </w:rPr>
            </w:pPr>
          </w:p>
        </w:tc>
        <w:tc>
          <w:tcPr>
            <w:tcW w:w="1440" w:type="dxa"/>
            <w:shd w:val="clear" w:color="auto" w:fill="auto"/>
            <w:tcMar>
              <w:top w:w="100" w:type="dxa"/>
              <w:left w:w="100" w:type="dxa"/>
              <w:bottom w:w="100" w:type="dxa"/>
              <w:right w:w="100" w:type="dxa"/>
            </w:tcMar>
          </w:tcPr>
          <w:p w:rsidR="00C12A17" w:rsidRDefault="00C12A17">
            <w:pPr>
              <w:pStyle w:val="normal0"/>
              <w:widowControl w:val="0"/>
              <w:spacing w:line="240" w:lineRule="auto"/>
              <w:rPr>
                <w:sz w:val="20"/>
                <w:szCs w:val="20"/>
              </w:rPr>
            </w:pPr>
          </w:p>
        </w:tc>
        <w:tc>
          <w:tcPr>
            <w:tcW w:w="1905" w:type="dxa"/>
            <w:shd w:val="clear" w:color="auto" w:fill="auto"/>
            <w:tcMar>
              <w:top w:w="100" w:type="dxa"/>
              <w:left w:w="100" w:type="dxa"/>
              <w:bottom w:w="100" w:type="dxa"/>
              <w:right w:w="100" w:type="dxa"/>
            </w:tcMar>
          </w:tcPr>
          <w:p w:rsidR="00C12A17" w:rsidRDefault="00C12A17">
            <w:pPr>
              <w:pStyle w:val="normal0"/>
              <w:widowControl w:val="0"/>
              <w:spacing w:line="240" w:lineRule="auto"/>
              <w:rPr>
                <w:sz w:val="20"/>
                <w:szCs w:val="20"/>
              </w:rPr>
            </w:pPr>
          </w:p>
        </w:tc>
        <w:tc>
          <w:tcPr>
            <w:tcW w:w="1755" w:type="dxa"/>
            <w:shd w:val="clear" w:color="auto" w:fill="auto"/>
            <w:tcMar>
              <w:top w:w="100" w:type="dxa"/>
              <w:left w:w="100" w:type="dxa"/>
              <w:bottom w:w="100" w:type="dxa"/>
              <w:right w:w="100" w:type="dxa"/>
            </w:tcMar>
          </w:tcPr>
          <w:p w:rsidR="00C12A17" w:rsidRDefault="00C12A17">
            <w:pPr>
              <w:pStyle w:val="normal0"/>
              <w:widowControl w:val="0"/>
              <w:spacing w:line="240" w:lineRule="auto"/>
              <w:rPr>
                <w:sz w:val="20"/>
                <w:szCs w:val="20"/>
              </w:rPr>
            </w:pPr>
          </w:p>
        </w:tc>
        <w:tc>
          <w:tcPr>
            <w:tcW w:w="1365" w:type="dxa"/>
            <w:shd w:val="clear" w:color="auto" w:fill="auto"/>
            <w:tcMar>
              <w:top w:w="100" w:type="dxa"/>
              <w:left w:w="100" w:type="dxa"/>
              <w:bottom w:w="100" w:type="dxa"/>
              <w:right w:w="100" w:type="dxa"/>
            </w:tcMar>
          </w:tcPr>
          <w:p w:rsidR="00C12A17" w:rsidRDefault="00C12A17">
            <w:pPr>
              <w:pStyle w:val="normal0"/>
              <w:widowControl w:val="0"/>
              <w:spacing w:line="240" w:lineRule="auto"/>
              <w:rPr>
                <w:sz w:val="20"/>
                <w:szCs w:val="20"/>
              </w:rPr>
            </w:pPr>
          </w:p>
        </w:tc>
        <w:tc>
          <w:tcPr>
            <w:tcW w:w="3480" w:type="dxa"/>
            <w:shd w:val="clear" w:color="auto" w:fill="auto"/>
            <w:tcMar>
              <w:top w:w="100" w:type="dxa"/>
              <w:left w:w="100" w:type="dxa"/>
              <w:bottom w:w="100" w:type="dxa"/>
              <w:right w:w="100" w:type="dxa"/>
            </w:tcMar>
          </w:tcPr>
          <w:p w:rsidR="00C12A17" w:rsidRDefault="00C12A17">
            <w:pPr>
              <w:pStyle w:val="normal0"/>
              <w:widowControl w:val="0"/>
              <w:spacing w:line="240" w:lineRule="auto"/>
              <w:rPr>
                <w:sz w:val="20"/>
                <w:szCs w:val="20"/>
              </w:rPr>
            </w:pPr>
          </w:p>
        </w:tc>
      </w:tr>
    </w:tbl>
    <w:p w:rsidR="00C12A17" w:rsidRDefault="00C12A17">
      <w:pPr>
        <w:pStyle w:val="normal0"/>
        <w:spacing w:line="276" w:lineRule="auto"/>
        <w:rPr>
          <w:sz w:val="24"/>
          <w:szCs w:val="24"/>
        </w:rPr>
      </w:pPr>
    </w:p>
    <w:p w:rsidR="00C12A17" w:rsidRDefault="00C12A17">
      <w:pPr>
        <w:pStyle w:val="normal0"/>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tbl>
      <w:tblPr>
        <w:tblStyle w:val="ad"/>
        <w:tblW w:w="14385" w:type="dxa"/>
        <w:tblInd w:w="130" w:type="dxa"/>
        <w:tblLayout w:type="fixed"/>
        <w:tblLook w:val="0600"/>
      </w:tblPr>
      <w:tblGrid>
        <w:gridCol w:w="855"/>
        <w:gridCol w:w="13530"/>
      </w:tblGrid>
      <w:tr w:rsidR="00C12A17">
        <w:trPr>
          <w:trHeight w:val="840"/>
        </w:trPr>
        <w:tc>
          <w:tcPr>
            <w:tcW w:w="855" w:type="dxa"/>
            <w:tcBorders>
              <w:top w:val="nil"/>
              <w:left w:val="nil"/>
              <w:bottom w:val="nil"/>
              <w:right w:val="nil"/>
            </w:tcBorders>
            <w:shd w:val="clear" w:color="auto" w:fill="D9D9D9"/>
            <w:tcMar>
              <w:top w:w="100" w:type="dxa"/>
              <w:left w:w="100" w:type="dxa"/>
              <w:bottom w:w="100" w:type="dxa"/>
              <w:right w:w="100" w:type="dxa"/>
            </w:tcMar>
          </w:tcPr>
          <w:p w:rsidR="00C12A17" w:rsidRDefault="006D7FCA">
            <w:pPr>
              <w:pStyle w:val="normal0"/>
              <w:widowControl w:val="0"/>
              <w:spacing w:line="240" w:lineRule="auto"/>
              <w:jc w:val="center"/>
            </w:pPr>
            <w:r>
              <w:rPr>
                <w:b/>
                <w:i/>
                <w:noProof/>
                <w:sz w:val="36"/>
                <w:szCs w:val="36"/>
              </w:rPr>
              <w:drawing>
                <wp:inline distT="114300" distB="114300" distL="114300" distR="114300">
                  <wp:extent cx="376238" cy="376238"/>
                  <wp:effectExtent l="0" t="0" r="0" b="0"/>
                  <wp:docPr id="3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7" cstate="print"/>
                          <a:srcRect/>
                          <a:stretch>
                            <a:fillRect/>
                          </a:stretch>
                        </pic:blipFill>
                        <pic:spPr>
                          <a:xfrm>
                            <a:off x="0" y="0"/>
                            <a:ext cx="376238" cy="376238"/>
                          </a:xfrm>
                          <a:prstGeom prst="rect">
                            <a:avLst/>
                          </a:prstGeom>
                          <a:ln/>
                        </pic:spPr>
                      </pic:pic>
                    </a:graphicData>
                  </a:graphic>
                </wp:inline>
              </w:drawing>
            </w:r>
          </w:p>
        </w:tc>
        <w:tc>
          <w:tcPr>
            <w:tcW w:w="13530" w:type="dxa"/>
            <w:tcBorders>
              <w:top w:val="nil"/>
              <w:left w:val="nil"/>
              <w:bottom w:val="nil"/>
              <w:right w:val="nil"/>
            </w:tcBorders>
            <w:shd w:val="clear" w:color="auto" w:fill="D9D9D9"/>
            <w:tcMar>
              <w:top w:w="100" w:type="dxa"/>
              <w:left w:w="100" w:type="dxa"/>
              <w:bottom w:w="100" w:type="dxa"/>
              <w:right w:w="100" w:type="dxa"/>
            </w:tcMar>
          </w:tcPr>
          <w:p w:rsidR="00C12A17" w:rsidRDefault="006D7FCA">
            <w:pPr>
              <w:pStyle w:val="Heading3"/>
              <w:widowControl w:val="0"/>
              <w:spacing w:before="0" w:after="0" w:line="240" w:lineRule="auto"/>
              <w:rPr>
                <w:i/>
              </w:rPr>
            </w:pPr>
            <w:bookmarkStart w:id="13" w:name="_v021m4pmy1g" w:colFirst="0" w:colLast="0"/>
            <w:bookmarkEnd w:id="13"/>
            <w:r>
              <w:rPr>
                <w:i/>
              </w:rPr>
              <w:t xml:space="preserve">Digital Curriculum, Instruction &amp; Assessment </w:t>
            </w:r>
          </w:p>
          <w:p w:rsidR="00C12A17" w:rsidRDefault="006D7FCA">
            <w:pPr>
              <w:pStyle w:val="normal0"/>
              <w:widowControl w:val="0"/>
              <w:spacing w:line="240" w:lineRule="auto"/>
            </w:pPr>
            <w:r>
              <w:rPr>
                <w:i/>
                <w:color w:val="666666"/>
                <w:sz w:val="20"/>
                <w:szCs w:val="20"/>
              </w:rPr>
              <w:t>Future Ready Gear</w:t>
            </w:r>
          </w:p>
        </w:tc>
      </w:tr>
      <w:tr w:rsidR="00C12A17">
        <w:trPr>
          <w:trHeight w:val="420"/>
        </w:trPr>
        <w:tc>
          <w:tcPr>
            <w:tcW w:w="14385" w:type="dxa"/>
            <w:gridSpan w:val="2"/>
            <w:tcBorders>
              <w:top w:val="nil"/>
              <w:left w:val="nil"/>
              <w:bottom w:val="nil"/>
              <w:right w:val="nil"/>
            </w:tcBorders>
            <w:shd w:val="clear" w:color="auto" w:fill="D9D9D9"/>
            <w:tcMar>
              <w:top w:w="100" w:type="dxa"/>
              <w:left w:w="100" w:type="dxa"/>
              <w:bottom w:w="100" w:type="dxa"/>
              <w:right w:w="100" w:type="dxa"/>
            </w:tcMar>
          </w:tcPr>
          <w:p w:rsidR="00C12A17" w:rsidRDefault="006D7FCA">
            <w:pPr>
              <w:pStyle w:val="normal0"/>
              <w:widowControl w:val="0"/>
              <w:spacing w:line="240" w:lineRule="auto"/>
              <w:ind w:left="-45"/>
            </w:pPr>
            <w:r>
              <w:rPr>
                <w:b/>
              </w:rPr>
              <w:t xml:space="preserve">KETS GUIDING PRINCIPLE – </w:t>
            </w:r>
            <w:r>
              <w:t>A digital learning experience is fostered by a teacher or coach with the use of rich digital instructional materials that are vetted to the rigor of Kentucky Academic Standards. A robust digital environment provides students with the opportunity to assess their own learning/progress.</w:t>
            </w:r>
          </w:p>
        </w:tc>
      </w:tr>
    </w:tbl>
    <w:p w:rsidR="00C12A17" w:rsidRDefault="006D7FCA">
      <w:pPr>
        <w:pStyle w:val="normal0"/>
        <w:rPr>
          <w:i/>
          <w:sz w:val="24"/>
          <w:szCs w:val="24"/>
        </w:rPr>
      </w:pPr>
      <w:r>
        <w:rPr>
          <w:i/>
          <w:sz w:val="24"/>
          <w:szCs w:val="24"/>
        </w:rPr>
        <w:t>Areas of Emphasis: Areas of Acceleration (AA)</w:t>
      </w:r>
      <w:r>
        <w:rPr>
          <w:i/>
          <w:noProof/>
        </w:rPr>
        <w:drawing>
          <wp:inline distT="114300" distB="114300" distL="114300" distR="114300">
            <wp:extent cx="190500" cy="267730"/>
            <wp:effectExtent l="0" t="0" r="0" b="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cstate="print"/>
                    <a:srcRect/>
                    <a:stretch>
                      <a:fillRect/>
                    </a:stretch>
                  </pic:blipFill>
                  <pic:spPr>
                    <a:xfrm>
                      <a:off x="0" y="0"/>
                      <a:ext cx="190500" cy="267730"/>
                    </a:xfrm>
                    <a:prstGeom prst="rect">
                      <a:avLst/>
                    </a:prstGeom>
                    <a:ln/>
                  </pic:spPr>
                </pic:pic>
              </a:graphicData>
            </a:graphic>
          </wp:inline>
        </w:drawing>
      </w:r>
      <w:r>
        <w:rPr>
          <w:i/>
          <w:sz w:val="24"/>
          <w:szCs w:val="24"/>
        </w:rPr>
        <w:t>/Areas of Improvement (AI)</w:t>
      </w:r>
      <w:r>
        <w:rPr>
          <w:i/>
          <w:noProof/>
        </w:rPr>
        <w:drawing>
          <wp:inline distT="114300" distB="114300" distL="114300" distR="114300">
            <wp:extent cx="190500" cy="265697"/>
            <wp:effectExtent l="0" t="0" r="0" b="0"/>
            <wp:docPr id="2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cstate="print"/>
                    <a:srcRect/>
                    <a:stretch>
                      <a:fillRect/>
                    </a:stretch>
                  </pic:blipFill>
                  <pic:spPr>
                    <a:xfrm>
                      <a:off x="0" y="0"/>
                      <a:ext cx="190500" cy="265697"/>
                    </a:xfrm>
                    <a:prstGeom prst="rect">
                      <a:avLst/>
                    </a:prstGeom>
                    <a:ln/>
                  </pic:spPr>
                </pic:pic>
              </a:graphicData>
            </a:graphic>
          </wp:inline>
        </w:drawing>
      </w:r>
    </w:p>
    <w:p w:rsidR="00C12A17" w:rsidRDefault="006D7FCA">
      <w:pPr>
        <w:pStyle w:val="normal0"/>
        <w:pBdr>
          <w:top w:val="nil"/>
          <w:left w:val="nil"/>
          <w:bottom w:val="nil"/>
          <w:right w:val="nil"/>
          <w:between w:val="nil"/>
        </w:pBdr>
        <w:rPr>
          <w:color w:val="000000"/>
        </w:rPr>
      </w:pPr>
      <w:r>
        <w:rPr>
          <w:noProof/>
        </w:rPr>
        <w:drawing>
          <wp:inline distT="114300" distB="114300" distL="114300" distR="114300">
            <wp:extent cx="190500" cy="267730"/>
            <wp:effectExtent l="0" t="0" r="0" b="0"/>
            <wp:docPr id="5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cstate="print"/>
                    <a:srcRect/>
                    <a:stretch>
                      <a:fillRect/>
                    </a:stretch>
                  </pic:blipFill>
                  <pic:spPr>
                    <a:xfrm>
                      <a:off x="0" y="0"/>
                      <a:ext cx="190500" cy="267730"/>
                    </a:xfrm>
                    <a:prstGeom prst="rect">
                      <a:avLst/>
                    </a:prstGeom>
                    <a:ln/>
                  </pic:spPr>
                </pic:pic>
              </a:graphicData>
            </a:graphic>
          </wp:inline>
        </w:drawing>
      </w:r>
      <w:r>
        <w:rPr>
          <w:b/>
        </w:rPr>
        <w:t>AA-1</w:t>
      </w:r>
      <w:r>
        <w:t>:</w:t>
      </w:r>
      <w:r>
        <w:rPr>
          <w:color w:val="000000"/>
        </w:rPr>
        <w:t xml:space="preserve"> Continue to provide access to instruction digital content which further aligns to the Kentucky Digital Learning Guidelines</w:t>
      </w:r>
    </w:p>
    <w:p w:rsidR="00C12A17" w:rsidRDefault="006D7FCA">
      <w:pPr>
        <w:pStyle w:val="normal0"/>
        <w:pBdr>
          <w:top w:val="nil"/>
          <w:left w:val="nil"/>
          <w:bottom w:val="nil"/>
          <w:right w:val="nil"/>
          <w:between w:val="nil"/>
        </w:pBdr>
        <w:rPr>
          <w:color w:val="000000"/>
        </w:rPr>
      </w:pPr>
      <w:r>
        <w:rPr>
          <w:noProof/>
        </w:rPr>
        <w:drawing>
          <wp:inline distT="114300" distB="114300" distL="114300" distR="114300">
            <wp:extent cx="190500" cy="267730"/>
            <wp:effectExtent l="0" t="0" r="0" b="0"/>
            <wp:docPr id="3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cstate="print"/>
                    <a:srcRect/>
                    <a:stretch>
                      <a:fillRect/>
                    </a:stretch>
                  </pic:blipFill>
                  <pic:spPr>
                    <a:xfrm>
                      <a:off x="0" y="0"/>
                      <a:ext cx="190500" cy="267730"/>
                    </a:xfrm>
                    <a:prstGeom prst="rect">
                      <a:avLst/>
                    </a:prstGeom>
                    <a:ln/>
                  </pic:spPr>
                </pic:pic>
              </a:graphicData>
            </a:graphic>
          </wp:inline>
        </w:drawing>
      </w:r>
      <w:r>
        <w:rPr>
          <w:b/>
        </w:rPr>
        <w:t>AA-2</w:t>
      </w:r>
      <w:r>
        <w:t xml:space="preserve">: </w:t>
      </w:r>
      <w:r>
        <w:rPr>
          <w:color w:val="000000"/>
        </w:rPr>
        <w:t xml:space="preserve">Continue providing opportunities for students to demonstrate learning connected to and through technology </w:t>
      </w:r>
      <w:r>
        <w:rPr>
          <w:i/>
          <w:color w:val="000000"/>
        </w:rPr>
        <w:t>(empowering students through technology with STLP, IT Academy, etc.)</w:t>
      </w:r>
    </w:p>
    <w:p w:rsidR="00C12A17" w:rsidRDefault="006D7FCA">
      <w:pPr>
        <w:pStyle w:val="normal0"/>
        <w:pBdr>
          <w:top w:val="nil"/>
          <w:left w:val="nil"/>
          <w:bottom w:val="nil"/>
          <w:right w:val="nil"/>
          <w:between w:val="nil"/>
        </w:pBdr>
        <w:rPr>
          <w:color w:val="000000"/>
        </w:rPr>
      </w:pPr>
      <w:r>
        <w:rPr>
          <w:noProof/>
        </w:rPr>
        <w:drawing>
          <wp:inline distT="114300" distB="114300" distL="114300" distR="114300">
            <wp:extent cx="190500" cy="267730"/>
            <wp:effectExtent l="0" t="0" r="0" b="0"/>
            <wp:docPr id="4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cstate="print"/>
                    <a:srcRect/>
                    <a:stretch>
                      <a:fillRect/>
                    </a:stretch>
                  </pic:blipFill>
                  <pic:spPr>
                    <a:xfrm>
                      <a:off x="0" y="0"/>
                      <a:ext cx="190500" cy="267730"/>
                    </a:xfrm>
                    <a:prstGeom prst="rect">
                      <a:avLst/>
                    </a:prstGeom>
                    <a:ln/>
                  </pic:spPr>
                </pic:pic>
              </a:graphicData>
            </a:graphic>
          </wp:inline>
        </w:drawing>
      </w:r>
      <w:r>
        <w:rPr>
          <w:b/>
        </w:rPr>
        <w:t>AA-3</w:t>
      </w:r>
      <w:r>
        <w:t xml:space="preserve">: </w:t>
      </w:r>
      <w:r>
        <w:rPr>
          <w:color w:val="000000"/>
        </w:rPr>
        <w:t xml:space="preserve">Continue to finalize and partner with Career and Technical Education (CTE) to promote Kentucky approved K-12 Computer Science Standards and Technology/Digital Literacy Content Standards </w:t>
      </w:r>
      <w:r>
        <w:rPr>
          <w:i/>
          <w:color w:val="000000"/>
        </w:rPr>
        <w:t>(based on International Society for Technology in Education standards)</w:t>
      </w:r>
      <w:r>
        <w:rPr>
          <w:color w:val="000000"/>
        </w:rPr>
        <w:t xml:space="preserve"> for ALL students</w:t>
      </w:r>
    </w:p>
    <w:p w:rsidR="00C12A17" w:rsidRDefault="006D7FCA">
      <w:pPr>
        <w:pStyle w:val="normal0"/>
        <w:pBdr>
          <w:top w:val="nil"/>
          <w:left w:val="nil"/>
          <w:bottom w:val="nil"/>
          <w:right w:val="nil"/>
          <w:between w:val="nil"/>
        </w:pBdr>
        <w:rPr>
          <w:color w:val="000000"/>
        </w:rPr>
      </w:pPr>
      <w:r>
        <w:rPr>
          <w:noProof/>
        </w:rPr>
        <w:drawing>
          <wp:inline distT="114300" distB="114300" distL="114300" distR="114300">
            <wp:extent cx="190500" cy="267730"/>
            <wp:effectExtent l="0" t="0" r="0" b="0"/>
            <wp:docPr id="5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cstate="print"/>
                    <a:srcRect/>
                    <a:stretch>
                      <a:fillRect/>
                    </a:stretch>
                  </pic:blipFill>
                  <pic:spPr>
                    <a:xfrm>
                      <a:off x="0" y="0"/>
                      <a:ext cx="190500" cy="267730"/>
                    </a:xfrm>
                    <a:prstGeom prst="rect">
                      <a:avLst/>
                    </a:prstGeom>
                    <a:ln/>
                  </pic:spPr>
                </pic:pic>
              </a:graphicData>
            </a:graphic>
          </wp:inline>
        </w:drawing>
      </w:r>
      <w:r>
        <w:rPr>
          <w:b/>
        </w:rPr>
        <w:t>AA-4</w:t>
      </w:r>
      <w:r>
        <w:t xml:space="preserve">: </w:t>
      </w:r>
      <w:r>
        <w:rPr>
          <w:color w:val="000000"/>
        </w:rPr>
        <w:t xml:space="preserve">Continue providing access to online assessment tools that allow teachers and administrators to assess student learning, provide timely feedback to students and make curriculum decisions </w:t>
      </w:r>
      <w:r>
        <w:rPr>
          <w:i/>
          <w:color w:val="000000"/>
        </w:rPr>
        <w:t>(online formative assessment tools, interim based assessments, and summative assessments)</w:t>
      </w:r>
    </w:p>
    <w:p w:rsidR="00C12A17" w:rsidRDefault="006D7FCA">
      <w:pPr>
        <w:pStyle w:val="normal0"/>
        <w:pBdr>
          <w:top w:val="nil"/>
          <w:left w:val="nil"/>
          <w:bottom w:val="nil"/>
          <w:right w:val="nil"/>
          <w:between w:val="nil"/>
        </w:pBdr>
        <w:rPr>
          <w:color w:val="000000"/>
        </w:rPr>
      </w:pPr>
      <w:r>
        <w:rPr>
          <w:noProof/>
        </w:rPr>
        <w:lastRenderedPageBreak/>
        <w:drawing>
          <wp:inline distT="114300" distB="114300" distL="114300" distR="114300">
            <wp:extent cx="190500" cy="267730"/>
            <wp:effectExtent l="0" t="0" r="0" b="0"/>
            <wp:docPr id="3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cstate="print"/>
                    <a:srcRect/>
                    <a:stretch>
                      <a:fillRect/>
                    </a:stretch>
                  </pic:blipFill>
                  <pic:spPr>
                    <a:xfrm>
                      <a:off x="0" y="0"/>
                      <a:ext cx="190500" cy="267730"/>
                    </a:xfrm>
                    <a:prstGeom prst="rect">
                      <a:avLst/>
                    </a:prstGeom>
                    <a:ln/>
                  </pic:spPr>
                </pic:pic>
              </a:graphicData>
            </a:graphic>
          </wp:inline>
        </w:drawing>
      </w:r>
      <w:r>
        <w:rPr>
          <w:b/>
        </w:rPr>
        <w:t>AA-5</w:t>
      </w:r>
      <w:r>
        <w:t xml:space="preserve">: </w:t>
      </w:r>
      <w:r>
        <w:rPr>
          <w:color w:val="000000"/>
        </w:rPr>
        <w:t>Continue to provide districts/classrooms access to digital instructional materials through an equitable of robust digital experience</w:t>
      </w:r>
    </w:p>
    <w:p w:rsidR="00C12A17" w:rsidRDefault="006D7FCA">
      <w:pPr>
        <w:pStyle w:val="normal0"/>
        <w:pBdr>
          <w:top w:val="nil"/>
          <w:left w:val="nil"/>
          <w:bottom w:val="nil"/>
          <w:right w:val="nil"/>
          <w:between w:val="nil"/>
        </w:pBdr>
        <w:rPr>
          <w:color w:val="000000"/>
        </w:rPr>
      </w:pPr>
      <w:r>
        <w:rPr>
          <w:noProof/>
        </w:rPr>
        <w:drawing>
          <wp:inline distT="114300" distB="114300" distL="114300" distR="114300">
            <wp:extent cx="190500" cy="265697"/>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cstate="print"/>
                    <a:srcRect/>
                    <a:stretch>
                      <a:fillRect/>
                    </a:stretch>
                  </pic:blipFill>
                  <pic:spPr>
                    <a:xfrm>
                      <a:off x="0" y="0"/>
                      <a:ext cx="190500" cy="265697"/>
                    </a:xfrm>
                    <a:prstGeom prst="rect">
                      <a:avLst/>
                    </a:prstGeom>
                    <a:ln/>
                  </pic:spPr>
                </pic:pic>
              </a:graphicData>
            </a:graphic>
          </wp:inline>
        </w:drawing>
      </w:r>
      <w:r>
        <w:rPr>
          <w:b/>
        </w:rPr>
        <w:t>AI-1</w:t>
      </w:r>
      <w:r>
        <w:t>: I</w:t>
      </w:r>
      <w:r>
        <w:rPr>
          <w:color w:val="000000"/>
        </w:rPr>
        <w:t>dentify digital content and tools (curriculum, instruction and assessment) designed to have the highest impact and value (e.g. is the technology making or not making an instructional and learning difference?), including frequency of use by teachers and students</w:t>
      </w:r>
    </w:p>
    <w:p w:rsidR="00C12A17" w:rsidRDefault="006D7FCA">
      <w:pPr>
        <w:pStyle w:val="normal0"/>
        <w:pBdr>
          <w:top w:val="nil"/>
          <w:left w:val="nil"/>
          <w:bottom w:val="nil"/>
          <w:right w:val="nil"/>
          <w:between w:val="nil"/>
        </w:pBdr>
        <w:rPr>
          <w:color w:val="000000"/>
        </w:rPr>
      </w:pPr>
      <w:r>
        <w:rPr>
          <w:noProof/>
        </w:rPr>
        <w:drawing>
          <wp:inline distT="114300" distB="114300" distL="114300" distR="114300">
            <wp:extent cx="190500" cy="265697"/>
            <wp:effectExtent l="0" t="0" r="0" b="0"/>
            <wp:docPr id="5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cstate="print"/>
                    <a:srcRect/>
                    <a:stretch>
                      <a:fillRect/>
                    </a:stretch>
                  </pic:blipFill>
                  <pic:spPr>
                    <a:xfrm>
                      <a:off x="0" y="0"/>
                      <a:ext cx="190500" cy="265697"/>
                    </a:xfrm>
                    <a:prstGeom prst="rect">
                      <a:avLst/>
                    </a:prstGeom>
                    <a:ln/>
                  </pic:spPr>
                </pic:pic>
              </a:graphicData>
            </a:graphic>
          </wp:inline>
        </w:drawing>
      </w:r>
      <w:r>
        <w:rPr>
          <w:b/>
        </w:rPr>
        <w:t>AI-2</w:t>
      </w:r>
      <w:r>
        <w:t xml:space="preserve">: </w:t>
      </w:r>
      <w:r>
        <w:rPr>
          <w:color w:val="000000"/>
        </w:rPr>
        <w:t>Create a closer connection with Career and Technical Education to expand information technology and computer science career pathway offerings specifically related to computer programming/coding and increase exams available through IT Academy</w:t>
      </w:r>
    </w:p>
    <w:p w:rsidR="00C12A17" w:rsidRDefault="006D7FCA">
      <w:pPr>
        <w:pStyle w:val="normal0"/>
        <w:pBdr>
          <w:top w:val="nil"/>
          <w:left w:val="nil"/>
          <w:bottom w:val="nil"/>
          <w:right w:val="nil"/>
          <w:between w:val="nil"/>
        </w:pBdr>
        <w:rPr>
          <w:color w:val="000000"/>
        </w:rPr>
      </w:pPr>
      <w:r>
        <w:rPr>
          <w:noProof/>
        </w:rPr>
        <w:drawing>
          <wp:inline distT="114300" distB="114300" distL="114300" distR="114300">
            <wp:extent cx="190500" cy="265697"/>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cstate="print"/>
                    <a:srcRect/>
                    <a:stretch>
                      <a:fillRect/>
                    </a:stretch>
                  </pic:blipFill>
                  <pic:spPr>
                    <a:xfrm>
                      <a:off x="0" y="0"/>
                      <a:ext cx="190500" cy="265697"/>
                    </a:xfrm>
                    <a:prstGeom prst="rect">
                      <a:avLst/>
                    </a:prstGeom>
                    <a:ln/>
                  </pic:spPr>
                </pic:pic>
              </a:graphicData>
            </a:graphic>
          </wp:inline>
        </w:drawing>
      </w:r>
      <w:r>
        <w:rPr>
          <w:b/>
        </w:rPr>
        <w:t>AI-3</w:t>
      </w:r>
      <w:r>
        <w:t>: Play</w:t>
      </w:r>
      <w:r>
        <w:rPr>
          <w:color w:val="000000"/>
        </w:rPr>
        <w:t xml:space="preserve"> a vital role in implementation of summative online assessment and school report card and dashboard tool of the new assessment and accountability system</w:t>
      </w:r>
    </w:p>
    <w:p w:rsidR="00C12A17" w:rsidRDefault="00C12A17">
      <w:pPr>
        <w:pStyle w:val="normal0"/>
        <w:spacing w:after="160"/>
        <w:rPr>
          <w:sz w:val="24"/>
          <w:szCs w:val="24"/>
        </w:rPr>
      </w:pPr>
    </w:p>
    <w:tbl>
      <w:tblPr>
        <w:tblStyle w:val="ae"/>
        <w:tblW w:w="1434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470"/>
        <w:gridCol w:w="2925"/>
        <w:gridCol w:w="1440"/>
        <w:gridCol w:w="1905"/>
        <w:gridCol w:w="1755"/>
        <w:gridCol w:w="1365"/>
        <w:gridCol w:w="3480"/>
      </w:tblGrid>
      <w:tr w:rsidR="00C12A17">
        <w:tc>
          <w:tcPr>
            <w:tcW w:w="1470" w:type="dxa"/>
            <w:shd w:val="clear" w:color="auto" w:fill="999999"/>
            <w:tcMar>
              <w:top w:w="100" w:type="dxa"/>
              <w:left w:w="100" w:type="dxa"/>
              <w:bottom w:w="100" w:type="dxa"/>
              <w:right w:w="100" w:type="dxa"/>
            </w:tcMar>
          </w:tcPr>
          <w:p w:rsidR="00C12A17" w:rsidRDefault="006D7FCA">
            <w:pPr>
              <w:pStyle w:val="normal0"/>
              <w:widowControl w:val="0"/>
              <w:spacing w:line="240" w:lineRule="auto"/>
              <w:rPr>
                <w:color w:val="FFFFFF"/>
                <w:sz w:val="20"/>
                <w:szCs w:val="20"/>
              </w:rPr>
            </w:pPr>
            <w:r>
              <w:rPr>
                <w:color w:val="FFFFFF"/>
                <w:sz w:val="20"/>
                <w:szCs w:val="20"/>
              </w:rPr>
              <w:t>KETS AA or AI</w:t>
            </w:r>
          </w:p>
        </w:tc>
        <w:tc>
          <w:tcPr>
            <w:tcW w:w="2925" w:type="dxa"/>
            <w:shd w:val="clear" w:color="auto" w:fill="999999"/>
            <w:tcMar>
              <w:top w:w="100" w:type="dxa"/>
              <w:left w:w="100" w:type="dxa"/>
              <w:bottom w:w="100" w:type="dxa"/>
              <w:right w:w="100" w:type="dxa"/>
            </w:tcMar>
          </w:tcPr>
          <w:p w:rsidR="00C12A17" w:rsidRDefault="006D7FCA">
            <w:pPr>
              <w:pStyle w:val="normal0"/>
              <w:widowControl w:val="0"/>
              <w:spacing w:line="240" w:lineRule="auto"/>
              <w:rPr>
                <w:color w:val="FFFFFF"/>
                <w:sz w:val="20"/>
                <w:szCs w:val="20"/>
              </w:rPr>
            </w:pPr>
            <w:r>
              <w:rPr>
                <w:color w:val="FFFFFF"/>
                <w:sz w:val="20"/>
                <w:szCs w:val="20"/>
              </w:rPr>
              <w:t>Strategy</w:t>
            </w:r>
          </w:p>
        </w:tc>
        <w:tc>
          <w:tcPr>
            <w:tcW w:w="1440" w:type="dxa"/>
            <w:shd w:val="clear" w:color="auto" w:fill="999999"/>
            <w:tcMar>
              <w:top w:w="100" w:type="dxa"/>
              <w:left w:w="100" w:type="dxa"/>
              <w:bottom w:w="100" w:type="dxa"/>
              <w:right w:w="100" w:type="dxa"/>
            </w:tcMar>
          </w:tcPr>
          <w:p w:rsidR="00C12A17" w:rsidRDefault="006D7FCA">
            <w:pPr>
              <w:pStyle w:val="normal0"/>
              <w:widowControl w:val="0"/>
              <w:spacing w:line="240" w:lineRule="auto"/>
              <w:rPr>
                <w:color w:val="FFFFFF"/>
                <w:sz w:val="20"/>
                <w:szCs w:val="20"/>
              </w:rPr>
            </w:pPr>
            <w:r>
              <w:rPr>
                <w:color w:val="FFFFFF"/>
                <w:sz w:val="20"/>
                <w:szCs w:val="20"/>
              </w:rPr>
              <w:t>Person(s) Involved</w:t>
            </w:r>
          </w:p>
        </w:tc>
        <w:tc>
          <w:tcPr>
            <w:tcW w:w="1905" w:type="dxa"/>
            <w:shd w:val="clear" w:color="auto" w:fill="999999"/>
            <w:tcMar>
              <w:top w:w="100" w:type="dxa"/>
              <w:left w:w="100" w:type="dxa"/>
              <w:bottom w:w="100" w:type="dxa"/>
              <w:right w:w="100" w:type="dxa"/>
            </w:tcMar>
          </w:tcPr>
          <w:p w:rsidR="00C12A17" w:rsidRDefault="006D7FCA">
            <w:pPr>
              <w:pStyle w:val="normal0"/>
              <w:widowControl w:val="0"/>
              <w:spacing w:line="240" w:lineRule="auto"/>
              <w:rPr>
                <w:color w:val="FFFFFF"/>
                <w:sz w:val="20"/>
                <w:szCs w:val="20"/>
              </w:rPr>
            </w:pPr>
            <w:r>
              <w:rPr>
                <w:color w:val="FFFFFF"/>
                <w:sz w:val="20"/>
                <w:szCs w:val="20"/>
              </w:rPr>
              <w:t>Anticipated Timeframe</w:t>
            </w:r>
          </w:p>
        </w:tc>
        <w:tc>
          <w:tcPr>
            <w:tcW w:w="1755" w:type="dxa"/>
            <w:shd w:val="clear" w:color="auto" w:fill="999999"/>
            <w:tcMar>
              <w:top w:w="100" w:type="dxa"/>
              <w:left w:w="100" w:type="dxa"/>
              <w:bottom w:w="100" w:type="dxa"/>
              <w:right w:w="100" w:type="dxa"/>
            </w:tcMar>
          </w:tcPr>
          <w:p w:rsidR="00C12A17" w:rsidRDefault="006D7FCA">
            <w:pPr>
              <w:pStyle w:val="normal0"/>
              <w:widowControl w:val="0"/>
              <w:spacing w:line="240" w:lineRule="auto"/>
              <w:rPr>
                <w:color w:val="FFFFFF"/>
                <w:sz w:val="20"/>
                <w:szCs w:val="20"/>
              </w:rPr>
            </w:pPr>
            <w:r>
              <w:rPr>
                <w:color w:val="FFFFFF"/>
                <w:sz w:val="20"/>
                <w:szCs w:val="20"/>
              </w:rPr>
              <w:t>Anticipated Funding Source</w:t>
            </w:r>
          </w:p>
        </w:tc>
        <w:tc>
          <w:tcPr>
            <w:tcW w:w="1365" w:type="dxa"/>
            <w:shd w:val="clear" w:color="auto" w:fill="999999"/>
            <w:tcMar>
              <w:top w:w="100" w:type="dxa"/>
              <w:left w:w="100" w:type="dxa"/>
              <w:bottom w:w="100" w:type="dxa"/>
              <w:right w:w="100" w:type="dxa"/>
            </w:tcMar>
          </w:tcPr>
          <w:p w:rsidR="00C12A17" w:rsidRDefault="006D7FCA">
            <w:pPr>
              <w:pStyle w:val="normal0"/>
              <w:widowControl w:val="0"/>
              <w:spacing w:line="240" w:lineRule="auto"/>
              <w:rPr>
                <w:color w:val="FFFFFF"/>
                <w:sz w:val="20"/>
                <w:szCs w:val="20"/>
              </w:rPr>
            </w:pPr>
            <w:r>
              <w:rPr>
                <w:color w:val="FFFFFF"/>
                <w:sz w:val="20"/>
                <w:szCs w:val="20"/>
              </w:rPr>
              <w:t>Anticipated Funding Amount</w:t>
            </w:r>
          </w:p>
        </w:tc>
        <w:tc>
          <w:tcPr>
            <w:tcW w:w="3480" w:type="dxa"/>
            <w:shd w:val="clear" w:color="auto" w:fill="999999"/>
            <w:tcMar>
              <w:top w:w="100" w:type="dxa"/>
              <w:left w:w="100" w:type="dxa"/>
              <w:bottom w:w="100" w:type="dxa"/>
              <w:right w:w="100" w:type="dxa"/>
            </w:tcMar>
          </w:tcPr>
          <w:p w:rsidR="00C12A17" w:rsidRDefault="006D7FCA">
            <w:pPr>
              <w:pStyle w:val="normal0"/>
              <w:widowControl w:val="0"/>
              <w:spacing w:line="240" w:lineRule="auto"/>
              <w:rPr>
                <w:color w:val="FFFFFF"/>
                <w:sz w:val="20"/>
                <w:szCs w:val="20"/>
              </w:rPr>
            </w:pPr>
            <w:r>
              <w:rPr>
                <w:color w:val="FFFFFF"/>
                <w:sz w:val="20"/>
                <w:szCs w:val="20"/>
              </w:rPr>
              <w:t xml:space="preserve">How will you know this is successful?  (including metrics) </w:t>
            </w:r>
          </w:p>
        </w:tc>
      </w:tr>
      <w:tr w:rsidR="00C12A17">
        <w:tc>
          <w:tcPr>
            <w:tcW w:w="147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AI-1</w:t>
            </w:r>
          </w:p>
        </w:tc>
        <w:tc>
          <w:tcPr>
            <w:tcW w:w="292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Local Digital Content Dev.</w:t>
            </w:r>
          </w:p>
        </w:tc>
        <w:tc>
          <w:tcPr>
            <w:tcW w:w="144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Asst. Superintendent of Student Learning, Principals, teachers, DTC</w:t>
            </w:r>
          </w:p>
        </w:tc>
        <w:tc>
          <w:tcPr>
            <w:tcW w:w="190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Ongoing</w:t>
            </w:r>
          </w:p>
        </w:tc>
        <w:tc>
          <w:tcPr>
            <w:tcW w:w="175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Varies</w:t>
            </w:r>
          </w:p>
        </w:tc>
        <w:tc>
          <w:tcPr>
            <w:tcW w:w="136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Varies</w:t>
            </w:r>
          </w:p>
        </w:tc>
        <w:tc>
          <w:tcPr>
            <w:tcW w:w="348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Quantity and quality of available online instructional content for each content area</w:t>
            </w:r>
          </w:p>
        </w:tc>
      </w:tr>
      <w:tr w:rsidR="00C12A17">
        <w:tc>
          <w:tcPr>
            <w:tcW w:w="147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AA-2</w:t>
            </w:r>
          </w:p>
        </w:tc>
        <w:tc>
          <w:tcPr>
            <w:tcW w:w="292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STLP</w:t>
            </w:r>
          </w:p>
        </w:tc>
        <w:tc>
          <w:tcPr>
            <w:tcW w:w="144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School STLP Coordinators, DTC</w:t>
            </w:r>
          </w:p>
        </w:tc>
        <w:tc>
          <w:tcPr>
            <w:tcW w:w="190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Ongoing</w:t>
            </w:r>
          </w:p>
        </w:tc>
        <w:tc>
          <w:tcPr>
            <w:tcW w:w="175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Varies</w:t>
            </w:r>
          </w:p>
        </w:tc>
        <w:tc>
          <w:tcPr>
            <w:tcW w:w="136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Varies</w:t>
            </w:r>
          </w:p>
        </w:tc>
        <w:tc>
          <w:tcPr>
            <w:tcW w:w="348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The participation level of schools and teams are the primary measure of success.  Progressing to State from Regionals is also a key indicator of success</w:t>
            </w:r>
          </w:p>
        </w:tc>
      </w:tr>
      <w:tr w:rsidR="00C12A17">
        <w:tc>
          <w:tcPr>
            <w:tcW w:w="147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AI-2</w:t>
            </w:r>
          </w:p>
        </w:tc>
        <w:tc>
          <w:tcPr>
            <w:tcW w:w="292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Future partnerships universities</w:t>
            </w:r>
          </w:p>
        </w:tc>
        <w:tc>
          <w:tcPr>
            <w:tcW w:w="144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Counselors, Workforce readiness coordinator</w:t>
            </w:r>
          </w:p>
        </w:tc>
        <w:tc>
          <w:tcPr>
            <w:tcW w:w="190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Ongoing</w:t>
            </w:r>
          </w:p>
        </w:tc>
        <w:tc>
          <w:tcPr>
            <w:tcW w:w="1755" w:type="dxa"/>
            <w:shd w:val="clear" w:color="auto" w:fill="auto"/>
            <w:tcMar>
              <w:top w:w="100" w:type="dxa"/>
              <w:left w:w="100" w:type="dxa"/>
              <w:bottom w:w="100" w:type="dxa"/>
              <w:right w:w="100" w:type="dxa"/>
            </w:tcMar>
          </w:tcPr>
          <w:p w:rsidR="00C12A17" w:rsidRDefault="00C12A17">
            <w:pPr>
              <w:pStyle w:val="normal0"/>
              <w:widowControl w:val="0"/>
              <w:spacing w:line="240" w:lineRule="auto"/>
              <w:rPr>
                <w:sz w:val="20"/>
                <w:szCs w:val="20"/>
              </w:rPr>
            </w:pPr>
          </w:p>
        </w:tc>
        <w:tc>
          <w:tcPr>
            <w:tcW w:w="1365" w:type="dxa"/>
            <w:shd w:val="clear" w:color="auto" w:fill="auto"/>
            <w:tcMar>
              <w:top w:w="100" w:type="dxa"/>
              <w:left w:w="100" w:type="dxa"/>
              <w:bottom w:w="100" w:type="dxa"/>
              <w:right w:w="100" w:type="dxa"/>
            </w:tcMar>
          </w:tcPr>
          <w:p w:rsidR="00C12A17" w:rsidRDefault="00C12A17">
            <w:pPr>
              <w:pStyle w:val="normal0"/>
              <w:widowControl w:val="0"/>
              <w:spacing w:line="240" w:lineRule="auto"/>
              <w:rPr>
                <w:sz w:val="20"/>
                <w:szCs w:val="20"/>
              </w:rPr>
            </w:pPr>
          </w:p>
        </w:tc>
        <w:tc>
          <w:tcPr>
            <w:tcW w:w="348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Dual Credit participation and success</w:t>
            </w:r>
          </w:p>
        </w:tc>
      </w:tr>
      <w:tr w:rsidR="00C12A17">
        <w:tc>
          <w:tcPr>
            <w:tcW w:w="147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AI-2</w:t>
            </w:r>
          </w:p>
        </w:tc>
        <w:tc>
          <w:tcPr>
            <w:tcW w:w="292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IT Academy Certs</w:t>
            </w:r>
          </w:p>
        </w:tc>
        <w:tc>
          <w:tcPr>
            <w:tcW w:w="144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 xml:space="preserve">IT Academy teachers, Workforce readiness </w:t>
            </w:r>
            <w:r>
              <w:rPr>
                <w:sz w:val="20"/>
                <w:szCs w:val="20"/>
              </w:rPr>
              <w:lastRenderedPageBreak/>
              <w:t>coordinator,</w:t>
            </w:r>
          </w:p>
        </w:tc>
        <w:tc>
          <w:tcPr>
            <w:tcW w:w="190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lastRenderedPageBreak/>
              <w:t>End of School Year</w:t>
            </w:r>
          </w:p>
        </w:tc>
        <w:tc>
          <w:tcPr>
            <w:tcW w:w="1755" w:type="dxa"/>
            <w:shd w:val="clear" w:color="auto" w:fill="auto"/>
            <w:tcMar>
              <w:top w:w="100" w:type="dxa"/>
              <w:left w:w="100" w:type="dxa"/>
              <w:bottom w:w="100" w:type="dxa"/>
              <w:right w:w="100" w:type="dxa"/>
            </w:tcMar>
          </w:tcPr>
          <w:p w:rsidR="00C12A17" w:rsidRDefault="00C12A17">
            <w:pPr>
              <w:pStyle w:val="normal0"/>
              <w:widowControl w:val="0"/>
              <w:spacing w:line="240" w:lineRule="auto"/>
              <w:rPr>
                <w:sz w:val="20"/>
                <w:szCs w:val="20"/>
              </w:rPr>
            </w:pPr>
          </w:p>
        </w:tc>
        <w:tc>
          <w:tcPr>
            <w:tcW w:w="1365" w:type="dxa"/>
            <w:shd w:val="clear" w:color="auto" w:fill="auto"/>
            <w:tcMar>
              <w:top w:w="100" w:type="dxa"/>
              <w:left w:w="100" w:type="dxa"/>
              <w:bottom w:w="100" w:type="dxa"/>
              <w:right w:w="100" w:type="dxa"/>
            </w:tcMar>
          </w:tcPr>
          <w:p w:rsidR="00C12A17" w:rsidRDefault="00C12A17">
            <w:pPr>
              <w:pStyle w:val="normal0"/>
              <w:widowControl w:val="0"/>
              <w:spacing w:line="240" w:lineRule="auto"/>
              <w:rPr>
                <w:sz w:val="20"/>
                <w:szCs w:val="20"/>
              </w:rPr>
            </w:pPr>
          </w:p>
        </w:tc>
        <w:tc>
          <w:tcPr>
            <w:tcW w:w="348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Quantity of students achieving certification, as well as the areas of certification</w:t>
            </w:r>
          </w:p>
        </w:tc>
      </w:tr>
    </w:tbl>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tbl>
      <w:tblPr>
        <w:tblStyle w:val="af"/>
        <w:tblW w:w="13575" w:type="dxa"/>
        <w:tblInd w:w="130" w:type="dxa"/>
        <w:tblLayout w:type="fixed"/>
        <w:tblLook w:val="0600"/>
      </w:tblPr>
      <w:tblGrid>
        <w:gridCol w:w="765"/>
        <w:gridCol w:w="12810"/>
      </w:tblGrid>
      <w:tr w:rsidR="00C12A17">
        <w:trPr>
          <w:trHeight w:val="800"/>
        </w:trPr>
        <w:tc>
          <w:tcPr>
            <w:tcW w:w="765" w:type="dxa"/>
            <w:tcBorders>
              <w:top w:val="nil"/>
              <w:left w:val="nil"/>
              <w:bottom w:val="nil"/>
              <w:right w:val="nil"/>
            </w:tcBorders>
            <w:shd w:val="clear" w:color="auto" w:fill="D9D9D9"/>
            <w:tcMar>
              <w:top w:w="100" w:type="dxa"/>
              <w:left w:w="100" w:type="dxa"/>
              <w:bottom w:w="100" w:type="dxa"/>
              <w:right w:w="100" w:type="dxa"/>
            </w:tcMar>
          </w:tcPr>
          <w:p w:rsidR="00C12A17" w:rsidRDefault="006D7FCA">
            <w:pPr>
              <w:pStyle w:val="normal0"/>
              <w:widowControl w:val="0"/>
              <w:spacing w:line="240" w:lineRule="auto"/>
            </w:pPr>
            <w:r>
              <w:rPr>
                <w:b/>
                <w:i/>
                <w:noProof/>
                <w:sz w:val="36"/>
                <w:szCs w:val="36"/>
              </w:rPr>
              <w:drawing>
                <wp:inline distT="114300" distB="114300" distL="114300" distR="114300">
                  <wp:extent cx="376238" cy="376238"/>
                  <wp:effectExtent l="0" t="0" r="0" b="0"/>
                  <wp:docPr id="4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8" cstate="print"/>
                          <a:srcRect/>
                          <a:stretch>
                            <a:fillRect/>
                          </a:stretch>
                        </pic:blipFill>
                        <pic:spPr>
                          <a:xfrm>
                            <a:off x="0" y="0"/>
                            <a:ext cx="376238" cy="376238"/>
                          </a:xfrm>
                          <a:prstGeom prst="rect">
                            <a:avLst/>
                          </a:prstGeom>
                          <a:ln/>
                        </pic:spPr>
                      </pic:pic>
                    </a:graphicData>
                  </a:graphic>
                </wp:inline>
              </w:drawing>
            </w:r>
          </w:p>
        </w:tc>
        <w:tc>
          <w:tcPr>
            <w:tcW w:w="12810" w:type="dxa"/>
            <w:tcBorders>
              <w:top w:val="nil"/>
              <w:left w:val="nil"/>
              <w:bottom w:val="nil"/>
              <w:right w:val="nil"/>
            </w:tcBorders>
            <w:shd w:val="clear" w:color="auto" w:fill="D9D9D9"/>
            <w:tcMar>
              <w:top w:w="100" w:type="dxa"/>
              <w:left w:w="100" w:type="dxa"/>
              <w:bottom w:w="100" w:type="dxa"/>
              <w:right w:w="100" w:type="dxa"/>
            </w:tcMar>
          </w:tcPr>
          <w:p w:rsidR="00C12A17" w:rsidRDefault="006D7FCA">
            <w:pPr>
              <w:pStyle w:val="Heading3"/>
              <w:widowControl w:val="0"/>
              <w:spacing w:before="0" w:after="0" w:line="240" w:lineRule="auto"/>
              <w:rPr>
                <w:i/>
              </w:rPr>
            </w:pPr>
            <w:bookmarkStart w:id="14" w:name="_5vkjc4qfdevx" w:colFirst="0" w:colLast="0"/>
            <w:bookmarkEnd w:id="14"/>
            <w:r>
              <w:rPr>
                <w:i/>
              </w:rPr>
              <w:t xml:space="preserve">Personalized Professional Learning </w:t>
            </w:r>
          </w:p>
          <w:p w:rsidR="00C12A17" w:rsidRDefault="006D7FCA">
            <w:pPr>
              <w:pStyle w:val="normal0"/>
              <w:widowControl w:val="0"/>
              <w:spacing w:line="240" w:lineRule="auto"/>
            </w:pPr>
            <w:r>
              <w:rPr>
                <w:i/>
                <w:color w:val="666666"/>
                <w:sz w:val="20"/>
                <w:szCs w:val="20"/>
              </w:rPr>
              <w:t>Future Ready Gear</w:t>
            </w:r>
          </w:p>
        </w:tc>
      </w:tr>
      <w:tr w:rsidR="00C12A17">
        <w:trPr>
          <w:trHeight w:val="420"/>
        </w:trPr>
        <w:tc>
          <w:tcPr>
            <w:tcW w:w="13575" w:type="dxa"/>
            <w:gridSpan w:val="2"/>
            <w:tcBorders>
              <w:top w:val="nil"/>
              <w:left w:val="nil"/>
              <w:bottom w:val="nil"/>
              <w:right w:val="nil"/>
            </w:tcBorders>
            <w:shd w:val="clear" w:color="auto" w:fill="D9D9D9"/>
            <w:tcMar>
              <w:top w:w="100" w:type="dxa"/>
              <w:left w:w="100" w:type="dxa"/>
              <w:bottom w:w="100" w:type="dxa"/>
              <w:right w:w="100" w:type="dxa"/>
            </w:tcMar>
          </w:tcPr>
          <w:p w:rsidR="00C12A17" w:rsidRDefault="006D7FCA">
            <w:pPr>
              <w:pStyle w:val="normal0"/>
              <w:widowControl w:val="0"/>
              <w:spacing w:line="240" w:lineRule="auto"/>
            </w:pPr>
            <w:r>
              <w:rPr>
                <w:b/>
              </w:rPr>
              <w:t xml:space="preserve">KETS GUIDING PRINCIPLE – </w:t>
            </w:r>
            <w:r>
              <w:t>Digital learning expands the access to quality strategies and experiences for educators beyond the traditional methods of professional development. A culture of digital collaboration, workflow and relationships allows educators to build skill sets and instructional best practices with colleagues globally. This approach of increased access and flexibility for professional learning ultimately leads to greater success for students.</w:t>
            </w:r>
          </w:p>
        </w:tc>
      </w:tr>
    </w:tbl>
    <w:p w:rsidR="00C12A17" w:rsidRDefault="006D7FCA">
      <w:pPr>
        <w:pStyle w:val="normal0"/>
        <w:rPr>
          <w:i/>
          <w:sz w:val="24"/>
          <w:szCs w:val="24"/>
        </w:rPr>
      </w:pPr>
      <w:r>
        <w:rPr>
          <w:i/>
          <w:sz w:val="24"/>
          <w:szCs w:val="24"/>
        </w:rPr>
        <w:t>Areas of Emphasis: Areas of Acceleration (AA)</w:t>
      </w:r>
      <w:r>
        <w:rPr>
          <w:i/>
          <w:noProof/>
        </w:rPr>
        <w:drawing>
          <wp:inline distT="114300" distB="114300" distL="114300" distR="114300">
            <wp:extent cx="190500" cy="267730"/>
            <wp:effectExtent l="0" t="0" r="0" b="0"/>
            <wp:docPr id="2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cstate="print"/>
                    <a:srcRect/>
                    <a:stretch>
                      <a:fillRect/>
                    </a:stretch>
                  </pic:blipFill>
                  <pic:spPr>
                    <a:xfrm>
                      <a:off x="0" y="0"/>
                      <a:ext cx="190500" cy="267730"/>
                    </a:xfrm>
                    <a:prstGeom prst="rect">
                      <a:avLst/>
                    </a:prstGeom>
                    <a:ln/>
                  </pic:spPr>
                </pic:pic>
              </a:graphicData>
            </a:graphic>
          </wp:inline>
        </w:drawing>
      </w:r>
      <w:r>
        <w:rPr>
          <w:i/>
          <w:sz w:val="24"/>
          <w:szCs w:val="24"/>
        </w:rPr>
        <w:t>/Areas of Improvement (AI)</w:t>
      </w:r>
      <w:r>
        <w:rPr>
          <w:i/>
          <w:noProof/>
        </w:rPr>
        <w:drawing>
          <wp:inline distT="114300" distB="114300" distL="114300" distR="114300">
            <wp:extent cx="190500" cy="265697"/>
            <wp:effectExtent l="0" t="0" r="0" b="0"/>
            <wp:docPr id="3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cstate="print"/>
                    <a:srcRect/>
                    <a:stretch>
                      <a:fillRect/>
                    </a:stretch>
                  </pic:blipFill>
                  <pic:spPr>
                    <a:xfrm>
                      <a:off x="0" y="0"/>
                      <a:ext cx="190500" cy="265697"/>
                    </a:xfrm>
                    <a:prstGeom prst="rect">
                      <a:avLst/>
                    </a:prstGeom>
                    <a:ln/>
                  </pic:spPr>
                </pic:pic>
              </a:graphicData>
            </a:graphic>
          </wp:inline>
        </w:drawing>
      </w:r>
    </w:p>
    <w:p w:rsidR="00C12A17" w:rsidRDefault="006D7FCA">
      <w:pPr>
        <w:pStyle w:val="normal0"/>
        <w:pBdr>
          <w:top w:val="nil"/>
          <w:left w:val="nil"/>
          <w:bottom w:val="nil"/>
          <w:right w:val="nil"/>
          <w:between w:val="nil"/>
        </w:pBdr>
        <w:rPr>
          <w:color w:val="000000"/>
        </w:rPr>
      </w:pPr>
      <w:r>
        <w:rPr>
          <w:noProof/>
        </w:rPr>
        <w:lastRenderedPageBreak/>
        <w:drawing>
          <wp:inline distT="114300" distB="114300" distL="114300" distR="114300">
            <wp:extent cx="190500" cy="267730"/>
            <wp:effectExtent l="0" t="0" r="0" b="0"/>
            <wp:docPr id="2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cstate="print"/>
                    <a:srcRect/>
                    <a:stretch>
                      <a:fillRect/>
                    </a:stretch>
                  </pic:blipFill>
                  <pic:spPr>
                    <a:xfrm>
                      <a:off x="0" y="0"/>
                      <a:ext cx="190500" cy="267730"/>
                    </a:xfrm>
                    <a:prstGeom prst="rect">
                      <a:avLst/>
                    </a:prstGeom>
                    <a:ln/>
                  </pic:spPr>
                </pic:pic>
              </a:graphicData>
            </a:graphic>
          </wp:inline>
        </w:drawing>
      </w:r>
      <w:r>
        <w:rPr>
          <w:b/>
        </w:rPr>
        <w:t>AA-1</w:t>
      </w:r>
      <w:r>
        <w:t xml:space="preserve">: </w:t>
      </w:r>
      <w:r>
        <w:rPr>
          <w:color w:val="000000"/>
        </w:rPr>
        <w:t>Continue building a culture of digital collaboration and connected digital relationships that allow administrators to support and encourage the use of digital tools by staff for professional learning.</w:t>
      </w:r>
    </w:p>
    <w:p w:rsidR="00C12A17" w:rsidRDefault="006D7FCA">
      <w:pPr>
        <w:pStyle w:val="normal0"/>
        <w:pBdr>
          <w:top w:val="nil"/>
          <w:left w:val="nil"/>
          <w:bottom w:val="nil"/>
          <w:right w:val="nil"/>
          <w:between w:val="nil"/>
        </w:pBdr>
        <w:spacing w:after="160"/>
        <w:rPr>
          <w:color w:val="000000"/>
        </w:rPr>
      </w:pPr>
      <w:r>
        <w:rPr>
          <w:noProof/>
        </w:rPr>
        <w:drawing>
          <wp:inline distT="114300" distB="114300" distL="114300" distR="114300">
            <wp:extent cx="190500" cy="265697"/>
            <wp:effectExtent l="0" t="0" r="0" b="0"/>
            <wp:docPr id="4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cstate="print"/>
                    <a:srcRect/>
                    <a:stretch>
                      <a:fillRect/>
                    </a:stretch>
                  </pic:blipFill>
                  <pic:spPr>
                    <a:xfrm>
                      <a:off x="0" y="0"/>
                      <a:ext cx="190500" cy="265697"/>
                    </a:xfrm>
                    <a:prstGeom prst="rect">
                      <a:avLst/>
                    </a:prstGeom>
                    <a:ln/>
                  </pic:spPr>
                </pic:pic>
              </a:graphicData>
            </a:graphic>
          </wp:inline>
        </w:drawing>
      </w:r>
      <w:r>
        <w:rPr>
          <w:b/>
        </w:rPr>
        <w:t>AI-1</w:t>
      </w:r>
      <w:r>
        <w:t xml:space="preserve">: </w:t>
      </w:r>
      <w:r>
        <w:rPr>
          <w:color w:val="000000"/>
        </w:rPr>
        <w:t>Provide district with guidance and support to determine crucial learning needs of teachers resulting in more professional learning opportunities related to digital learning tools</w:t>
      </w:r>
    </w:p>
    <w:p w:rsidR="00C12A17" w:rsidRDefault="00C12A17">
      <w:pPr>
        <w:pStyle w:val="normal0"/>
        <w:spacing w:after="160"/>
        <w:rPr>
          <w:sz w:val="24"/>
          <w:szCs w:val="24"/>
        </w:rPr>
      </w:pPr>
    </w:p>
    <w:tbl>
      <w:tblPr>
        <w:tblStyle w:val="af0"/>
        <w:tblW w:w="1434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470"/>
        <w:gridCol w:w="2925"/>
        <w:gridCol w:w="1440"/>
        <w:gridCol w:w="1905"/>
        <w:gridCol w:w="1755"/>
        <w:gridCol w:w="1365"/>
        <w:gridCol w:w="3480"/>
      </w:tblGrid>
      <w:tr w:rsidR="00C12A17">
        <w:tc>
          <w:tcPr>
            <w:tcW w:w="1470" w:type="dxa"/>
            <w:shd w:val="clear" w:color="auto" w:fill="999999"/>
            <w:tcMar>
              <w:top w:w="100" w:type="dxa"/>
              <w:left w:w="100" w:type="dxa"/>
              <w:bottom w:w="100" w:type="dxa"/>
              <w:right w:w="100" w:type="dxa"/>
            </w:tcMar>
          </w:tcPr>
          <w:p w:rsidR="00C12A17" w:rsidRDefault="006D7FCA">
            <w:pPr>
              <w:pStyle w:val="normal0"/>
              <w:widowControl w:val="0"/>
              <w:spacing w:line="240" w:lineRule="auto"/>
              <w:rPr>
                <w:color w:val="FFFFFF"/>
                <w:sz w:val="20"/>
                <w:szCs w:val="20"/>
              </w:rPr>
            </w:pPr>
            <w:r>
              <w:rPr>
                <w:color w:val="FFFFFF"/>
                <w:sz w:val="20"/>
                <w:szCs w:val="20"/>
              </w:rPr>
              <w:t>KETS AA or AI</w:t>
            </w:r>
          </w:p>
        </w:tc>
        <w:tc>
          <w:tcPr>
            <w:tcW w:w="2925" w:type="dxa"/>
            <w:shd w:val="clear" w:color="auto" w:fill="999999"/>
            <w:tcMar>
              <w:top w:w="100" w:type="dxa"/>
              <w:left w:w="100" w:type="dxa"/>
              <w:bottom w:w="100" w:type="dxa"/>
              <w:right w:w="100" w:type="dxa"/>
            </w:tcMar>
          </w:tcPr>
          <w:p w:rsidR="00C12A17" w:rsidRDefault="006D7FCA">
            <w:pPr>
              <w:pStyle w:val="normal0"/>
              <w:widowControl w:val="0"/>
              <w:spacing w:line="240" w:lineRule="auto"/>
              <w:rPr>
                <w:color w:val="FFFFFF"/>
                <w:sz w:val="20"/>
                <w:szCs w:val="20"/>
              </w:rPr>
            </w:pPr>
            <w:r>
              <w:rPr>
                <w:color w:val="FFFFFF"/>
                <w:sz w:val="20"/>
                <w:szCs w:val="20"/>
              </w:rPr>
              <w:t>Strategy</w:t>
            </w:r>
          </w:p>
        </w:tc>
        <w:tc>
          <w:tcPr>
            <w:tcW w:w="1440" w:type="dxa"/>
            <w:shd w:val="clear" w:color="auto" w:fill="999999"/>
            <w:tcMar>
              <w:top w:w="100" w:type="dxa"/>
              <w:left w:w="100" w:type="dxa"/>
              <w:bottom w:w="100" w:type="dxa"/>
              <w:right w:w="100" w:type="dxa"/>
            </w:tcMar>
          </w:tcPr>
          <w:p w:rsidR="00C12A17" w:rsidRDefault="006D7FCA">
            <w:pPr>
              <w:pStyle w:val="normal0"/>
              <w:widowControl w:val="0"/>
              <w:spacing w:line="240" w:lineRule="auto"/>
              <w:rPr>
                <w:color w:val="FFFFFF"/>
                <w:sz w:val="20"/>
                <w:szCs w:val="20"/>
              </w:rPr>
            </w:pPr>
            <w:r>
              <w:rPr>
                <w:color w:val="FFFFFF"/>
                <w:sz w:val="20"/>
                <w:szCs w:val="20"/>
              </w:rPr>
              <w:t>Person(s) Involved</w:t>
            </w:r>
          </w:p>
        </w:tc>
        <w:tc>
          <w:tcPr>
            <w:tcW w:w="1905" w:type="dxa"/>
            <w:shd w:val="clear" w:color="auto" w:fill="999999"/>
            <w:tcMar>
              <w:top w:w="100" w:type="dxa"/>
              <w:left w:w="100" w:type="dxa"/>
              <w:bottom w:w="100" w:type="dxa"/>
              <w:right w:w="100" w:type="dxa"/>
            </w:tcMar>
          </w:tcPr>
          <w:p w:rsidR="00C12A17" w:rsidRDefault="006D7FCA">
            <w:pPr>
              <w:pStyle w:val="normal0"/>
              <w:widowControl w:val="0"/>
              <w:spacing w:line="240" w:lineRule="auto"/>
              <w:rPr>
                <w:color w:val="FFFFFF"/>
                <w:sz w:val="20"/>
                <w:szCs w:val="20"/>
              </w:rPr>
            </w:pPr>
            <w:r>
              <w:rPr>
                <w:color w:val="FFFFFF"/>
                <w:sz w:val="20"/>
                <w:szCs w:val="20"/>
              </w:rPr>
              <w:t>Anticipated Timeframe</w:t>
            </w:r>
          </w:p>
        </w:tc>
        <w:tc>
          <w:tcPr>
            <w:tcW w:w="1755" w:type="dxa"/>
            <w:shd w:val="clear" w:color="auto" w:fill="999999"/>
            <w:tcMar>
              <w:top w:w="100" w:type="dxa"/>
              <w:left w:w="100" w:type="dxa"/>
              <w:bottom w:w="100" w:type="dxa"/>
              <w:right w:w="100" w:type="dxa"/>
            </w:tcMar>
          </w:tcPr>
          <w:p w:rsidR="00C12A17" w:rsidRDefault="006D7FCA">
            <w:pPr>
              <w:pStyle w:val="normal0"/>
              <w:widowControl w:val="0"/>
              <w:spacing w:line="240" w:lineRule="auto"/>
              <w:rPr>
                <w:color w:val="FFFFFF"/>
                <w:sz w:val="20"/>
                <w:szCs w:val="20"/>
              </w:rPr>
            </w:pPr>
            <w:r>
              <w:rPr>
                <w:color w:val="FFFFFF"/>
                <w:sz w:val="20"/>
                <w:szCs w:val="20"/>
              </w:rPr>
              <w:t>Anticipated Funding Source</w:t>
            </w:r>
          </w:p>
        </w:tc>
        <w:tc>
          <w:tcPr>
            <w:tcW w:w="1365" w:type="dxa"/>
            <w:shd w:val="clear" w:color="auto" w:fill="999999"/>
            <w:tcMar>
              <w:top w:w="100" w:type="dxa"/>
              <w:left w:w="100" w:type="dxa"/>
              <w:bottom w:w="100" w:type="dxa"/>
              <w:right w:w="100" w:type="dxa"/>
            </w:tcMar>
          </w:tcPr>
          <w:p w:rsidR="00C12A17" w:rsidRDefault="006D7FCA">
            <w:pPr>
              <w:pStyle w:val="normal0"/>
              <w:widowControl w:val="0"/>
              <w:spacing w:line="240" w:lineRule="auto"/>
              <w:rPr>
                <w:color w:val="FFFFFF"/>
                <w:sz w:val="20"/>
                <w:szCs w:val="20"/>
              </w:rPr>
            </w:pPr>
            <w:r>
              <w:rPr>
                <w:color w:val="FFFFFF"/>
                <w:sz w:val="20"/>
                <w:szCs w:val="20"/>
              </w:rPr>
              <w:t>Anticipated Funding Amount</w:t>
            </w:r>
          </w:p>
        </w:tc>
        <w:tc>
          <w:tcPr>
            <w:tcW w:w="3480" w:type="dxa"/>
            <w:shd w:val="clear" w:color="auto" w:fill="999999"/>
            <w:tcMar>
              <w:top w:w="100" w:type="dxa"/>
              <w:left w:w="100" w:type="dxa"/>
              <w:bottom w:w="100" w:type="dxa"/>
              <w:right w:w="100" w:type="dxa"/>
            </w:tcMar>
          </w:tcPr>
          <w:p w:rsidR="00C12A17" w:rsidRDefault="006D7FCA">
            <w:pPr>
              <w:pStyle w:val="normal0"/>
              <w:widowControl w:val="0"/>
              <w:spacing w:line="240" w:lineRule="auto"/>
              <w:rPr>
                <w:color w:val="FFFFFF"/>
                <w:sz w:val="20"/>
                <w:szCs w:val="20"/>
              </w:rPr>
            </w:pPr>
            <w:r>
              <w:rPr>
                <w:color w:val="FFFFFF"/>
                <w:sz w:val="20"/>
                <w:szCs w:val="20"/>
              </w:rPr>
              <w:t xml:space="preserve">How will you know this is successful?  (including metrics) </w:t>
            </w:r>
          </w:p>
        </w:tc>
      </w:tr>
      <w:tr w:rsidR="00C12A17">
        <w:tc>
          <w:tcPr>
            <w:tcW w:w="147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AA-1,AI-1</w:t>
            </w:r>
          </w:p>
        </w:tc>
        <w:tc>
          <w:tcPr>
            <w:tcW w:w="292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Continuing technology integration professional development is provided, as well as regular mini instructional lessons at administrative leadership meetings</w:t>
            </w:r>
          </w:p>
        </w:tc>
        <w:tc>
          <w:tcPr>
            <w:tcW w:w="144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Associate Superintendent of Instruction</w:t>
            </w:r>
          </w:p>
        </w:tc>
        <w:tc>
          <w:tcPr>
            <w:tcW w:w="190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ongoing</w:t>
            </w:r>
          </w:p>
        </w:tc>
        <w:tc>
          <w:tcPr>
            <w:tcW w:w="175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local</w:t>
            </w:r>
          </w:p>
        </w:tc>
        <w:tc>
          <w:tcPr>
            <w:tcW w:w="1365" w:type="dxa"/>
            <w:shd w:val="clear" w:color="auto" w:fill="auto"/>
            <w:tcMar>
              <w:top w:w="100" w:type="dxa"/>
              <w:left w:w="100" w:type="dxa"/>
              <w:bottom w:w="100" w:type="dxa"/>
              <w:right w:w="100" w:type="dxa"/>
            </w:tcMar>
          </w:tcPr>
          <w:p w:rsidR="00C12A17" w:rsidRDefault="00C12A17">
            <w:pPr>
              <w:pStyle w:val="normal0"/>
              <w:widowControl w:val="0"/>
              <w:spacing w:line="240" w:lineRule="auto"/>
              <w:rPr>
                <w:sz w:val="20"/>
                <w:szCs w:val="20"/>
              </w:rPr>
            </w:pPr>
          </w:p>
        </w:tc>
        <w:tc>
          <w:tcPr>
            <w:tcW w:w="348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Observation and evaluation of instructional practices</w:t>
            </w:r>
          </w:p>
        </w:tc>
      </w:tr>
      <w:tr w:rsidR="00C12A17">
        <w:tc>
          <w:tcPr>
            <w:tcW w:w="1470" w:type="dxa"/>
            <w:shd w:val="clear" w:color="auto" w:fill="auto"/>
            <w:tcMar>
              <w:top w:w="100" w:type="dxa"/>
              <w:left w:w="100" w:type="dxa"/>
              <w:bottom w:w="100" w:type="dxa"/>
              <w:right w:w="100" w:type="dxa"/>
            </w:tcMar>
          </w:tcPr>
          <w:p w:rsidR="00C12A17" w:rsidRDefault="00C12A17">
            <w:pPr>
              <w:pStyle w:val="normal0"/>
              <w:widowControl w:val="0"/>
              <w:spacing w:line="240" w:lineRule="auto"/>
              <w:rPr>
                <w:sz w:val="20"/>
                <w:szCs w:val="20"/>
              </w:rPr>
            </w:pPr>
          </w:p>
        </w:tc>
        <w:tc>
          <w:tcPr>
            <w:tcW w:w="292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Help desk students become certified as Google Educators to assist staff</w:t>
            </w:r>
          </w:p>
        </w:tc>
        <w:tc>
          <w:tcPr>
            <w:tcW w:w="144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IT Academy  teacher</w:t>
            </w:r>
          </w:p>
        </w:tc>
        <w:tc>
          <w:tcPr>
            <w:tcW w:w="190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Spring of each year</w:t>
            </w:r>
          </w:p>
        </w:tc>
        <w:tc>
          <w:tcPr>
            <w:tcW w:w="175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local</w:t>
            </w:r>
          </w:p>
        </w:tc>
        <w:tc>
          <w:tcPr>
            <w:tcW w:w="1365" w:type="dxa"/>
            <w:shd w:val="clear" w:color="auto" w:fill="auto"/>
            <w:tcMar>
              <w:top w:w="100" w:type="dxa"/>
              <w:left w:w="100" w:type="dxa"/>
              <w:bottom w:w="100" w:type="dxa"/>
              <w:right w:w="100" w:type="dxa"/>
            </w:tcMar>
          </w:tcPr>
          <w:p w:rsidR="00C12A17" w:rsidRDefault="00C12A17">
            <w:pPr>
              <w:pStyle w:val="normal0"/>
              <w:widowControl w:val="0"/>
              <w:spacing w:line="240" w:lineRule="auto"/>
              <w:rPr>
                <w:sz w:val="20"/>
                <w:szCs w:val="20"/>
              </w:rPr>
            </w:pPr>
          </w:p>
        </w:tc>
        <w:tc>
          <w:tcPr>
            <w:tcW w:w="348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Number of certifications achieved</w:t>
            </w:r>
          </w:p>
        </w:tc>
      </w:tr>
      <w:tr w:rsidR="00C12A17">
        <w:tc>
          <w:tcPr>
            <w:tcW w:w="147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AA-1, AI-1</w:t>
            </w:r>
          </w:p>
        </w:tc>
        <w:tc>
          <w:tcPr>
            <w:tcW w:w="292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Expand digital content development to K-12</w:t>
            </w:r>
          </w:p>
        </w:tc>
        <w:tc>
          <w:tcPr>
            <w:tcW w:w="144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Associate Superintendent of Instruction, teachers, IT</w:t>
            </w:r>
          </w:p>
        </w:tc>
        <w:tc>
          <w:tcPr>
            <w:tcW w:w="190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Ongoing</w:t>
            </w:r>
          </w:p>
        </w:tc>
        <w:tc>
          <w:tcPr>
            <w:tcW w:w="1755" w:type="dxa"/>
            <w:shd w:val="clear" w:color="auto" w:fill="auto"/>
            <w:tcMar>
              <w:top w:w="100" w:type="dxa"/>
              <w:left w:w="100" w:type="dxa"/>
              <w:bottom w:w="100" w:type="dxa"/>
              <w:right w:w="100" w:type="dxa"/>
            </w:tcMar>
          </w:tcPr>
          <w:p w:rsidR="00C12A17" w:rsidRDefault="00C12A17">
            <w:pPr>
              <w:pStyle w:val="normal0"/>
              <w:widowControl w:val="0"/>
              <w:spacing w:line="240" w:lineRule="auto"/>
              <w:rPr>
                <w:sz w:val="20"/>
                <w:szCs w:val="20"/>
              </w:rPr>
            </w:pPr>
          </w:p>
        </w:tc>
        <w:tc>
          <w:tcPr>
            <w:tcW w:w="1365" w:type="dxa"/>
            <w:shd w:val="clear" w:color="auto" w:fill="auto"/>
            <w:tcMar>
              <w:top w:w="100" w:type="dxa"/>
              <w:left w:w="100" w:type="dxa"/>
              <w:bottom w:w="100" w:type="dxa"/>
              <w:right w:w="100" w:type="dxa"/>
            </w:tcMar>
          </w:tcPr>
          <w:p w:rsidR="00C12A17" w:rsidRDefault="00C12A17">
            <w:pPr>
              <w:pStyle w:val="normal0"/>
              <w:widowControl w:val="0"/>
              <w:spacing w:line="240" w:lineRule="auto"/>
              <w:rPr>
                <w:sz w:val="20"/>
                <w:szCs w:val="20"/>
              </w:rPr>
            </w:pPr>
          </w:p>
        </w:tc>
        <w:tc>
          <w:tcPr>
            <w:tcW w:w="348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NTI was a big test of our high school readiness for digital content delivery, and went as well as could be expected.  K-8 will be evaluated by quality of integration throughout the year</w:t>
            </w:r>
          </w:p>
        </w:tc>
      </w:tr>
    </w:tbl>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p w:rsidR="00C12A17" w:rsidRDefault="00C12A17">
      <w:pPr>
        <w:pStyle w:val="normal0"/>
        <w:spacing w:line="276" w:lineRule="auto"/>
        <w:rPr>
          <w:sz w:val="24"/>
          <w:szCs w:val="24"/>
        </w:rPr>
      </w:pPr>
    </w:p>
    <w:tbl>
      <w:tblPr>
        <w:tblStyle w:val="af1"/>
        <w:tblW w:w="13560" w:type="dxa"/>
        <w:tblInd w:w="130" w:type="dxa"/>
        <w:tblLayout w:type="fixed"/>
        <w:tblLook w:val="0600"/>
      </w:tblPr>
      <w:tblGrid>
        <w:gridCol w:w="855"/>
        <w:gridCol w:w="12705"/>
      </w:tblGrid>
      <w:tr w:rsidR="00C12A17">
        <w:trPr>
          <w:trHeight w:val="780"/>
        </w:trPr>
        <w:tc>
          <w:tcPr>
            <w:tcW w:w="855" w:type="dxa"/>
            <w:tcBorders>
              <w:top w:val="nil"/>
              <w:left w:val="nil"/>
              <w:bottom w:val="nil"/>
              <w:right w:val="nil"/>
            </w:tcBorders>
            <w:shd w:val="clear" w:color="auto" w:fill="D9D9D9"/>
            <w:tcMar>
              <w:top w:w="100" w:type="dxa"/>
              <w:left w:w="100" w:type="dxa"/>
              <w:bottom w:w="100" w:type="dxa"/>
              <w:right w:w="100" w:type="dxa"/>
            </w:tcMar>
          </w:tcPr>
          <w:p w:rsidR="00C12A17" w:rsidRDefault="006D7FCA">
            <w:pPr>
              <w:pStyle w:val="normal0"/>
              <w:widowControl w:val="0"/>
              <w:spacing w:line="240" w:lineRule="auto"/>
            </w:pPr>
            <w:r>
              <w:rPr>
                <w:b/>
                <w:i/>
                <w:noProof/>
                <w:sz w:val="36"/>
                <w:szCs w:val="36"/>
              </w:rPr>
              <w:drawing>
                <wp:inline distT="114300" distB="114300" distL="114300" distR="114300">
                  <wp:extent cx="404813" cy="404813"/>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cstate="print"/>
                          <a:srcRect/>
                          <a:stretch>
                            <a:fillRect/>
                          </a:stretch>
                        </pic:blipFill>
                        <pic:spPr>
                          <a:xfrm>
                            <a:off x="0" y="0"/>
                            <a:ext cx="404813" cy="404813"/>
                          </a:xfrm>
                          <a:prstGeom prst="rect">
                            <a:avLst/>
                          </a:prstGeom>
                          <a:ln/>
                        </pic:spPr>
                      </pic:pic>
                    </a:graphicData>
                  </a:graphic>
                </wp:inline>
              </w:drawing>
            </w:r>
          </w:p>
        </w:tc>
        <w:tc>
          <w:tcPr>
            <w:tcW w:w="12705" w:type="dxa"/>
            <w:tcBorders>
              <w:top w:val="nil"/>
              <w:left w:val="nil"/>
              <w:bottom w:val="nil"/>
              <w:right w:val="nil"/>
            </w:tcBorders>
            <w:shd w:val="clear" w:color="auto" w:fill="D9D9D9"/>
            <w:tcMar>
              <w:top w:w="100" w:type="dxa"/>
              <w:left w:w="100" w:type="dxa"/>
              <w:bottom w:w="100" w:type="dxa"/>
              <w:right w:w="100" w:type="dxa"/>
            </w:tcMar>
          </w:tcPr>
          <w:p w:rsidR="00C12A17" w:rsidRDefault="006D7FCA">
            <w:pPr>
              <w:pStyle w:val="Heading3"/>
              <w:widowControl w:val="0"/>
              <w:spacing w:before="0" w:after="0" w:line="240" w:lineRule="auto"/>
              <w:rPr>
                <w:i/>
              </w:rPr>
            </w:pPr>
            <w:bookmarkStart w:id="15" w:name="_optd9pfvo3cl" w:colFirst="0" w:colLast="0"/>
            <w:bookmarkEnd w:id="15"/>
            <w:r>
              <w:rPr>
                <w:i/>
              </w:rPr>
              <w:t xml:space="preserve">Use of Space &amp; Time </w:t>
            </w:r>
          </w:p>
          <w:p w:rsidR="00C12A17" w:rsidRDefault="006D7FCA">
            <w:pPr>
              <w:pStyle w:val="normal0"/>
              <w:widowControl w:val="0"/>
              <w:spacing w:line="240" w:lineRule="auto"/>
            </w:pPr>
            <w:r>
              <w:rPr>
                <w:i/>
                <w:color w:val="666666"/>
                <w:sz w:val="20"/>
                <w:szCs w:val="20"/>
              </w:rPr>
              <w:t>Future Ready Gear</w:t>
            </w:r>
          </w:p>
        </w:tc>
      </w:tr>
      <w:tr w:rsidR="00C12A17">
        <w:trPr>
          <w:trHeight w:val="420"/>
        </w:trPr>
        <w:tc>
          <w:tcPr>
            <w:tcW w:w="13560" w:type="dxa"/>
            <w:gridSpan w:val="2"/>
            <w:tcBorders>
              <w:top w:val="nil"/>
              <w:left w:val="nil"/>
              <w:bottom w:val="nil"/>
              <w:right w:val="nil"/>
            </w:tcBorders>
            <w:shd w:val="clear" w:color="auto" w:fill="D9D9D9"/>
            <w:tcMar>
              <w:top w:w="100" w:type="dxa"/>
              <w:left w:w="100" w:type="dxa"/>
              <w:bottom w:w="100" w:type="dxa"/>
              <w:right w:w="100" w:type="dxa"/>
            </w:tcMar>
          </w:tcPr>
          <w:p w:rsidR="00C12A17" w:rsidRDefault="006D7FCA">
            <w:pPr>
              <w:pStyle w:val="normal0"/>
              <w:widowControl w:val="0"/>
              <w:spacing w:line="240" w:lineRule="auto"/>
            </w:pPr>
            <w:r>
              <w:rPr>
                <w:b/>
              </w:rPr>
              <w:lastRenderedPageBreak/>
              <w:t xml:space="preserve">KETS GUIDING PRINCIPLE – </w:t>
            </w:r>
            <w:r>
              <w:t>The personalized learning environment for students requires reimagining the use of school space and time. Virtual instruction, cloud-based learning tools, digital instructional material, digital collaboration, digital workflows and digital relationships, etc., assist in providing the vehicle for anywhere, anytime learning.</w:t>
            </w:r>
          </w:p>
        </w:tc>
      </w:tr>
    </w:tbl>
    <w:p w:rsidR="00C12A17" w:rsidRDefault="006D7FCA">
      <w:pPr>
        <w:pStyle w:val="normal0"/>
        <w:rPr>
          <w:i/>
          <w:sz w:val="24"/>
          <w:szCs w:val="24"/>
        </w:rPr>
      </w:pPr>
      <w:r>
        <w:rPr>
          <w:i/>
          <w:sz w:val="24"/>
          <w:szCs w:val="24"/>
        </w:rPr>
        <w:t>Areas of Emphasis: Areas of Acceleration (AA)</w:t>
      </w:r>
      <w:r>
        <w:rPr>
          <w:i/>
          <w:noProof/>
        </w:rPr>
        <w:drawing>
          <wp:inline distT="114300" distB="114300" distL="114300" distR="114300">
            <wp:extent cx="190500" cy="267730"/>
            <wp:effectExtent l="0" t="0" r="0" b="0"/>
            <wp:docPr id="6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cstate="print"/>
                    <a:srcRect/>
                    <a:stretch>
                      <a:fillRect/>
                    </a:stretch>
                  </pic:blipFill>
                  <pic:spPr>
                    <a:xfrm>
                      <a:off x="0" y="0"/>
                      <a:ext cx="190500" cy="267730"/>
                    </a:xfrm>
                    <a:prstGeom prst="rect">
                      <a:avLst/>
                    </a:prstGeom>
                    <a:ln/>
                  </pic:spPr>
                </pic:pic>
              </a:graphicData>
            </a:graphic>
          </wp:inline>
        </w:drawing>
      </w:r>
      <w:r>
        <w:rPr>
          <w:i/>
          <w:sz w:val="24"/>
          <w:szCs w:val="24"/>
        </w:rPr>
        <w:t>/Areas of Improvement (AI)</w:t>
      </w:r>
      <w:r>
        <w:rPr>
          <w:i/>
          <w:noProof/>
        </w:rPr>
        <w:drawing>
          <wp:inline distT="114300" distB="114300" distL="114300" distR="114300">
            <wp:extent cx="190500" cy="265697"/>
            <wp:effectExtent l="0" t="0" r="0" b="0"/>
            <wp:docPr id="5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cstate="print"/>
                    <a:srcRect/>
                    <a:stretch>
                      <a:fillRect/>
                    </a:stretch>
                  </pic:blipFill>
                  <pic:spPr>
                    <a:xfrm>
                      <a:off x="0" y="0"/>
                      <a:ext cx="190500" cy="265697"/>
                    </a:xfrm>
                    <a:prstGeom prst="rect">
                      <a:avLst/>
                    </a:prstGeom>
                    <a:ln/>
                  </pic:spPr>
                </pic:pic>
              </a:graphicData>
            </a:graphic>
          </wp:inline>
        </w:drawing>
      </w:r>
    </w:p>
    <w:p w:rsidR="00C12A17" w:rsidRDefault="006D7FCA">
      <w:pPr>
        <w:pStyle w:val="normal0"/>
        <w:pBdr>
          <w:top w:val="nil"/>
          <w:left w:val="nil"/>
          <w:bottom w:val="nil"/>
          <w:right w:val="nil"/>
          <w:between w:val="nil"/>
        </w:pBdr>
        <w:rPr>
          <w:color w:val="000000"/>
        </w:rPr>
      </w:pPr>
      <w:r>
        <w:rPr>
          <w:noProof/>
        </w:rPr>
        <w:drawing>
          <wp:inline distT="114300" distB="114300" distL="114300" distR="114300">
            <wp:extent cx="190500" cy="267730"/>
            <wp:effectExtent l="0" t="0" r="0" b="0"/>
            <wp:docPr id="3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cstate="print"/>
                    <a:srcRect/>
                    <a:stretch>
                      <a:fillRect/>
                    </a:stretch>
                  </pic:blipFill>
                  <pic:spPr>
                    <a:xfrm>
                      <a:off x="0" y="0"/>
                      <a:ext cx="190500" cy="267730"/>
                    </a:xfrm>
                    <a:prstGeom prst="rect">
                      <a:avLst/>
                    </a:prstGeom>
                    <a:ln/>
                  </pic:spPr>
                </pic:pic>
              </a:graphicData>
            </a:graphic>
          </wp:inline>
        </w:drawing>
      </w:r>
      <w:r>
        <w:rPr>
          <w:b/>
        </w:rPr>
        <w:t>AA-</w:t>
      </w:r>
      <w:r>
        <w:rPr>
          <w:b/>
          <w:color w:val="000000"/>
        </w:rPr>
        <w:t>1</w:t>
      </w:r>
      <w:r>
        <w:t xml:space="preserve">: </w:t>
      </w:r>
      <w:r>
        <w:rPr>
          <w:color w:val="000000"/>
        </w:rPr>
        <w:t>Continue to provide guidance, support and resources for districts in the development and application of high quality online/virtual coursework as well as implementation of learning management systems</w:t>
      </w:r>
    </w:p>
    <w:p w:rsidR="00C12A17" w:rsidRDefault="006D7FCA">
      <w:pPr>
        <w:pStyle w:val="normal0"/>
        <w:pBdr>
          <w:top w:val="nil"/>
          <w:left w:val="nil"/>
          <w:bottom w:val="nil"/>
          <w:right w:val="nil"/>
          <w:between w:val="nil"/>
        </w:pBdr>
        <w:spacing w:after="160"/>
        <w:rPr>
          <w:color w:val="000000"/>
        </w:rPr>
      </w:pPr>
      <w:r>
        <w:rPr>
          <w:noProof/>
        </w:rPr>
        <w:drawing>
          <wp:inline distT="114300" distB="114300" distL="114300" distR="114300">
            <wp:extent cx="190500" cy="265697"/>
            <wp:effectExtent l="0" t="0" r="0" b="0"/>
            <wp:docPr id="3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cstate="print"/>
                    <a:srcRect/>
                    <a:stretch>
                      <a:fillRect/>
                    </a:stretch>
                  </pic:blipFill>
                  <pic:spPr>
                    <a:xfrm>
                      <a:off x="0" y="0"/>
                      <a:ext cx="190500" cy="265697"/>
                    </a:xfrm>
                    <a:prstGeom prst="rect">
                      <a:avLst/>
                    </a:prstGeom>
                    <a:ln/>
                  </pic:spPr>
                </pic:pic>
              </a:graphicData>
            </a:graphic>
          </wp:inline>
        </w:drawing>
      </w:r>
      <w:r>
        <w:rPr>
          <w:b/>
        </w:rPr>
        <w:t>AI-1</w:t>
      </w:r>
      <w:r>
        <w:t>:</w:t>
      </w:r>
      <w:r>
        <w:rPr>
          <w:color w:val="000000"/>
        </w:rPr>
        <w:t xml:space="preserve"> Educate and support districts in the implementation and facilitation of digital learning tools and portable technologies that foster anywhere, anytime access for staff and students</w:t>
      </w:r>
    </w:p>
    <w:p w:rsidR="00C12A17" w:rsidRDefault="00C12A17">
      <w:pPr>
        <w:pStyle w:val="normal0"/>
        <w:spacing w:after="160"/>
        <w:rPr>
          <w:sz w:val="24"/>
          <w:szCs w:val="24"/>
        </w:rPr>
      </w:pPr>
    </w:p>
    <w:tbl>
      <w:tblPr>
        <w:tblStyle w:val="af2"/>
        <w:tblW w:w="1434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470"/>
        <w:gridCol w:w="2925"/>
        <w:gridCol w:w="1440"/>
        <w:gridCol w:w="1905"/>
        <w:gridCol w:w="1755"/>
        <w:gridCol w:w="1365"/>
        <w:gridCol w:w="3480"/>
      </w:tblGrid>
      <w:tr w:rsidR="00C12A17">
        <w:tc>
          <w:tcPr>
            <w:tcW w:w="1470" w:type="dxa"/>
            <w:shd w:val="clear" w:color="auto" w:fill="999999"/>
            <w:tcMar>
              <w:top w:w="100" w:type="dxa"/>
              <w:left w:w="100" w:type="dxa"/>
              <w:bottom w:w="100" w:type="dxa"/>
              <w:right w:w="100" w:type="dxa"/>
            </w:tcMar>
          </w:tcPr>
          <w:p w:rsidR="00C12A17" w:rsidRDefault="006D7FCA">
            <w:pPr>
              <w:pStyle w:val="normal0"/>
              <w:widowControl w:val="0"/>
              <w:spacing w:line="240" w:lineRule="auto"/>
              <w:rPr>
                <w:color w:val="FFFFFF"/>
                <w:sz w:val="20"/>
                <w:szCs w:val="20"/>
              </w:rPr>
            </w:pPr>
            <w:r>
              <w:rPr>
                <w:color w:val="FFFFFF"/>
                <w:sz w:val="20"/>
                <w:szCs w:val="20"/>
              </w:rPr>
              <w:t>KETS AA or AI</w:t>
            </w:r>
          </w:p>
        </w:tc>
        <w:tc>
          <w:tcPr>
            <w:tcW w:w="2925" w:type="dxa"/>
            <w:shd w:val="clear" w:color="auto" w:fill="999999"/>
            <w:tcMar>
              <w:top w:w="100" w:type="dxa"/>
              <w:left w:w="100" w:type="dxa"/>
              <w:bottom w:w="100" w:type="dxa"/>
              <w:right w:w="100" w:type="dxa"/>
            </w:tcMar>
          </w:tcPr>
          <w:p w:rsidR="00C12A17" w:rsidRDefault="006D7FCA">
            <w:pPr>
              <w:pStyle w:val="normal0"/>
              <w:widowControl w:val="0"/>
              <w:spacing w:line="240" w:lineRule="auto"/>
              <w:rPr>
                <w:color w:val="FFFFFF"/>
                <w:sz w:val="20"/>
                <w:szCs w:val="20"/>
              </w:rPr>
            </w:pPr>
            <w:r>
              <w:rPr>
                <w:color w:val="FFFFFF"/>
                <w:sz w:val="20"/>
                <w:szCs w:val="20"/>
              </w:rPr>
              <w:t>Strategy</w:t>
            </w:r>
          </w:p>
        </w:tc>
        <w:tc>
          <w:tcPr>
            <w:tcW w:w="1440" w:type="dxa"/>
            <w:shd w:val="clear" w:color="auto" w:fill="999999"/>
            <w:tcMar>
              <w:top w:w="100" w:type="dxa"/>
              <w:left w:w="100" w:type="dxa"/>
              <w:bottom w:w="100" w:type="dxa"/>
              <w:right w:w="100" w:type="dxa"/>
            </w:tcMar>
          </w:tcPr>
          <w:p w:rsidR="00C12A17" w:rsidRDefault="006D7FCA">
            <w:pPr>
              <w:pStyle w:val="normal0"/>
              <w:widowControl w:val="0"/>
              <w:spacing w:line="240" w:lineRule="auto"/>
              <w:rPr>
                <w:color w:val="FFFFFF"/>
                <w:sz w:val="20"/>
                <w:szCs w:val="20"/>
              </w:rPr>
            </w:pPr>
            <w:r>
              <w:rPr>
                <w:color w:val="FFFFFF"/>
                <w:sz w:val="20"/>
                <w:szCs w:val="20"/>
              </w:rPr>
              <w:t>Person(s) Involved</w:t>
            </w:r>
          </w:p>
        </w:tc>
        <w:tc>
          <w:tcPr>
            <w:tcW w:w="1905" w:type="dxa"/>
            <w:shd w:val="clear" w:color="auto" w:fill="999999"/>
            <w:tcMar>
              <w:top w:w="100" w:type="dxa"/>
              <w:left w:w="100" w:type="dxa"/>
              <w:bottom w:w="100" w:type="dxa"/>
              <w:right w:w="100" w:type="dxa"/>
            </w:tcMar>
          </w:tcPr>
          <w:p w:rsidR="00C12A17" w:rsidRDefault="006D7FCA">
            <w:pPr>
              <w:pStyle w:val="normal0"/>
              <w:widowControl w:val="0"/>
              <w:spacing w:line="240" w:lineRule="auto"/>
              <w:rPr>
                <w:color w:val="FFFFFF"/>
                <w:sz w:val="20"/>
                <w:szCs w:val="20"/>
              </w:rPr>
            </w:pPr>
            <w:r>
              <w:rPr>
                <w:color w:val="FFFFFF"/>
                <w:sz w:val="20"/>
                <w:szCs w:val="20"/>
              </w:rPr>
              <w:t>Anticipated Timeframe</w:t>
            </w:r>
          </w:p>
        </w:tc>
        <w:tc>
          <w:tcPr>
            <w:tcW w:w="1755" w:type="dxa"/>
            <w:shd w:val="clear" w:color="auto" w:fill="999999"/>
            <w:tcMar>
              <w:top w:w="100" w:type="dxa"/>
              <w:left w:w="100" w:type="dxa"/>
              <w:bottom w:w="100" w:type="dxa"/>
              <w:right w:w="100" w:type="dxa"/>
            </w:tcMar>
          </w:tcPr>
          <w:p w:rsidR="00C12A17" w:rsidRDefault="006D7FCA">
            <w:pPr>
              <w:pStyle w:val="normal0"/>
              <w:widowControl w:val="0"/>
              <w:spacing w:line="240" w:lineRule="auto"/>
              <w:rPr>
                <w:color w:val="FFFFFF"/>
                <w:sz w:val="20"/>
                <w:szCs w:val="20"/>
              </w:rPr>
            </w:pPr>
            <w:r>
              <w:rPr>
                <w:color w:val="FFFFFF"/>
                <w:sz w:val="20"/>
                <w:szCs w:val="20"/>
              </w:rPr>
              <w:t>Anticipated Funding Source</w:t>
            </w:r>
          </w:p>
        </w:tc>
        <w:tc>
          <w:tcPr>
            <w:tcW w:w="1365" w:type="dxa"/>
            <w:shd w:val="clear" w:color="auto" w:fill="999999"/>
            <w:tcMar>
              <w:top w:w="100" w:type="dxa"/>
              <w:left w:w="100" w:type="dxa"/>
              <w:bottom w:w="100" w:type="dxa"/>
              <w:right w:w="100" w:type="dxa"/>
            </w:tcMar>
          </w:tcPr>
          <w:p w:rsidR="00C12A17" w:rsidRDefault="006D7FCA">
            <w:pPr>
              <w:pStyle w:val="normal0"/>
              <w:widowControl w:val="0"/>
              <w:spacing w:line="240" w:lineRule="auto"/>
              <w:rPr>
                <w:color w:val="FFFFFF"/>
                <w:sz w:val="20"/>
                <w:szCs w:val="20"/>
              </w:rPr>
            </w:pPr>
            <w:r>
              <w:rPr>
                <w:color w:val="FFFFFF"/>
                <w:sz w:val="20"/>
                <w:szCs w:val="20"/>
              </w:rPr>
              <w:t>Anticipated Funding Amount</w:t>
            </w:r>
          </w:p>
        </w:tc>
        <w:tc>
          <w:tcPr>
            <w:tcW w:w="3480" w:type="dxa"/>
            <w:shd w:val="clear" w:color="auto" w:fill="999999"/>
            <w:tcMar>
              <w:top w:w="100" w:type="dxa"/>
              <w:left w:w="100" w:type="dxa"/>
              <w:bottom w:w="100" w:type="dxa"/>
              <w:right w:w="100" w:type="dxa"/>
            </w:tcMar>
          </w:tcPr>
          <w:p w:rsidR="00C12A17" w:rsidRDefault="006D7FCA">
            <w:pPr>
              <w:pStyle w:val="normal0"/>
              <w:widowControl w:val="0"/>
              <w:spacing w:line="240" w:lineRule="auto"/>
              <w:rPr>
                <w:color w:val="FFFFFF"/>
                <w:sz w:val="20"/>
                <w:szCs w:val="20"/>
              </w:rPr>
            </w:pPr>
            <w:r>
              <w:rPr>
                <w:color w:val="FFFFFF"/>
                <w:sz w:val="20"/>
                <w:szCs w:val="20"/>
              </w:rPr>
              <w:t xml:space="preserve">How will you know this is successful?  (including metrics) </w:t>
            </w:r>
          </w:p>
        </w:tc>
      </w:tr>
      <w:tr w:rsidR="00C12A17">
        <w:tc>
          <w:tcPr>
            <w:tcW w:w="147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AI-1</w:t>
            </w:r>
          </w:p>
        </w:tc>
        <w:tc>
          <w:tcPr>
            <w:tcW w:w="292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one to one - home instruction</w:t>
            </w:r>
          </w:p>
        </w:tc>
        <w:tc>
          <w:tcPr>
            <w:tcW w:w="144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Teachers, DTC</w:t>
            </w:r>
          </w:p>
        </w:tc>
        <w:tc>
          <w:tcPr>
            <w:tcW w:w="190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ongoing</w:t>
            </w:r>
          </w:p>
        </w:tc>
        <w:tc>
          <w:tcPr>
            <w:tcW w:w="1755" w:type="dxa"/>
            <w:shd w:val="clear" w:color="auto" w:fill="auto"/>
            <w:tcMar>
              <w:top w:w="100" w:type="dxa"/>
              <w:left w:w="100" w:type="dxa"/>
              <w:bottom w:w="100" w:type="dxa"/>
              <w:right w:w="100" w:type="dxa"/>
            </w:tcMar>
          </w:tcPr>
          <w:p w:rsidR="00C12A17" w:rsidRDefault="00C12A17">
            <w:pPr>
              <w:pStyle w:val="normal0"/>
              <w:widowControl w:val="0"/>
              <w:spacing w:line="240" w:lineRule="auto"/>
              <w:rPr>
                <w:sz w:val="20"/>
                <w:szCs w:val="20"/>
              </w:rPr>
            </w:pPr>
          </w:p>
        </w:tc>
        <w:tc>
          <w:tcPr>
            <w:tcW w:w="1365" w:type="dxa"/>
            <w:shd w:val="clear" w:color="auto" w:fill="auto"/>
            <w:tcMar>
              <w:top w:w="100" w:type="dxa"/>
              <w:left w:w="100" w:type="dxa"/>
              <w:bottom w:w="100" w:type="dxa"/>
              <w:right w:w="100" w:type="dxa"/>
            </w:tcMar>
          </w:tcPr>
          <w:p w:rsidR="00C12A17" w:rsidRDefault="00C12A17">
            <w:pPr>
              <w:pStyle w:val="normal0"/>
              <w:widowControl w:val="0"/>
              <w:spacing w:line="240" w:lineRule="auto"/>
              <w:rPr>
                <w:sz w:val="20"/>
                <w:szCs w:val="20"/>
              </w:rPr>
            </w:pPr>
          </w:p>
        </w:tc>
        <w:tc>
          <w:tcPr>
            <w:tcW w:w="348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Level of support needed for returning students who have been absent and participated in the lesson online</w:t>
            </w:r>
          </w:p>
        </w:tc>
      </w:tr>
      <w:tr w:rsidR="00C12A17">
        <w:tc>
          <w:tcPr>
            <w:tcW w:w="147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AA-1</w:t>
            </w:r>
          </w:p>
        </w:tc>
        <w:tc>
          <w:tcPr>
            <w:tcW w:w="292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one to one classroom vs lab</w:t>
            </w:r>
          </w:p>
        </w:tc>
        <w:tc>
          <w:tcPr>
            <w:tcW w:w="144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Admin, teachers, Technology staff</w:t>
            </w:r>
          </w:p>
        </w:tc>
        <w:tc>
          <w:tcPr>
            <w:tcW w:w="190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Aug. 2019</w:t>
            </w:r>
          </w:p>
        </w:tc>
        <w:tc>
          <w:tcPr>
            <w:tcW w:w="175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KETS, Local, Education Foundation</w:t>
            </w:r>
          </w:p>
        </w:tc>
        <w:tc>
          <w:tcPr>
            <w:tcW w:w="136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$40,000 annually</w:t>
            </w:r>
          </w:p>
        </w:tc>
        <w:tc>
          <w:tcPr>
            <w:tcW w:w="348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Observation of lab usage decline.  Lab sign up sheets.</w:t>
            </w:r>
          </w:p>
        </w:tc>
      </w:tr>
      <w:tr w:rsidR="00C12A17">
        <w:tc>
          <w:tcPr>
            <w:tcW w:w="147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AA-1</w:t>
            </w:r>
          </w:p>
        </w:tc>
        <w:tc>
          <w:tcPr>
            <w:tcW w:w="292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one-to-one classroom K-12</w:t>
            </w:r>
          </w:p>
        </w:tc>
        <w:tc>
          <w:tcPr>
            <w:tcW w:w="144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Admin, teachers, Technology staff</w:t>
            </w:r>
          </w:p>
        </w:tc>
        <w:tc>
          <w:tcPr>
            <w:tcW w:w="190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ongoing</w:t>
            </w:r>
          </w:p>
        </w:tc>
        <w:tc>
          <w:tcPr>
            <w:tcW w:w="175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KETS, Local, Education Foundation, PTO</w:t>
            </w:r>
          </w:p>
        </w:tc>
        <w:tc>
          <w:tcPr>
            <w:tcW w:w="1365"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$60,000</w:t>
            </w:r>
          </w:p>
        </w:tc>
        <w:tc>
          <w:tcPr>
            <w:tcW w:w="3480" w:type="dxa"/>
            <w:shd w:val="clear" w:color="auto" w:fill="auto"/>
            <w:tcMar>
              <w:top w:w="100" w:type="dxa"/>
              <w:left w:w="100" w:type="dxa"/>
              <w:bottom w:w="100" w:type="dxa"/>
              <w:right w:w="100" w:type="dxa"/>
            </w:tcMar>
          </w:tcPr>
          <w:p w:rsidR="00C12A17" w:rsidRDefault="006D7FCA">
            <w:pPr>
              <w:pStyle w:val="normal0"/>
              <w:widowControl w:val="0"/>
              <w:spacing w:line="240" w:lineRule="auto"/>
              <w:rPr>
                <w:sz w:val="20"/>
                <w:szCs w:val="20"/>
              </w:rPr>
            </w:pPr>
            <w:r>
              <w:rPr>
                <w:sz w:val="20"/>
                <w:szCs w:val="20"/>
              </w:rPr>
              <w:t xml:space="preserve">Feedback from staff and students.  </w:t>
            </w:r>
          </w:p>
        </w:tc>
      </w:tr>
    </w:tbl>
    <w:p w:rsidR="00C12A17" w:rsidRDefault="00C12A17">
      <w:pPr>
        <w:pStyle w:val="normal0"/>
        <w:spacing w:line="276" w:lineRule="auto"/>
        <w:rPr>
          <w:sz w:val="24"/>
          <w:szCs w:val="24"/>
        </w:rPr>
      </w:pPr>
    </w:p>
    <w:p w:rsidR="00C12A17" w:rsidRDefault="00C12A17">
      <w:pPr>
        <w:pStyle w:val="normal0"/>
        <w:rPr>
          <w:sz w:val="24"/>
          <w:szCs w:val="24"/>
        </w:rPr>
      </w:pPr>
    </w:p>
    <w:p w:rsidR="00C12A17" w:rsidRDefault="00C12A17">
      <w:pPr>
        <w:pStyle w:val="normal0"/>
        <w:rPr>
          <w:sz w:val="24"/>
          <w:szCs w:val="24"/>
        </w:rPr>
      </w:pPr>
    </w:p>
    <w:sectPr w:rsidR="00C12A17" w:rsidSect="00C12A17">
      <w:headerReference w:type="default" r:id="rId20"/>
      <w:footerReference w:type="default" r:id="rId21"/>
      <w:headerReference w:type="first" r:id="rId22"/>
      <w:footerReference w:type="first" r:id="rId23"/>
      <w:pgSz w:w="15840" w:h="12240"/>
      <w:pgMar w:top="720" w:right="720" w:bottom="720" w:left="720" w:header="144" w:footer="144"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BF" w:rsidRDefault="00D565BF" w:rsidP="00C12A17">
      <w:pPr>
        <w:spacing w:line="240" w:lineRule="auto"/>
      </w:pPr>
      <w:r>
        <w:separator/>
      </w:r>
    </w:p>
  </w:endnote>
  <w:endnote w:type="continuationSeparator" w:id="0">
    <w:p w:rsidR="00D565BF" w:rsidRDefault="00D565BF" w:rsidP="00C12A1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Open Sans">
    <w:altName w:val="Times New Roman"/>
    <w:charset w:val="00"/>
    <w:family w:val="auto"/>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SemiBold">
    <w:altName w:val="Times New Roman"/>
    <w:charset w:val="00"/>
    <w:family w:val="auto"/>
    <w:pitch w:val="default"/>
    <w:sig w:usb0="00000000" w:usb1="00000000" w:usb2="00000000" w:usb3="00000000" w:csb0="00000000"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A17" w:rsidRDefault="00C12A17">
    <w:pPr>
      <w:pStyle w:val="normal0"/>
      <w:spacing w:line="240" w:lineRule="auto"/>
      <w:rPr>
        <w:rFonts w:ascii="Arial" w:eastAsia="Arial" w:hAnsi="Arial" w:cs="Arial"/>
        <w:sz w:val="16"/>
        <w:szCs w:val="16"/>
      </w:rPr>
    </w:pPr>
  </w:p>
  <w:p w:rsidR="00C12A17" w:rsidRDefault="00534A1B">
    <w:pPr>
      <w:pStyle w:val="normal0"/>
      <w:spacing w:line="240" w:lineRule="auto"/>
      <w:rPr>
        <w:rFonts w:ascii="Arial" w:eastAsia="Arial" w:hAnsi="Arial" w:cs="Arial"/>
        <w:sz w:val="16"/>
        <w:szCs w:val="16"/>
      </w:rPr>
    </w:pPr>
    <w:r>
      <w:pict>
        <v:rect id="_x0000_i1025" style="width:0;height:1.5pt" o:hralign="center" o:hrstd="t" o:hr="t" fillcolor="#a0a0a0" stroked="f"/>
      </w:pict>
    </w:r>
  </w:p>
  <w:p w:rsidR="00C12A17" w:rsidRDefault="006D7FCA">
    <w:pPr>
      <w:pStyle w:val="normal0"/>
      <w:spacing w:line="276" w:lineRule="auto"/>
      <w:jc w:val="center"/>
      <w:rPr>
        <w:rFonts w:ascii="Arial" w:eastAsia="Arial" w:hAnsi="Arial" w:cs="Arial"/>
        <w:color w:val="B7B7B7"/>
      </w:rPr>
    </w:pPr>
    <w:r>
      <w:rPr>
        <w:rFonts w:ascii="Arial" w:eastAsia="Arial" w:hAnsi="Arial" w:cs="Arial"/>
        <w:color w:val="B7B7B7"/>
      </w:rPr>
      <w:t>Equity  |  Achievement  |  Integrity  |  Quality  |  Opportunity  |  Access</w:t>
    </w:r>
  </w:p>
  <w:p w:rsidR="00C12A17" w:rsidRDefault="00534A1B">
    <w:pPr>
      <w:pStyle w:val="normal0"/>
      <w:spacing w:before="80" w:line="240" w:lineRule="auto"/>
      <w:ind w:left="11520"/>
      <w:rPr>
        <w:rFonts w:ascii="Arial" w:eastAsia="Arial" w:hAnsi="Arial" w:cs="Arial"/>
        <w:color w:val="B7B7B7"/>
      </w:rPr>
    </w:pPr>
    <w:hyperlink w:anchor="_v563ry25dphu">
      <w:r w:rsidR="006D7FCA">
        <w:rPr>
          <w:color w:val="1155CC"/>
          <w:u w:val="single"/>
        </w:rPr>
        <w:t>Table of Contents</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A17" w:rsidRDefault="00C12A17">
    <w:pPr>
      <w:pStyle w:val="norm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BF" w:rsidRDefault="00D565BF" w:rsidP="00C12A17">
      <w:pPr>
        <w:spacing w:line="240" w:lineRule="auto"/>
      </w:pPr>
      <w:r>
        <w:separator/>
      </w:r>
    </w:p>
  </w:footnote>
  <w:footnote w:type="continuationSeparator" w:id="0">
    <w:p w:rsidR="00D565BF" w:rsidRDefault="00D565BF" w:rsidP="00C12A1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A17" w:rsidRDefault="00C12A17">
    <w:pPr>
      <w:pStyle w:val="normal0"/>
      <w:spacing w:line="276" w:lineRule="auto"/>
      <w:rPr>
        <w:rFonts w:ascii="Open Sans SemiBold" w:eastAsia="Open Sans SemiBold" w:hAnsi="Open Sans SemiBold" w:cs="Open Sans SemiBold"/>
        <w:sz w:val="36"/>
        <w:szCs w:val="36"/>
      </w:rPr>
    </w:pPr>
  </w:p>
  <w:tbl>
    <w:tblPr>
      <w:tblStyle w:val="af3"/>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7200"/>
      <w:gridCol w:w="7200"/>
    </w:tblGrid>
    <w:tr w:rsidR="00C12A17">
      <w:trPr>
        <w:trHeight w:val="480"/>
      </w:trPr>
      <w:tc>
        <w:tcPr>
          <w:tcW w:w="7200" w:type="dxa"/>
          <w:tcBorders>
            <w:top w:val="nil"/>
            <w:left w:val="nil"/>
            <w:right w:val="nil"/>
          </w:tcBorders>
          <w:shd w:val="clear" w:color="auto" w:fill="auto"/>
          <w:tcMar>
            <w:top w:w="0" w:type="dxa"/>
            <w:left w:w="0" w:type="dxa"/>
            <w:bottom w:w="0" w:type="dxa"/>
            <w:right w:w="0" w:type="dxa"/>
          </w:tcMar>
        </w:tcPr>
        <w:p w:rsidR="00C12A17" w:rsidRDefault="006D7FCA">
          <w:pPr>
            <w:pStyle w:val="normal0"/>
            <w:spacing w:line="276" w:lineRule="auto"/>
            <w:rPr>
              <w:rFonts w:ascii="Open Sans SemiBold" w:eastAsia="Open Sans SemiBold" w:hAnsi="Open Sans SemiBold" w:cs="Open Sans SemiBold"/>
              <w:sz w:val="32"/>
              <w:szCs w:val="32"/>
            </w:rPr>
          </w:pPr>
          <w:r>
            <w:rPr>
              <w:rFonts w:ascii="Open Sans SemiBold" w:eastAsia="Open Sans SemiBold" w:hAnsi="Open Sans SemiBold" w:cs="Open Sans SemiBold"/>
              <w:sz w:val="32"/>
              <w:szCs w:val="32"/>
            </w:rPr>
            <w:t>DISTRICT TECHNOLOGY PLAN</w:t>
          </w:r>
        </w:p>
      </w:tc>
      <w:tc>
        <w:tcPr>
          <w:tcW w:w="7200" w:type="dxa"/>
          <w:tcBorders>
            <w:top w:val="nil"/>
            <w:left w:val="nil"/>
            <w:right w:val="nil"/>
          </w:tcBorders>
          <w:shd w:val="clear" w:color="auto" w:fill="auto"/>
          <w:tcMar>
            <w:top w:w="100" w:type="dxa"/>
            <w:left w:w="100" w:type="dxa"/>
            <w:bottom w:w="100" w:type="dxa"/>
            <w:right w:w="100" w:type="dxa"/>
          </w:tcMar>
        </w:tcPr>
        <w:p w:rsidR="00C12A17" w:rsidRDefault="006D7FCA">
          <w:pPr>
            <w:pStyle w:val="normal0"/>
            <w:widowControl w:val="0"/>
            <w:pBdr>
              <w:top w:val="nil"/>
              <w:left w:val="nil"/>
              <w:bottom w:val="nil"/>
              <w:right w:val="nil"/>
              <w:between w:val="nil"/>
            </w:pBdr>
            <w:spacing w:line="240" w:lineRule="auto"/>
            <w:jc w:val="right"/>
            <w:rPr>
              <w:rFonts w:ascii="Open Sans SemiBold" w:eastAsia="Open Sans SemiBold" w:hAnsi="Open Sans SemiBold" w:cs="Open Sans SemiBold"/>
              <w:i/>
              <w:color w:val="999999"/>
              <w:sz w:val="28"/>
              <w:szCs w:val="28"/>
            </w:rPr>
          </w:pPr>
          <w:r>
            <w:rPr>
              <w:rFonts w:ascii="Open Sans SemiBold" w:eastAsia="Open Sans SemiBold" w:hAnsi="Open Sans SemiBold" w:cs="Open Sans SemiBold"/>
              <w:i/>
              <w:color w:val="999999"/>
              <w:sz w:val="28"/>
              <w:szCs w:val="28"/>
            </w:rPr>
            <w:t>Elizabethtown Independent School District</w:t>
          </w:r>
        </w:p>
      </w:tc>
    </w:tr>
  </w:tbl>
  <w:p w:rsidR="00C12A17" w:rsidRDefault="00C12A17">
    <w:pPr>
      <w:pStyle w:val="normal0"/>
      <w:spacing w:line="240" w:lineRule="auto"/>
      <w:rPr>
        <w:rFonts w:ascii="Impact" w:eastAsia="Impact" w:hAnsi="Impact" w:cs="Impact"/>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A17" w:rsidRDefault="006D7FCA">
    <w:pPr>
      <w:pStyle w:val="normal0"/>
      <w:spacing w:line="276" w:lineRule="auto"/>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inline distB="114300" distT="114300" distL="114300" distR="114300">
            <wp:extent cx="9091613" cy="868374"/>
            <wp:effectExtent b="0" l="0" r="0" t="0"/>
            <wp:docPr id="1" name=""/>
            <a:graphic>
              <a:graphicData uri="http://schemas.microsoft.com/office/word/2010/wordprocessingShape">
                <wps:wsp>
                  <wps:cNvSpPr txBox="1"/>
                  <wps:cNvPr id="2" name="Shape 2"/>
                  <wps:spPr>
                    <a:xfrm>
                      <a:off x="142875" y="590550"/>
                      <a:ext cx="6562800" cy="590400"/>
                    </a:xfrm>
                    <a:prstGeom prst="rect">
                      <a:avLst/>
                    </a:prstGeom>
                    <a:solidFill>
                      <a:srgbClr val="0B5394"/>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Open Sans Light" w:cs="Open Sans Light" w:eastAsia="Open Sans Light" w:hAnsi="Open Sans Light"/>
                            <w:b w:val="0"/>
                            <w:i w:val="0"/>
                            <w:smallCaps w:val="0"/>
                            <w:strike w:val="0"/>
                            <w:color w:val="c8a239"/>
                            <w:sz w:val="28"/>
                            <w:vertAlign w:val="baseline"/>
                          </w:rPr>
                          <w:t xml:space="preserve">Kentucky Education Technology System</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Open Sans Light" w:cs="Open Sans Light" w:eastAsia="Open Sans Light" w:hAnsi="Open Sans Light"/>
                            <w:b w:val="0"/>
                            <w:i w:val="0"/>
                            <w:smallCaps w:val="0"/>
                            <w:strike w:val="0"/>
                            <w:color w:val="c8a239"/>
                            <w:sz w:val="28"/>
                            <w:vertAlign w:val="baseline"/>
                          </w:rPr>
                        </w:r>
                        <w:r w:rsidDel="00000000" w:rsidR="00000000" w:rsidRPr="00000000">
                          <w:rPr>
                            <w:rFonts w:ascii="Open Sans" w:cs="Open Sans" w:eastAsia="Open Sans" w:hAnsi="Open Sans"/>
                            <w:b w:val="0"/>
                            <w:i w:val="0"/>
                            <w:smallCaps w:val="0"/>
                            <w:strike w:val="0"/>
                            <w:color w:val="ffffff"/>
                            <w:sz w:val="40"/>
                            <w:vertAlign w:val="baseline"/>
                          </w:rPr>
                          <w:t xml:space="preserve">DISTRICT TECHNOLOGY PLAN</w:t>
                        </w:r>
                      </w:p>
                    </w:txbxContent>
                  </wps:txbx>
                  <wps:bodyPr anchorCtr="0" anchor="t" bIns="91425" lIns="91425" spcFirstLastPara="1" rIns="91425" wrap="square" tIns="91425">
                    <a:noAutofit/>
                  </wps:bodyPr>
                </wps:wsp>
              </a:graphicData>
            </a:graphic>
          </wp:inline>
        </w:drawing>
      </mc:Choice>
      <ve:Fallback>
        <w:r>
          <w:rPr>
            <w:rFonts w:ascii="Impact" w:eastAsia="Impact" w:hAnsi="Impact" w:cs="Impact"/>
            <w:noProof/>
            <w:sz w:val="48"/>
            <w:szCs w:val="48"/>
          </w:rPr>
          <w:drawing>
            <wp:inline distT="114300" distB="114300" distL="114300" distR="114300">
              <wp:extent cx="9091613" cy="868374"/>
              <wp:effectExtent l="0" t="0" r="0" b="0"/>
              <wp:docPr id="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9091613" cy="868374"/>
                      </a:xfrm>
                      <a:prstGeom prst="rect">
                        <a:avLst/>
                      </a:prstGeom>
                      <a:ln/>
                    </pic:spPr>
                  </pic:pic>
                </a:graphicData>
              </a:graphic>
            </wp:inline>
          </w:drawing>
        </w:r>
      </ve:Fallback>
    </ve:AlternateConten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C6255"/>
    <w:multiLevelType w:val="multilevel"/>
    <w:tmpl w:val="2F763A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4547D4E"/>
    <w:multiLevelType w:val="multilevel"/>
    <w:tmpl w:val="55F651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BC20F83"/>
    <w:multiLevelType w:val="multilevel"/>
    <w:tmpl w:val="9CEA5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268A3382"/>
    <w:multiLevelType w:val="multilevel"/>
    <w:tmpl w:val="70D653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86E25F4"/>
    <w:multiLevelType w:val="multilevel"/>
    <w:tmpl w:val="92647E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3C177A0D"/>
    <w:multiLevelType w:val="multilevel"/>
    <w:tmpl w:val="2098B3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EF32D5A"/>
    <w:multiLevelType w:val="multilevel"/>
    <w:tmpl w:val="13784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3F6F3E2E"/>
    <w:multiLevelType w:val="multilevel"/>
    <w:tmpl w:val="7B944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6AA17AC2"/>
    <w:multiLevelType w:val="multilevel"/>
    <w:tmpl w:val="6BF27E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6FE56283"/>
    <w:multiLevelType w:val="multilevel"/>
    <w:tmpl w:val="F96C61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7A4866E1"/>
    <w:multiLevelType w:val="multilevel"/>
    <w:tmpl w:val="13B8FA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4"/>
  </w:num>
  <w:num w:numId="3">
    <w:abstractNumId w:val="9"/>
  </w:num>
  <w:num w:numId="4">
    <w:abstractNumId w:val="8"/>
  </w:num>
  <w:num w:numId="5">
    <w:abstractNumId w:val="6"/>
  </w:num>
  <w:num w:numId="6">
    <w:abstractNumId w:val="5"/>
  </w:num>
  <w:num w:numId="7">
    <w:abstractNumId w:val="10"/>
  </w:num>
  <w:num w:numId="8">
    <w:abstractNumId w:val="7"/>
  </w:num>
  <w:num w:numId="9">
    <w:abstractNumId w:val="0"/>
  </w:num>
  <w:num w:numId="10">
    <w:abstractNumId w:val="3"/>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1"/>
    <w:footnote w:id="0"/>
  </w:footnotePr>
  <w:endnotePr>
    <w:endnote w:id="-1"/>
    <w:endnote w:id="0"/>
  </w:endnotePr>
  <w:compat/>
  <w:rsids>
    <w:rsidRoot w:val="00C12A17"/>
    <w:rsid w:val="00534A1B"/>
    <w:rsid w:val="005405CD"/>
    <w:rsid w:val="006D7FCA"/>
    <w:rsid w:val="00C12A17"/>
    <w:rsid w:val="00D565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Open Sans" w:eastAsia="Open Sans" w:hAnsi="Open Sans" w:cs="Open Sans"/>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A1B"/>
  </w:style>
  <w:style w:type="paragraph" w:styleId="Heading1">
    <w:name w:val="heading 1"/>
    <w:basedOn w:val="normal0"/>
    <w:next w:val="normal0"/>
    <w:rsid w:val="00C12A17"/>
    <w:pPr>
      <w:keepNext/>
      <w:keepLines/>
      <w:spacing w:before="480" w:after="120"/>
      <w:outlineLvl w:val="0"/>
    </w:pPr>
    <w:rPr>
      <w:b/>
      <w:sz w:val="48"/>
      <w:szCs w:val="48"/>
    </w:rPr>
  </w:style>
  <w:style w:type="paragraph" w:styleId="Heading2">
    <w:name w:val="heading 2"/>
    <w:basedOn w:val="normal0"/>
    <w:next w:val="normal0"/>
    <w:rsid w:val="00C12A17"/>
    <w:pPr>
      <w:keepNext/>
      <w:keepLines/>
      <w:spacing w:before="360" w:after="80"/>
      <w:outlineLvl w:val="1"/>
    </w:pPr>
    <w:rPr>
      <w:b/>
      <w:sz w:val="36"/>
      <w:szCs w:val="36"/>
    </w:rPr>
  </w:style>
  <w:style w:type="paragraph" w:styleId="Heading3">
    <w:name w:val="heading 3"/>
    <w:basedOn w:val="normal0"/>
    <w:next w:val="normal0"/>
    <w:rsid w:val="00C12A17"/>
    <w:pPr>
      <w:keepNext/>
      <w:keepLines/>
      <w:spacing w:before="280" w:after="80"/>
      <w:outlineLvl w:val="2"/>
    </w:pPr>
    <w:rPr>
      <w:b/>
      <w:sz w:val="28"/>
      <w:szCs w:val="28"/>
    </w:rPr>
  </w:style>
  <w:style w:type="paragraph" w:styleId="Heading4">
    <w:name w:val="heading 4"/>
    <w:basedOn w:val="normal0"/>
    <w:next w:val="normal0"/>
    <w:rsid w:val="00C12A17"/>
    <w:pPr>
      <w:keepNext/>
      <w:keepLines/>
      <w:spacing w:before="240" w:after="40"/>
      <w:outlineLvl w:val="3"/>
    </w:pPr>
    <w:rPr>
      <w:b/>
      <w:sz w:val="24"/>
      <w:szCs w:val="24"/>
    </w:rPr>
  </w:style>
  <w:style w:type="paragraph" w:styleId="Heading5">
    <w:name w:val="heading 5"/>
    <w:basedOn w:val="normal0"/>
    <w:next w:val="normal0"/>
    <w:rsid w:val="00C12A17"/>
    <w:pPr>
      <w:keepNext/>
      <w:keepLines/>
      <w:spacing w:before="220" w:after="40"/>
      <w:outlineLvl w:val="4"/>
    </w:pPr>
    <w:rPr>
      <w:b/>
    </w:rPr>
  </w:style>
  <w:style w:type="paragraph" w:styleId="Heading6">
    <w:name w:val="heading 6"/>
    <w:basedOn w:val="normal0"/>
    <w:next w:val="normal0"/>
    <w:rsid w:val="00C12A1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12A17"/>
  </w:style>
  <w:style w:type="paragraph" w:styleId="Title">
    <w:name w:val="Title"/>
    <w:basedOn w:val="normal0"/>
    <w:next w:val="normal0"/>
    <w:rsid w:val="00C12A17"/>
    <w:pPr>
      <w:keepNext/>
      <w:keepLines/>
      <w:spacing w:before="480" w:after="120"/>
    </w:pPr>
    <w:rPr>
      <w:b/>
      <w:sz w:val="72"/>
      <w:szCs w:val="72"/>
    </w:rPr>
  </w:style>
  <w:style w:type="paragraph" w:styleId="Subtitle">
    <w:name w:val="Subtitle"/>
    <w:basedOn w:val="normal0"/>
    <w:next w:val="normal0"/>
    <w:rsid w:val="00C12A17"/>
    <w:pPr>
      <w:keepNext/>
      <w:keepLines/>
      <w:spacing w:before="360" w:after="80"/>
    </w:pPr>
    <w:rPr>
      <w:rFonts w:ascii="Georgia" w:eastAsia="Georgia" w:hAnsi="Georgia" w:cs="Georgia"/>
      <w:i/>
      <w:color w:val="666666"/>
      <w:sz w:val="48"/>
      <w:szCs w:val="48"/>
    </w:rPr>
  </w:style>
  <w:style w:type="table" w:customStyle="1" w:styleId="a">
    <w:basedOn w:val="TableNormal"/>
    <w:rsid w:val="00C12A17"/>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C12A17"/>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C12A17"/>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C12A17"/>
    <w:tblPr>
      <w:tblStyleRowBandSize w:val="1"/>
      <w:tblStyleColBandSize w:val="1"/>
      <w:tblInd w:w="0" w:type="dxa"/>
      <w:tblCellMar>
        <w:top w:w="100" w:type="dxa"/>
        <w:left w:w="100" w:type="dxa"/>
        <w:bottom w:w="100" w:type="dxa"/>
        <w:right w:w="100" w:type="dxa"/>
      </w:tblCellMar>
    </w:tblPr>
  </w:style>
  <w:style w:type="table" w:customStyle="1" w:styleId="a3">
    <w:basedOn w:val="TableNormal"/>
    <w:rsid w:val="00C12A17"/>
    <w:tblPr>
      <w:tblStyleRowBandSize w:val="1"/>
      <w:tblStyleColBandSize w:val="1"/>
      <w:tblInd w:w="0" w:type="dxa"/>
      <w:tblCellMar>
        <w:top w:w="100" w:type="dxa"/>
        <w:left w:w="100" w:type="dxa"/>
        <w:bottom w:w="100" w:type="dxa"/>
        <w:right w:w="100" w:type="dxa"/>
      </w:tblCellMar>
    </w:tblPr>
  </w:style>
  <w:style w:type="table" w:customStyle="1" w:styleId="a4">
    <w:basedOn w:val="TableNormal"/>
    <w:rsid w:val="00C12A17"/>
    <w:tblPr>
      <w:tblStyleRowBandSize w:val="1"/>
      <w:tblStyleColBandSize w:val="1"/>
      <w:tblInd w:w="0" w:type="dxa"/>
      <w:tblCellMar>
        <w:top w:w="100" w:type="dxa"/>
        <w:left w:w="100" w:type="dxa"/>
        <w:bottom w:w="100" w:type="dxa"/>
        <w:right w:w="100" w:type="dxa"/>
      </w:tblCellMar>
    </w:tblPr>
  </w:style>
  <w:style w:type="table" w:customStyle="1" w:styleId="a5">
    <w:basedOn w:val="TableNormal"/>
    <w:rsid w:val="00C12A17"/>
    <w:tblPr>
      <w:tblStyleRowBandSize w:val="1"/>
      <w:tblStyleColBandSize w:val="1"/>
      <w:tblInd w:w="0" w:type="dxa"/>
      <w:tblCellMar>
        <w:top w:w="100" w:type="dxa"/>
        <w:left w:w="100" w:type="dxa"/>
        <w:bottom w:w="100" w:type="dxa"/>
        <w:right w:w="100" w:type="dxa"/>
      </w:tblCellMar>
    </w:tblPr>
  </w:style>
  <w:style w:type="table" w:customStyle="1" w:styleId="a6">
    <w:basedOn w:val="TableNormal"/>
    <w:rsid w:val="00C12A17"/>
    <w:tblPr>
      <w:tblStyleRowBandSize w:val="1"/>
      <w:tblStyleColBandSize w:val="1"/>
      <w:tblInd w:w="0" w:type="dxa"/>
      <w:tblCellMar>
        <w:top w:w="100" w:type="dxa"/>
        <w:left w:w="100" w:type="dxa"/>
        <w:bottom w:w="100" w:type="dxa"/>
        <w:right w:w="100" w:type="dxa"/>
      </w:tblCellMar>
    </w:tblPr>
  </w:style>
  <w:style w:type="table" w:customStyle="1" w:styleId="a7">
    <w:basedOn w:val="TableNormal"/>
    <w:rsid w:val="00C12A17"/>
    <w:tblPr>
      <w:tblStyleRowBandSize w:val="1"/>
      <w:tblStyleColBandSize w:val="1"/>
      <w:tblInd w:w="0" w:type="dxa"/>
      <w:tblCellMar>
        <w:top w:w="100" w:type="dxa"/>
        <w:left w:w="100" w:type="dxa"/>
        <w:bottom w:w="100" w:type="dxa"/>
        <w:right w:w="100" w:type="dxa"/>
      </w:tblCellMar>
    </w:tblPr>
  </w:style>
  <w:style w:type="table" w:customStyle="1" w:styleId="a8">
    <w:basedOn w:val="TableNormal"/>
    <w:rsid w:val="00C12A17"/>
    <w:tblPr>
      <w:tblStyleRowBandSize w:val="1"/>
      <w:tblStyleColBandSize w:val="1"/>
      <w:tblInd w:w="0" w:type="dxa"/>
      <w:tblCellMar>
        <w:top w:w="100" w:type="dxa"/>
        <w:left w:w="100" w:type="dxa"/>
        <w:bottom w:w="100" w:type="dxa"/>
        <w:right w:w="100" w:type="dxa"/>
      </w:tblCellMar>
    </w:tblPr>
  </w:style>
  <w:style w:type="table" w:customStyle="1" w:styleId="a9">
    <w:basedOn w:val="TableNormal"/>
    <w:rsid w:val="00C12A17"/>
    <w:tblPr>
      <w:tblStyleRowBandSize w:val="1"/>
      <w:tblStyleColBandSize w:val="1"/>
      <w:tblInd w:w="0" w:type="dxa"/>
      <w:tblCellMar>
        <w:top w:w="100" w:type="dxa"/>
        <w:left w:w="100" w:type="dxa"/>
        <w:bottom w:w="100" w:type="dxa"/>
        <w:right w:w="100" w:type="dxa"/>
      </w:tblCellMar>
    </w:tblPr>
  </w:style>
  <w:style w:type="table" w:customStyle="1" w:styleId="aa">
    <w:basedOn w:val="TableNormal"/>
    <w:rsid w:val="00C12A17"/>
    <w:tblPr>
      <w:tblStyleRowBandSize w:val="1"/>
      <w:tblStyleColBandSize w:val="1"/>
      <w:tblInd w:w="0" w:type="dxa"/>
      <w:tblCellMar>
        <w:top w:w="100" w:type="dxa"/>
        <w:left w:w="100" w:type="dxa"/>
        <w:bottom w:w="100" w:type="dxa"/>
        <w:right w:w="100" w:type="dxa"/>
      </w:tblCellMar>
    </w:tblPr>
  </w:style>
  <w:style w:type="table" w:customStyle="1" w:styleId="ab">
    <w:basedOn w:val="TableNormal"/>
    <w:rsid w:val="00C12A17"/>
    <w:tblPr>
      <w:tblStyleRowBandSize w:val="1"/>
      <w:tblStyleColBandSize w:val="1"/>
      <w:tblInd w:w="0" w:type="dxa"/>
      <w:tblCellMar>
        <w:top w:w="100" w:type="dxa"/>
        <w:left w:w="100" w:type="dxa"/>
        <w:bottom w:w="100" w:type="dxa"/>
        <w:right w:w="100" w:type="dxa"/>
      </w:tblCellMar>
    </w:tblPr>
  </w:style>
  <w:style w:type="table" w:customStyle="1" w:styleId="ac">
    <w:basedOn w:val="TableNormal"/>
    <w:rsid w:val="00C12A17"/>
    <w:tblPr>
      <w:tblStyleRowBandSize w:val="1"/>
      <w:tblStyleColBandSize w:val="1"/>
      <w:tblInd w:w="0" w:type="dxa"/>
      <w:tblCellMar>
        <w:top w:w="100" w:type="dxa"/>
        <w:left w:w="100" w:type="dxa"/>
        <w:bottom w:w="100" w:type="dxa"/>
        <w:right w:w="100" w:type="dxa"/>
      </w:tblCellMar>
    </w:tblPr>
  </w:style>
  <w:style w:type="table" w:customStyle="1" w:styleId="ad">
    <w:basedOn w:val="TableNormal"/>
    <w:rsid w:val="00C12A17"/>
    <w:tblPr>
      <w:tblStyleRowBandSize w:val="1"/>
      <w:tblStyleColBandSize w:val="1"/>
      <w:tblInd w:w="0" w:type="dxa"/>
      <w:tblCellMar>
        <w:top w:w="100" w:type="dxa"/>
        <w:left w:w="100" w:type="dxa"/>
        <w:bottom w:w="100" w:type="dxa"/>
        <w:right w:w="100" w:type="dxa"/>
      </w:tblCellMar>
    </w:tblPr>
  </w:style>
  <w:style w:type="table" w:customStyle="1" w:styleId="ae">
    <w:basedOn w:val="TableNormal"/>
    <w:rsid w:val="00C12A17"/>
    <w:tblPr>
      <w:tblStyleRowBandSize w:val="1"/>
      <w:tblStyleColBandSize w:val="1"/>
      <w:tblInd w:w="0" w:type="dxa"/>
      <w:tblCellMar>
        <w:top w:w="100" w:type="dxa"/>
        <w:left w:w="100" w:type="dxa"/>
        <w:bottom w:w="100" w:type="dxa"/>
        <w:right w:w="100" w:type="dxa"/>
      </w:tblCellMar>
    </w:tblPr>
  </w:style>
  <w:style w:type="table" w:customStyle="1" w:styleId="af">
    <w:basedOn w:val="TableNormal"/>
    <w:rsid w:val="00C12A17"/>
    <w:tblPr>
      <w:tblStyleRowBandSize w:val="1"/>
      <w:tblStyleColBandSize w:val="1"/>
      <w:tblInd w:w="0" w:type="dxa"/>
      <w:tblCellMar>
        <w:top w:w="100" w:type="dxa"/>
        <w:left w:w="100" w:type="dxa"/>
        <w:bottom w:w="100" w:type="dxa"/>
        <w:right w:w="100" w:type="dxa"/>
      </w:tblCellMar>
    </w:tblPr>
  </w:style>
  <w:style w:type="table" w:customStyle="1" w:styleId="af0">
    <w:basedOn w:val="TableNormal"/>
    <w:rsid w:val="00C12A17"/>
    <w:tblPr>
      <w:tblStyleRowBandSize w:val="1"/>
      <w:tblStyleColBandSize w:val="1"/>
      <w:tblInd w:w="0" w:type="dxa"/>
      <w:tblCellMar>
        <w:top w:w="100" w:type="dxa"/>
        <w:left w:w="100" w:type="dxa"/>
        <w:bottom w:w="100" w:type="dxa"/>
        <w:right w:w="100" w:type="dxa"/>
      </w:tblCellMar>
    </w:tblPr>
  </w:style>
  <w:style w:type="table" w:customStyle="1" w:styleId="af1">
    <w:basedOn w:val="TableNormal"/>
    <w:rsid w:val="00C12A17"/>
    <w:tblPr>
      <w:tblStyleRowBandSize w:val="1"/>
      <w:tblStyleColBandSize w:val="1"/>
      <w:tblInd w:w="0" w:type="dxa"/>
      <w:tblCellMar>
        <w:top w:w="100" w:type="dxa"/>
        <w:left w:w="100" w:type="dxa"/>
        <w:bottom w:w="100" w:type="dxa"/>
        <w:right w:w="100" w:type="dxa"/>
      </w:tblCellMar>
    </w:tblPr>
  </w:style>
  <w:style w:type="table" w:customStyle="1" w:styleId="af2">
    <w:basedOn w:val="TableNormal"/>
    <w:rsid w:val="00C12A17"/>
    <w:tblPr>
      <w:tblStyleRowBandSize w:val="1"/>
      <w:tblStyleColBandSize w:val="1"/>
      <w:tblInd w:w="0" w:type="dxa"/>
      <w:tblCellMar>
        <w:top w:w="100" w:type="dxa"/>
        <w:left w:w="100" w:type="dxa"/>
        <w:bottom w:w="100" w:type="dxa"/>
        <w:right w:w="100" w:type="dxa"/>
      </w:tblCellMar>
    </w:tblPr>
  </w:style>
  <w:style w:type="table" w:customStyle="1" w:styleId="af3">
    <w:basedOn w:val="TableNormal"/>
    <w:rsid w:val="00C12A17"/>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6D7F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F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hyperlink" Target="https://education.ky.gov/districts/tech/Pages/KETS-2018---2024-Master-Plan---Technology-Planning.aspx" TargetMode="Externa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hyperlink" Target="http://www.etown.kyschools.us" TargetMode="External"/><Relationship Id="rId14" Type="http://schemas.openxmlformats.org/officeDocument/2006/relationships/image" Target="media/image6.png"/><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4259</Words>
  <Characters>24277</Characters>
  <Application>Microsoft Office Word</Application>
  <DocSecurity>0</DocSecurity>
  <Lines>202</Lines>
  <Paragraphs>56</Paragraphs>
  <ScaleCrop>false</ScaleCrop>
  <Company/>
  <LinksUpToDate>false</LinksUpToDate>
  <CharactersWithSpaces>28480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Maggard, Tim</dc:creator>
  <cp:lastModifiedBy>mmaples</cp:lastModifiedBy>
  <cp:revision>2</cp:revision>
  <dcterms:created xsi:type="dcterms:W3CDTF">2020-06-09T13:28:00Z</dcterms:created>
  <dcterms:modified xsi:type="dcterms:W3CDTF">2020-06-09T13:28:00Z</dcterms:modified>
</cp:coreProperties>
</file>