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EC" w:rsidRDefault="00E905EC" w:rsidP="00E905EC">
      <w:pPr>
        <w:shd w:val="clear" w:color="auto" w:fill="D4AF37"/>
        <w:spacing w:before="100" w:beforeAutospacing="1" w:after="100" w:afterAutospacing="1"/>
        <w:jc w:val="center"/>
        <w:rPr>
          <w:rFonts w:ascii="Verdana" w:hAnsi="Verdana"/>
          <w:sz w:val="17"/>
          <w:szCs w:val="17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877"/>
      </w:tblGrid>
      <w:tr w:rsidR="00E905EC" w:rsidTr="00E905E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905EC" w:rsidTr="00E905EC">
        <w:trPr>
          <w:tblCellSpacing w:w="0" w:type="dxa"/>
        </w:trPr>
        <w:tc>
          <w:tcPr>
            <w:tcW w:w="0" w:type="auto"/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771650" cy="428625"/>
                  <wp:effectExtent l="0" t="0" r="0" b="9525"/>
                  <wp:docPr id="1" name="Picture 1" descr="http://content.netsuite.com/core/media/media.nl?id=63729&amp;c=638609&amp;h=6b6e3eb43d4b02094d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netsuite.com/core/media/media.nl?id=63729&amp;c=638609&amp;h=6b6e3eb43d4b02094d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PO BOX 730720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Dallas TX 75373 </w:t>
            </w:r>
            <w:r>
              <w:rPr>
                <w:rFonts w:ascii="Verdana" w:hAnsi="Verdana"/>
                <w:sz w:val="17"/>
                <w:szCs w:val="17"/>
              </w:rPr>
              <w:br/>
              <w:t>United States</w:t>
            </w:r>
            <w:r>
              <w:rPr>
                <w:rFonts w:ascii="Verdana" w:hAnsi="Verdana"/>
                <w:sz w:val="17"/>
                <w:szCs w:val="17"/>
              </w:rPr>
              <w:br/>
              <w:t>866.530.8100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hyperlink r:id="rId5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http://SolarWinds.com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3"/>
              <w:gridCol w:w="150"/>
              <w:gridCol w:w="1940"/>
            </w:tblGrid>
            <w:tr w:rsidR="00E905EC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b/>
                      <w:bCs/>
                    </w:rPr>
                    <w:t>Bill To</w:t>
                  </w:r>
                  <w:r>
                    <w:br/>
                    <w:t>Accounts Payable</w:t>
                  </w:r>
                  <w:r>
                    <w:br/>
                    <w:t>Boone County Schools</w:t>
                  </w:r>
                  <w:r>
                    <w:br/>
                    <w:t>8330 US 42</w:t>
                  </w:r>
                  <w:r>
                    <w:br/>
                    <w:t>Florence KY 41042</w:t>
                  </w:r>
                  <w:r>
                    <w:br/>
                    <w:t>United States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Quote To Address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Accounts Payable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Boone County Schools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8330 US 42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Florence KY 41042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United States</w:t>
                  </w:r>
                </w:p>
              </w:tc>
            </w:tr>
          </w:tbl>
          <w:p w:rsidR="00E905EC" w:rsidRDefault="00E905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90"/>
              <w:gridCol w:w="3149"/>
            </w:tblGrid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Helvetica" w:hAnsi="Helvetica" w:cs="Helvetica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4"/>
                      <w:szCs w:val="34"/>
                    </w:rPr>
                    <w:t>Quote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7/16/2020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Quote #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QN1315175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Expires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7/15/2020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Currency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Style w:val="inputreadonly"/>
                      <w:rFonts w:ascii="Verdana" w:hAnsi="Verdana"/>
                      <w:sz w:val="17"/>
                      <w:szCs w:val="17"/>
                    </w:rPr>
                    <w:t>USA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Customer ID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SW22050511</w:t>
                  </w:r>
                </w:p>
              </w:tc>
            </w:tr>
            <w:tr w:rsidR="00E905E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End Customer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5EC" w:rsidRDefault="00E905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Style w:val="inputreadonly"/>
                      <w:rFonts w:ascii="Verdana" w:hAnsi="Verdana"/>
                      <w:sz w:val="17"/>
                      <w:szCs w:val="17"/>
                    </w:rPr>
                    <w:t>SW22050511 Boone County Schools</w:t>
                  </w:r>
                </w:p>
              </w:tc>
            </w:tr>
          </w:tbl>
          <w:p w:rsidR="00E905EC" w:rsidRDefault="00E905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905EC" w:rsidRDefault="00E905EC" w:rsidP="00E905EC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613"/>
        <w:gridCol w:w="914"/>
        <w:gridCol w:w="1438"/>
        <w:gridCol w:w="1320"/>
        <w:gridCol w:w="585"/>
        <w:gridCol w:w="839"/>
      </w:tblGrid>
      <w:tr w:rsidR="00E905EC" w:rsidTr="00E905EC">
        <w:trPr>
          <w:jc w:val="center"/>
        </w:trPr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b/>
                <w:bCs/>
                <w:color w:val="FFFFFF"/>
              </w:rPr>
              <w:t>SKU #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SW Start Date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SW End Date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Rate</w:t>
            </w:r>
          </w:p>
        </w:tc>
        <w:tc>
          <w:tcPr>
            <w:tcW w:w="0" w:type="auto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777777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Amount</w:t>
            </w:r>
          </w:p>
        </w:tc>
      </w:tr>
      <w:tr w:rsidR="00E905EC" w:rsidTr="00E905EC">
        <w:trPr>
          <w:jc w:val="center"/>
        </w:trPr>
        <w:tc>
          <w:tcPr>
            <w:tcW w:w="0" w:type="auto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SolarWinds DameWare Remote Support [formerly DameWare NT Utilities] Per Technician License (6 to 9 user price) - Annual Maintenance Renewal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7/16/2021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520.00</w:t>
            </w:r>
          </w:p>
        </w:tc>
      </w:tr>
      <w:tr w:rsidR="00E905EC" w:rsidTr="00E905EC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520.00</w:t>
            </w:r>
          </w:p>
        </w:tc>
      </w:tr>
      <w:tr w:rsidR="00E905EC" w:rsidTr="00E905EC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Tax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31.20</w:t>
            </w:r>
          </w:p>
        </w:tc>
      </w:tr>
      <w:tr w:rsidR="00E905EC" w:rsidTr="00E905EC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5EC" w:rsidRDefault="00E905EC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$551.20</w:t>
            </w:r>
          </w:p>
        </w:tc>
      </w:tr>
    </w:tbl>
    <w:p w:rsidR="00E905EC" w:rsidRDefault="00E905EC" w:rsidP="00E905EC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05EC" w:rsidTr="00E905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rFonts w:ascii="Verdana" w:hAnsi="Verdana"/>
                <w:sz w:val="17"/>
                <w:szCs w:val="17"/>
              </w:rPr>
            </w:pPr>
            <w:r>
              <w:t>* Pricing above may not include local taxes, for which the customer is responsible.*</w:t>
            </w:r>
            <w:r>
              <w:br/>
            </w:r>
            <w:r>
              <w:br/>
              <w:t>Keep your maintenance up-to-date to access Tech Support, FREE product updates/version upgrades (including all major and minor version releases), customer only product training, and exclusive access to product pre-releases.</w:t>
            </w:r>
            <w:r>
              <w:br/>
            </w:r>
            <w:r>
              <w:br/>
              <w:t>1. If you previously ordered through an Authorized SolarWinds Partner and would like to order through that partner again, please forward this quote to them for processing.</w:t>
            </w:r>
            <w:r>
              <w:br/>
            </w:r>
            <w:r>
              <w:br/>
              <w:t xml:space="preserve">2. Email your company Purchase Order to </w:t>
            </w:r>
            <w:hyperlink r:id="rId6" w:history="1">
              <w:r>
                <w:rPr>
                  <w:rStyle w:val="Hyperlink"/>
                </w:rPr>
                <w:t>renewals@solarwinds.com</w:t>
              </w:r>
            </w:hyperlink>
            <w:r>
              <w:t xml:space="preserve"> -or- fax your order to one of the following: US 512.857.0125, Outside the US +353 21 238 0232.</w:t>
            </w:r>
            <w:r>
              <w:br/>
            </w:r>
            <w:r>
              <w:br/>
              <w:t>3. Please use the link below to pay now via credit card. *No login required.*</w:t>
            </w:r>
            <w:r>
              <w:br/>
            </w:r>
            <w:r>
              <w:br/>
            </w:r>
            <w:hyperlink r:id="rId7" w:history="1">
              <w:r>
                <w:rPr>
                  <w:rStyle w:val="Hyperlink"/>
                </w:rPr>
                <w:t>https://ecomm.solarwinds.com/quote?quoteInternalId=91725730&amp;@rts=11502562&amp;eb=t&amp;form=d</w:t>
              </w:r>
            </w:hyperlink>
            <w:r>
              <w:br/>
            </w:r>
            <w:r>
              <w:br/>
              <w:t xml:space="preserve">**Contact SolarWinds at </w:t>
            </w:r>
            <w:hyperlink r:id="rId8" w:history="1">
              <w:r>
                <w:rPr>
                  <w:rStyle w:val="Hyperlink"/>
                </w:rPr>
                <w:t>renewals@solarwinds.com</w:t>
              </w:r>
            </w:hyperlink>
            <w:r>
              <w:t xml:space="preserve"> with any questions or concerns and we will be happy to assist with your maintenance renewal.</w:t>
            </w:r>
          </w:p>
        </w:tc>
      </w:tr>
    </w:tbl>
    <w:p w:rsidR="00E905EC" w:rsidRDefault="00E905EC" w:rsidP="00E905EC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05EC" w:rsidTr="00E905EC">
        <w:trPr>
          <w:jc w:val="center"/>
          <w:hidden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vanish/>
              </w:rPr>
            </w:pPr>
          </w:p>
        </w:tc>
      </w:tr>
    </w:tbl>
    <w:p w:rsidR="00E905EC" w:rsidRDefault="00E905EC" w:rsidP="00E905EC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05EC" w:rsidTr="00E905EC">
        <w:trPr>
          <w:tblCellSpacing w:w="7" w:type="dxa"/>
          <w:jc w:val="center"/>
          <w:hidden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5EC" w:rsidRDefault="00E905EC">
            <w:pPr>
              <w:rPr>
                <w:vanish/>
              </w:rPr>
            </w:pPr>
          </w:p>
        </w:tc>
      </w:tr>
    </w:tbl>
    <w:p w:rsidR="00E905EC" w:rsidRDefault="00E905EC" w:rsidP="00E905EC">
      <w:pPr>
        <w:rPr>
          <w:color w:val="auto"/>
        </w:rPr>
      </w:pPr>
    </w:p>
    <w:p w:rsidR="008F3492" w:rsidRDefault="008F3492"/>
    <w:sectPr w:rsidR="008F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C"/>
    <w:rsid w:val="007A081A"/>
    <w:rsid w:val="008F3492"/>
    <w:rsid w:val="00E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BBC4-E0D5-4700-978A-DADC8BD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E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5EC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905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nputreadonly">
    <w:name w:val="inputreadonly"/>
    <w:basedOn w:val="DefaultParagraphFont"/>
    <w:rsid w:val="00E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wals@solarwin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mm.solarwinds.com/quote?quoteInternalId=91725730&amp;@rts=11502562&amp;eb=t&amp;form=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wals@solarwinds.com" TargetMode="External"/><Relationship Id="rId5" Type="http://schemas.openxmlformats.org/officeDocument/2006/relationships/hyperlink" Target="http://SolarWind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Bodenbender, Diane</dc:creator>
  <cp:keywords/>
  <dc:description/>
  <cp:lastModifiedBy>Jump, Tammy</cp:lastModifiedBy>
  <cp:revision>2</cp:revision>
  <dcterms:created xsi:type="dcterms:W3CDTF">2020-05-29T15:57:00Z</dcterms:created>
  <dcterms:modified xsi:type="dcterms:W3CDTF">2020-05-29T15:57:00Z</dcterms:modified>
</cp:coreProperties>
</file>