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340CB">
        <w:rPr>
          <w:rFonts w:ascii="Times New Roman" w:hAnsi="Times New Roman"/>
          <w:b/>
        </w:rPr>
        <w:t>JUNE 2</w:t>
      </w:r>
      <w:r w:rsidR="00407032">
        <w:rPr>
          <w:rFonts w:ascii="Times New Roman" w:hAnsi="Times New Roman"/>
          <w:b/>
        </w:rPr>
        <w:t>,</w:t>
      </w:r>
      <w:r w:rsidR="00CD283A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A33F6">
        <w:rPr>
          <w:rFonts w:ascii="Times New Roman" w:hAnsi="Times New Roman"/>
          <w:b/>
        </w:rPr>
        <w:t>AMENDED STIPEND FORM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4A33F6" w:rsidRPr="004A33F6" w:rsidRDefault="004A33F6" w:rsidP="004A33F6">
      <w:pPr>
        <w:rPr>
          <w:rFonts w:cs="Arial"/>
          <w:szCs w:val="24"/>
        </w:rPr>
      </w:pPr>
      <w:r w:rsidRPr="004A33F6">
        <w:rPr>
          <w:rFonts w:cs="Arial"/>
          <w:szCs w:val="24"/>
        </w:rPr>
        <w:t>We a</w:t>
      </w:r>
      <w:r>
        <w:rPr>
          <w:rFonts w:cs="Arial"/>
          <w:szCs w:val="24"/>
        </w:rPr>
        <w:t>re asking the</w:t>
      </w:r>
      <w:r w:rsidRPr="004A33F6">
        <w:rPr>
          <w:rFonts w:cs="Arial"/>
          <w:szCs w:val="24"/>
        </w:rPr>
        <w:t xml:space="preserve"> Board to approve the amended stipend form.  The amended on-line form allows teachers who are “leading” school/district work to be paid at the tutor pay rate.</w:t>
      </w:r>
    </w:p>
    <w:p w:rsidR="00CB340D" w:rsidRDefault="00DB00C3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449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07032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A33F6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B5668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0CB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8636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5DC9-2BE3-4F34-BB18-94475621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2019-07-22T11:35:00Z</cp:lastPrinted>
  <dcterms:created xsi:type="dcterms:W3CDTF">2020-06-02T18:35:00Z</dcterms:created>
  <dcterms:modified xsi:type="dcterms:W3CDTF">2020-06-02T18:38:00Z</dcterms:modified>
</cp:coreProperties>
</file>