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7F46" w14:textId="1B6023D3" w:rsidR="004A73CC" w:rsidRDefault="00127808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Class Code: </w:t>
      </w:r>
      <w:r w:rsidR="00001780">
        <w:rPr>
          <w:rFonts w:ascii="Arial" w:hAnsi="Arial"/>
          <w:b/>
          <w:spacing w:val="-3"/>
          <w:sz w:val="22"/>
        </w:rPr>
        <w:tab/>
      </w:r>
      <w:r w:rsidR="00533F19">
        <w:rPr>
          <w:rFonts w:ascii="Arial" w:hAnsi="Arial"/>
          <w:b/>
          <w:spacing w:val="-3"/>
          <w:sz w:val="22"/>
        </w:rPr>
        <w:t>749</w:t>
      </w:r>
      <w:r w:rsidR="00460234">
        <w:rPr>
          <w:rFonts w:ascii="Arial" w:hAnsi="Arial"/>
          <w:b/>
          <w:spacing w:val="-3"/>
          <w:sz w:val="22"/>
        </w:rPr>
        <w:t>2</w:t>
      </w:r>
      <w:r>
        <w:rPr>
          <w:rFonts w:ascii="Arial" w:hAnsi="Arial"/>
          <w:b/>
          <w:spacing w:val="-3"/>
          <w:sz w:val="22"/>
        </w:rPr>
        <w:fldChar w:fldCharType="begin"/>
      </w:r>
      <w:r>
        <w:rPr>
          <w:rFonts w:ascii="Arial" w:hAnsi="Arial"/>
          <w:b/>
          <w:spacing w:val="-3"/>
          <w:sz w:val="22"/>
        </w:rPr>
        <w:instrText xml:space="preserve">PRIVATE </w:instrText>
      </w:r>
      <w:r>
        <w:rPr>
          <w:rFonts w:ascii="Arial" w:hAnsi="Arial"/>
          <w:b/>
          <w:spacing w:val="-3"/>
          <w:sz w:val="22"/>
        </w:rPr>
        <w:fldChar w:fldCharType="end"/>
      </w:r>
    </w:p>
    <w:p w14:paraId="1CEA8B5B" w14:textId="77777777" w:rsidR="004A73CC" w:rsidRDefault="00127808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</w:p>
    <w:p w14:paraId="6CF0DD40" w14:textId="77777777" w:rsidR="004A73CC" w:rsidRDefault="00127808">
      <w:pPr>
        <w:pStyle w:val="Heading1"/>
        <w:rPr>
          <w:sz w:val="22"/>
        </w:rPr>
      </w:pPr>
      <w:r>
        <w:rPr>
          <w:sz w:val="22"/>
        </w:rPr>
        <w:t>LOCAL DISTRICT CLASSIFICATION PLAN</w:t>
      </w:r>
    </w:p>
    <w:p w14:paraId="6F64CD1E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091DF542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5D56941B" w14:textId="2121EA78" w:rsidR="004A73CC" w:rsidRDefault="00127808" w:rsidP="00533F19">
      <w:pPr>
        <w:pStyle w:val="Heading2"/>
        <w:rPr>
          <w:b w:val="0"/>
          <w:sz w:val="22"/>
        </w:rPr>
      </w:pPr>
      <w:r>
        <w:rPr>
          <w:sz w:val="22"/>
        </w:rPr>
        <w:t xml:space="preserve">CLASS TITLE:  </w:t>
      </w:r>
      <w:r>
        <w:rPr>
          <w:sz w:val="22"/>
        </w:rPr>
        <w:tab/>
      </w:r>
      <w:r w:rsidR="00533F19">
        <w:rPr>
          <w:sz w:val="22"/>
        </w:rPr>
        <w:t xml:space="preserve">FAMILY RESOURCE CENTER COORDINATOR </w:t>
      </w:r>
      <w:r w:rsidR="00460234">
        <w:rPr>
          <w:sz w:val="22"/>
        </w:rPr>
        <w:t>II</w:t>
      </w:r>
    </w:p>
    <w:p w14:paraId="5D7CB350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13F7E64C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BASIC FUNCTION:  </w:t>
      </w:r>
    </w:p>
    <w:p w14:paraId="284AAA1B" w14:textId="77777777" w:rsidR="004A73CC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Plan, organize, implement and coordinate a project, program or activity having significant impact on the District routinely affecting more than one unit or department</w:t>
      </w:r>
      <w:r w:rsidR="00EF346A">
        <w:rPr>
          <w:rFonts w:ascii="Arial" w:hAnsi="Arial"/>
          <w:spacing w:val="-3"/>
          <w:sz w:val="22"/>
        </w:rPr>
        <w:t xml:space="preserve">; </w:t>
      </w:r>
      <w:r>
        <w:rPr>
          <w:rFonts w:ascii="Arial" w:hAnsi="Arial"/>
          <w:spacing w:val="-3"/>
          <w:sz w:val="22"/>
        </w:rPr>
        <w:t>requires adaptation and interpretation of standard practices and procedures; contacts outside the unit require exercise of judgement to obtain approval.</w:t>
      </w:r>
    </w:p>
    <w:p w14:paraId="536CA600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A291FD3" w14:textId="77777777" w:rsidR="00533F19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DISTINGUISHED CHARACTERISTICS:</w:t>
      </w:r>
    </w:p>
    <w:p w14:paraId="66B6A29D" w14:textId="77777777" w:rsidR="00533F19" w:rsidRPr="00533F19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The Coordinator series applies to professional-level, supervisory positions which have responsibility for an on-going activity or function in any area of specialty (instruction or administrative).  The levels of Coordinator are distinguished by the overall impact on the </w:t>
      </w:r>
      <w:r w:rsidR="0097057A">
        <w:rPr>
          <w:rFonts w:ascii="Arial" w:hAnsi="Arial"/>
          <w:spacing w:val="-3"/>
          <w:sz w:val="22"/>
        </w:rPr>
        <w:t>D</w:t>
      </w:r>
      <w:r>
        <w:rPr>
          <w:rFonts w:ascii="Arial" w:hAnsi="Arial"/>
          <w:spacing w:val="-3"/>
          <w:sz w:val="22"/>
        </w:rPr>
        <w:t>istrict, complexity of the activity supervised, the nature of contacts outside the unit and the independence of action required.  There are six levels of the series identified according to these criteria.</w:t>
      </w:r>
    </w:p>
    <w:p w14:paraId="07894D63" w14:textId="77777777" w:rsidR="00533F19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396A751B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REPRESENTATIVE DUTIES:</w:t>
      </w:r>
    </w:p>
    <w:p w14:paraId="441B51BE" w14:textId="148CA27B" w:rsidR="004A73CC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Plan, organize, implement and coordinate a project, program or activity and evaluate staff as assigned</w:t>
      </w:r>
      <w:r w:rsidR="00460234">
        <w:rPr>
          <w:rFonts w:ascii="Arial" w:hAnsi="Arial"/>
          <w:spacing w:val="-3"/>
          <w:sz w:val="22"/>
        </w:rPr>
        <w:t xml:space="preserve"> involved in activities having moderate impact on the District affecting more than one unit or department.</w:t>
      </w:r>
    </w:p>
    <w:p w14:paraId="671BC40E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Develop, establish or administer project, program or activity.</w:t>
      </w:r>
    </w:p>
    <w:p w14:paraId="2F3D4BB7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Serve as liaison with other units, departments or outside agencies as required.</w:t>
      </w:r>
    </w:p>
    <w:p w14:paraId="5D8E8445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Make recommendations regarding implementation of project, program or activity and evaluate effectiveness as assigned.</w:t>
      </w:r>
    </w:p>
    <w:p w14:paraId="3F752E46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communication and work closely with District staff, local school staff and the community regarding information, developments and implementation of project, program or activity.</w:t>
      </w:r>
    </w:p>
    <w:p w14:paraId="0D7CF9CA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and assist in preparation of reports, records and other documentation as required.</w:t>
      </w:r>
    </w:p>
    <w:p w14:paraId="0E87835E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Accumulate and research data, documents and other pertinent information as required.</w:t>
      </w:r>
    </w:p>
    <w:p w14:paraId="7FC75D79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Assure compliance with Federal, State and District policy, administrative procedures and negotiated agreements as applicable to assignment.</w:t>
      </w:r>
    </w:p>
    <w:p w14:paraId="1E59F13B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Prepare, deliver or assist with training opportunities as appropriate.</w:t>
      </w:r>
    </w:p>
    <w:p w14:paraId="7B882B16" w14:textId="77777777" w:rsidR="00CD060A" w:rsidRP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related duties as assigned.</w:t>
      </w:r>
    </w:p>
    <w:p w14:paraId="31E9F636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7973BF9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KNOWLEDGE AND ABILITIES:</w:t>
      </w:r>
    </w:p>
    <w:p w14:paraId="7FE4AECC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312C552" w14:textId="77777777" w:rsidR="004A73CC" w:rsidRDefault="00127808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KNOWLEDGE OF:</w:t>
      </w:r>
    </w:p>
    <w:p w14:paraId="02287BFD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Subject matter in area of assignment.</w:t>
      </w:r>
    </w:p>
    <w:p w14:paraId="662937EE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Short and long-range planning techniques applicable to area of specialty.</w:t>
      </w:r>
    </w:p>
    <w:p w14:paraId="56539DF1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In-service materials, subject matter and methods in area of specialty.</w:t>
      </w:r>
    </w:p>
    <w:p w14:paraId="60DEFBBE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Record-keeping techniques.</w:t>
      </w:r>
    </w:p>
    <w:p w14:paraId="656C9604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Oral and written communication skills.</w:t>
      </w:r>
    </w:p>
    <w:p w14:paraId="11C40A2C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Public speaking techniques.</w:t>
      </w:r>
    </w:p>
    <w:p w14:paraId="28C6F0FC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 w:rsidRPr="00CD060A">
        <w:rPr>
          <w:rFonts w:ascii="Arial" w:hAnsi="Arial"/>
          <w:spacing w:val="-3"/>
          <w:sz w:val="22"/>
        </w:rPr>
        <w:t>Research methods and report writing techniques.</w:t>
      </w:r>
    </w:p>
    <w:p w14:paraId="7317B375" w14:textId="645F31DD" w:rsidR="004A73CC" w:rsidRDefault="00CD060A">
      <w:pPr>
        <w:pStyle w:val="Heading5"/>
      </w:pPr>
      <w:r>
        <w:lastRenderedPageBreak/>
        <w:t>F</w:t>
      </w:r>
      <w:r w:rsidR="00533F19">
        <w:t>amily Resource Center Coordinator II</w:t>
      </w:r>
      <w:bookmarkStart w:id="0" w:name="_GoBack"/>
      <w:bookmarkEnd w:id="0"/>
      <w:r w:rsidR="00127808">
        <w:t xml:space="preserve"> – Continued                                            Page 2</w:t>
      </w:r>
    </w:p>
    <w:p w14:paraId="6F4C8D62" w14:textId="77777777" w:rsidR="00CD060A" w:rsidRDefault="00CD060A" w:rsidP="00CD060A"/>
    <w:p w14:paraId="66D8C86F" w14:textId="77777777" w:rsidR="00CD060A" w:rsidRDefault="00CD060A" w:rsidP="00CD060A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KNOWLEDGE OF - continued:</w:t>
      </w:r>
    </w:p>
    <w:p w14:paraId="258E3074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Laws, rules and regulations related to assigned activities.</w:t>
      </w:r>
    </w:p>
    <w:p w14:paraId="5AE59BB8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Policies and objectives of assigned program and activities.</w:t>
      </w:r>
    </w:p>
    <w:p w14:paraId="3593C9EC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Interpersonal skills using tact, patience and courtesy.</w:t>
      </w:r>
    </w:p>
    <w:p w14:paraId="01B621AE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Principles of training and providing work direction.</w:t>
      </w:r>
    </w:p>
    <w:p w14:paraId="4336B381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Technical aspects of field of specialty.</w:t>
      </w:r>
    </w:p>
    <w:p w14:paraId="2491248C" w14:textId="77777777" w:rsidR="00CD060A" w:rsidRDefault="00CD060A" w:rsidP="00CD060A"/>
    <w:p w14:paraId="6F33E0AE" w14:textId="77777777" w:rsidR="00CD060A" w:rsidRPr="00CD060A" w:rsidRDefault="00CD060A" w:rsidP="00CD060A">
      <w:pPr>
        <w:rPr>
          <w:rFonts w:ascii="Arial" w:hAnsi="Arial" w:cs="Arial"/>
          <w:b/>
          <w:sz w:val="22"/>
          <w:szCs w:val="22"/>
        </w:rPr>
      </w:pPr>
      <w:r w:rsidRPr="00CD060A">
        <w:rPr>
          <w:rFonts w:ascii="Arial" w:hAnsi="Arial" w:cs="Arial"/>
          <w:b/>
          <w:sz w:val="22"/>
          <w:szCs w:val="22"/>
        </w:rPr>
        <w:t>ABILITY TO:</w:t>
      </w:r>
    </w:p>
    <w:p w14:paraId="343F5A8A" w14:textId="794309BB" w:rsidR="00CD060A" w:rsidRPr="00CD060A" w:rsidRDefault="00CD060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D060A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leadership to an activity having </w:t>
      </w:r>
      <w:r w:rsidR="005D3BB1">
        <w:rPr>
          <w:rFonts w:ascii="Arial" w:hAnsi="Arial" w:cs="Arial"/>
          <w:sz w:val="22"/>
          <w:szCs w:val="22"/>
        </w:rPr>
        <w:t>moderate</w:t>
      </w:r>
      <w:r>
        <w:rPr>
          <w:rFonts w:ascii="Arial" w:hAnsi="Arial" w:cs="Arial"/>
          <w:sz w:val="22"/>
          <w:szCs w:val="22"/>
        </w:rPr>
        <w:t xml:space="preserve"> impact on the District</w:t>
      </w:r>
      <w:r w:rsidR="005D3BB1">
        <w:rPr>
          <w:rFonts w:ascii="Arial" w:hAnsi="Arial" w:cs="Arial"/>
          <w:sz w:val="22"/>
          <w:szCs w:val="22"/>
        </w:rPr>
        <w:t xml:space="preserve"> occasionally affecting more than one unit or department</w:t>
      </w:r>
      <w:r>
        <w:rPr>
          <w:rFonts w:ascii="Arial" w:hAnsi="Arial" w:cs="Arial"/>
          <w:sz w:val="22"/>
          <w:szCs w:val="22"/>
        </w:rPr>
        <w:t xml:space="preserve">, requiring </w:t>
      </w:r>
      <w:r w:rsidR="005D3BB1">
        <w:rPr>
          <w:rFonts w:ascii="Arial" w:hAnsi="Arial" w:cs="Arial"/>
          <w:sz w:val="22"/>
          <w:szCs w:val="22"/>
        </w:rPr>
        <w:t>adaptation</w:t>
      </w:r>
      <w:r>
        <w:rPr>
          <w:rFonts w:ascii="Arial" w:hAnsi="Arial" w:cs="Arial"/>
          <w:sz w:val="22"/>
          <w:szCs w:val="22"/>
        </w:rPr>
        <w:t xml:space="preserve"> of standard practices with </w:t>
      </w:r>
      <w:r w:rsidR="005D3BB1">
        <w:rPr>
          <w:rFonts w:ascii="Arial" w:hAnsi="Arial" w:cs="Arial"/>
          <w:sz w:val="22"/>
          <w:szCs w:val="22"/>
        </w:rPr>
        <w:t>limited outside</w:t>
      </w:r>
      <w:r>
        <w:rPr>
          <w:rFonts w:ascii="Arial" w:hAnsi="Arial" w:cs="Arial"/>
          <w:sz w:val="22"/>
          <w:szCs w:val="22"/>
        </w:rPr>
        <w:t xml:space="preserve"> contact while working under general supervision.</w:t>
      </w:r>
    </w:p>
    <w:p w14:paraId="7D812630" w14:textId="77777777" w:rsidR="00CD060A" w:rsidRPr="00CD060A" w:rsidRDefault="00CD060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technical assistance to District and school personnel in area of proper specialty.</w:t>
      </w:r>
    </w:p>
    <w:p w14:paraId="5EA2F945" w14:textId="77777777" w:rsidR="00CD060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work of committees and task forces.</w:t>
      </w:r>
    </w:p>
    <w:p w14:paraId="2D41B365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effectively both orally and in writing.</w:t>
      </w:r>
    </w:p>
    <w:p w14:paraId="4C8BEFAD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deliver oral presentations.</w:t>
      </w:r>
    </w:p>
    <w:p w14:paraId="2F768C5A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and maintain cooperative and effective working relationships with others.</w:t>
      </w:r>
    </w:p>
    <w:p w14:paraId="71F31DA0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records and prepare reports.</w:t>
      </w:r>
    </w:p>
    <w:p w14:paraId="16C48787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and verify data and prepare reports.</w:t>
      </w:r>
    </w:p>
    <w:p w14:paraId="0C8FF806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Prioritize and schedule work.</w:t>
      </w:r>
    </w:p>
    <w:p w14:paraId="0A2AB794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current knowledge of program rules, regulations, requirements and restrictions.</w:t>
      </w:r>
    </w:p>
    <w:p w14:paraId="23D1617D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current knowledge of technological advances in the field.</w:t>
      </w:r>
    </w:p>
    <w:p w14:paraId="3295BF25" w14:textId="77777777" w:rsidR="000111FA" w:rsidRPr="0070048C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situations accurately and adopt an effective course of action.</w:t>
      </w:r>
    </w:p>
    <w:p w14:paraId="35D2B3E7" w14:textId="77777777" w:rsidR="0070048C" w:rsidRPr="000111FA" w:rsidRDefault="0070048C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schedules and time</w:t>
      </w:r>
      <w:r w:rsidR="00A418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lines</w:t>
      </w:r>
      <w:r w:rsidR="00A41832">
        <w:rPr>
          <w:rFonts w:ascii="Arial" w:hAnsi="Arial" w:cs="Arial"/>
          <w:sz w:val="22"/>
          <w:szCs w:val="22"/>
        </w:rPr>
        <w:t>.</w:t>
      </w:r>
    </w:p>
    <w:p w14:paraId="6F4C6701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and organize work.</w:t>
      </w:r>
    </w:p>
    <w:p w14:paraId="61187325" w14:textId="77777777" w:rsidR="004A73CC" w:rsidRDefault="004A73CC">
      <w:pPr>
        <w:tabs>
          <w:tab w:val="left" w:pos="-1440"/>
          <w:tab w:val="left" w:pos="-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14:paraId="02062DEF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EDUCATION AND EXPERIENCE:</w:t>
      </w:r>
    </w:p>
    <w:p w14:paraId="421CD4FC" w14:textId="7F32A1F8" w:rsidR="004A73CC" w:rsidRDefault="00127808" w:rsidP="00533F19">
      <w:pPr>
        <w:pStyle w:val="BodyText"/>
        <w:rPr>
          <w:sz w:val="22"/>
        </w:rPr>
      </w:pPr>
      <w:r>
        <w:tab/>
      </w:r>
      <w:r w:rsidR="00533F19">
        <w:rPr>
          <w:sz w:val="22"/>
        </w:rPr>
        <w:t xml:space="preserve"> </w:t>
      </w:r>
      <w:r w:rsidR="000111FA">
        <w:rPr>
          <w:sz w:val="22"/>
        </w:rPr>
        <w:t xml:space="preserve">Any combination equivalent to:  bachelor’s degree </w:t>
      </w:r>
      <w:r w:rsidR="005D3BB1">
        <w:rPr>
          <w:sz w:val="22"/>
        </w:rPr>
        <w:t xml:space="preserve">or </w:t>
      </w:r>
      <w:r w:rsidR="000111FA">
        <w:rPr>
          <w:sz w:val="22"/>
        </w:rPr>
        <w:t xml:space="preserve">four years successful experience in area of assignment.  </w:t>
      </w:r>
    </w:p>
    <w:p w14:paraId="67239300" w14:textId="77777777" w:rsidR="004A73CC" w:rsidRDefault="004A73CC">
      <w:pPr>
        <w:pStyle w:val="BodyText"/>
        <w:rPr>
          <w:sz w:val="22"/>
        </w:rPr>
      </w:pPr>
    </w:p>
    <w:p w14:paraId="5ACB5478" w14:textId="77777777" w:rsidR="004A73CC" w:rsidRPr="00744954" w:rsidRDefault="00127808">
      <w:pPr>
        <w:pStyle w:val="BodyText"/>
        <w:rPr>
          <w:b/>
          <w:sz w:val="22"/>
        </w:rPr>
      </w:pPr>
      <w:r w:rsidRPr="00744954">
        <w:rPr>
          <w:b/>
          <w:sz w:val="22"/>
        </w:rPr>
        <w:t>B</w:t>
      </w:r>
      <w:r w:rsidR="00744954">
        <w:rPr>
          <w:b/>
          <w:sz w:val="22"/>
        </w:rPr>
        <w:t>OARD POLICY</w:t>
      </w:r>
      <w:r w:rsidRPr="00744954">
        <w:rPr>
          <w:b/>
          <w:sz w:val="22"/>
        </w:rPr>
        <w:t xml:space="preserve"> #03.21:</w:t>
      </w:r>
    </w:p>
    <w:p w14:paraId="457467E5" w14:textId="77777777" w:rsidR="004A73CC" w:rsidRPr="00744954" w:rsidRDefault="007449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127808" w:rsidRPr="00744954">
        <w:rPr>
          <w:sz w:val="22"/>
          <w:szCs w:val="22"/>
        </w:rPr>
        <w:t>Anyone seeking employment with the District on or after July 8, 1996 shall hold a GED or high school diploma before being considered for that position.</w:t>
      </w:r>
    </w:p>
    <w:p w14:paraId="1DC2900A" w14:textId="77777777" w:rsidR="000111FA" w:rsidRDefault="000111FA">
      <w:pPr>
        <w:pStyle w:val="BodyText"/>
        <w:rPr>
          <w:sz w:val="22"/>
        </w:rPr>
      </w:pPr>
    </w:p>
    <w:p w14:paraId="4C1C8CEC" w14:textId="77777777" w:rsidR="000111FA" w:rsidRDefault="000111FA">
      <w:pPr>
        <w:pStyle w:val="BodyText"/>
        <w:rPr>
          <w:sz w:val="22"/>
        </w:rPr>
      </w:pPr>
      <w:r>
        <w:rPr>
          <w:sz w:val="22"/>
        </w:rPr>
        <w:t xml:space="preserve">Date Adopted:  </w:t>
      </w:r>
    </w:p>
    <w:sectPr w:rsidR="000111FA">
      <w:pgSz w:w="12240" w:h="15840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6641" w14:textId="77777777" w:rsidR="00544174" w:rsidRDefault="00544174">
      <w:r>
        <w:separator/>
      </w:r>
    </w:p>
  </w:endnote>
  <w:endnote w:type="continuationSeparator" w:id="0">
    <w:p w14:paraId="43A90D17" w14:textId="77777777" w:rsidR="00544174" w:rsidRDefault="005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5432" w14:textId="77777777" w:rsidR="00544174" w:rsidRDefault="00544174">
      <w:r>
        <w:separator/>
      </w:r>
    </w:p>
  </w:footnote>
  <w:footnote w:type="continuationSeparator" w:id="0">
    <w:p w14:paraId="597A7E6B" w14:textId="77777777" w:rsidR="00544174" w:rsidRDefault="0054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A1224"/>
    <w:lvl w:ilvl="0">
      <w:numFmt w:val="bullet"/>
      <w:lvlText w:val="*"/>
      <w:lvlJc w:val="left"/>
    </w:lvl>
  </w:abstractNum>
  <w:abstractNum w:abstractNumId="1" w15:restartNumberingAfterBreak="0">
    <w:nsid w:val="0F7113DE"/>
    <w:multiLevelType w:val="singleLevel"/>
    <w:tmpl w:val="D0EA2CE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2" w15:restartNumberingAfterBreak="0">
    <w:nsid w:val="0F987FE8"/>
    <w:multiLevelType w:val="singleLevel"/>
    <w:tmpl w:val="598A966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" w15:restartNumberingAfterBreak="0">
    <w:nsid w:val="11C15930"/>
    <w:multiLevelType w:val="singleLevel"/>
    <w:tmpl w:val="2BACB45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4" w15:restartNumberingAfterBreak="0">
    <w:nsid w:val="29E02644"/>
    <w:multiLevelType w:val="singleLevel"/>
    <w:tmpl w:val="2BACB45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5" w15:restartNumberingAfterBreak="0">
    <w:nsid w:val="2AFD72F8"/>
    <w:multiLevelType w:val="hybridMultilevel"/>
    <w:tmpl w:val="DB7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84737"/>
    <w:multiLevelType w:val="singleLevel"/>
    <w:tmpl w:val="97841182"/>
    <w:lvl w:ilvl="0">
      <w:start w:val="7"/>
      <w:numFmt w:val="decimal"/>
      <w:lvlText w:val="%1."/>
      <w:legacy w:legacy="1" w:legacySpace="120" w:legacyIndent="375"/>
      <w:lvlJc w:val="left"/>
      <w:pPr>
        <w:ind w:left="1455" w:hanging="375"/>
      </w:pPr>
    </w:lvl>
  </w:abstractNum>
  <w:abstractNum w:abstractNumId="7" w15:restartNumberingAfterBreak="0">
    <w:nsid w:val="4F2E6CF3"/>
    <w:multiLevelType w:val="hybridMultilevel"/>
    <w:tmpl w:val="E2BC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478A"/>
    <w:multiLevelType w:val="hybridMultilevel"/>
    <w:tmpl w:val="72F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2F1F"/>
    <w:multiLevelType w:val="multilevel"/>
    <w:tmpl w:val="DD4C5B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76A2056B"/>
    <w:multiLevelType w:val="singleLevel"/>
    <w:tmpl w:val="2138A542"/>
    <w:lvl w:ilvl="0">
      <w:start w:val="3"/>
      <w:numFmt w:val="lowerLetter"/>
      <w:lvlText w:val="%1."/>
      <w:legacy w:legacy="1" w:legacySpace="120" w:legacyIndent="360"/>
      <w:lvlJc w:val="left"/>
      <w:pPr>
        <w:ind w:left="1860" w:hanging="360"/>
      </w:pPr>
    </w:lvl>
  </w:abstractNum>
  <w:abstractNum w:abstractNumId="11" w15:restartNumberingAfterBreak="0">
    <w:nsid w:val="79DA6D75"/>
    <w:multiLevelType w:val="hybridMultilevel"/>
    <w:tmpl w:val="BD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2BA5"/>
    <w:multiLevelType w:val="hybridMultilevel"/>
    <w:tmpl w:val="264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19"/>
    <w:rsid w:val="00001780"/>
    <w:rsid w:val="000111FA"/>
    <w:rsid w:val="00037D79"/>
    <w:rsid w:val="000A3B0B"/>
    <w:rsid w:val="00127808"/>
    <w:rsid w:val="002C34D7"/>
    <w:rsid w:val="003A0174"/>
    <w:rsid w:val="00447012"/>
    <w:rsid w:val="00460234"/>
    <w:rsid w:val="004A73CC"/>
    <w:rsid w:val="004D6826"/>
    <w:rsid w:val="004E78F0"/>
    <w:rsid w:val="00533F19"/>
    <w:rsid w:val="00544174"/>
    <w:rsid w:val="005D3BB1"/>
    <w:rsid w:val="006F3369"/>
    <w:rsid w:val="0070048C"/>
    <w:rsid w:val="00744954"/>
    <w:rsid w:val="00893B2E"/>
    <w:rsid w:val="00896177"/>
    <w:rsid w:val="008C74AD"/>
    <w:rsid w:val="008E3FC8"/>
    <w:rsid w:val="0097057A"/>
    <w:rsid w:val="00996F85"/>
    <w:rsid w:val="00A31F05"/>
    <w:rsid w:val="00A41832"/>
    <w:rsid w:val="00B07253"/>
    <w:rsid w:val="00B27F8B"/>
    <w:rsid w:val="00C4083E"/>
    <w:rsid w:val="00CD060A"/>
    <w:rsid w:val="00E955C4"/>
    <w:rsid w:val="00EB365D"/>
    <w:rsid w:val="00E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C23E1"/>
  <w15:docId w15:val="{0963B39E-E9F9-BD4A-9C07-F1BA86C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1800"/>
      </w:tabs>
      <w:suppressAutoHyphens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ind w:left="10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152"/>
      </w:tabs>
      <w:suppressAutoHyphens/>
      <w:outlineLvl w:val="4"/>
    </w:pPr>
    <w:rPr>
      <w:rFonts w:ascii="Arial" w:hAnsi="Arial"/>
      <w:b/>
      <w:spacing w:val="-3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center"/>
      <w:outlineLvl w:val="5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</w:pPr>
    <w:rPr>
      <w:rFonts w:ascii="Arial" w:hAnsi="Arial"/>
      <w:spacing w:val="-3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500"/>
      </w:tabs>
      <w:ind w:left="1080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893B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resakeen/Library/Group%20Containers/UBF8T346G9.Office/User%20Content.localized/Templates.localized/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Class Code: </vt:lpstr>
      </vt:variant>
      <vt:variant>
        <vt:i4>0</vt:i4>
      </vt:variant>
    </vt:vector>
  </HeadingPairs>
  <TitlesOfParts>
    <vt:vector size="1" baseType="lpstr">
      <vt:lpstr>Class Code: </vt:lpstr>
    </vt:vector>
  </TitlesOfParts>
  <Company>webster county board of education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Code: </dc:title>
  <dc:subject/>
  <dc:creator>Theresa Keen</dc:creator>
  <cp:keywords/>
  <dc:description/>
  <cp:lastModifiedBy>Theresa Keen</cp:lastModifiedBy>
  <cp:revision>3</cp:revision>
  <cp:lastPrinted>2020-05-22T14:04:00Z</cp:lastPrinted>
  <dcterms:created xsi:type="dcterms:W3CDTF">2020-05-22T15:15:00Z</dcterms:created>
  <dcterms:modified xsi:type="dcterms:W3CDTF">2020-05-22T15:37:00Z</dcterms:modified>
</cp:coreProperties>
</file>