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05" w:rsidRDefault="00811705" w:rsidP="00811705">
      <w:pPr>
        <w:pStyle w:val="Heading1"/>
      </w:pPr>
      <w:bookmarkStart w:id="0" w:name="_GoBack"/>
      <w:bookmarkEnd w:id="0"/>
      <w:r>
        <w:t>POWERS AND DUTIES OF THE BOARD OF EDUCATION</w:t>
      </w:r>
      <w:r>
        <w:tab/>
        <w:t>01.421 AP.1</w:t>
      </w:r>
    </w:p>
    <w:p w:rsidR="00811705" w:rsidRDefault="00811705" w:rsidP="00811705">
      <w:pPr>
        <w:pStyle w:val="policytitle"/>
      </w:pPr>
      <w:r>
        <w:t>Public Participation Guidelines</w:t>
      </w:r>
    </w:p>
    <w:p w:rsidR="00811705" w:rsidRDefault="00811705" w:rsidP="00811705">
      <w:pPr>
        <w:pStyle w:val="sideheading"/>
      </w:pPr>
      <w:r>
        <w:t>Public Participation/Speakers</w:t>
      </w:r>
    </w:p>
    <w:p w:rsidR="00811705" w:rsidRDefault="00811705" w:rsidP="00811705">
      <w:pPr>
        <w:pStyle w:val="policytext"/>
        <w:rPr>
          <w:spacing w:val="-3"/>
        </w:rPr>
      </w:pPr>
      <w:r>
        <w:t>Recognizing its responsibility to conduct</w:t>
      </w:r>
      <w:r>
        <w:rPr>
          <w:spacing w:val="-2"/>
        </w:rPr>
        <w:t xml:space="preserve"> </w:t>
      </w:r>
      <w:r>
        <w:t>the business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D</w:t>
      </w:r>
      <w:r>
        <w:t>istrict</w:t>
      </w:r>
      <w:r>
        <w:rPr>
          <w:spacing w:val="-3"/>
        </w:rPr>
        <w:t xml:space="preserve"> </w:t>
      </w:r>
      <w:r>
        <w:t>in an</w:t>
      </w:r>
      <w:r>
        <w:rPr>
          <w:spacing w:val="-3"/>
        </w:rPr>
        <w:t xml:space="preserve"> </w:t>
      </w:r>
      <w:r>
        <w:t>orderly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efficient</w:t>
      </w:r>
      <w:r>
        <w:rPr>
          <w:spacing w:val="51"/>
        </w:rPr>
        <w:t xml:space="preserve"> </w:t>
      </w:r>
      <w:r>
        <w:t>manner,</w:t>
      </w:r>
      <w:r>
        <w:rPr>
          <w:spacing w:val="-2"/>
        </w:rPr>
        <w:t xml:space="preserve"> </w:t>
      </w:r>
      <w:r>
        <w:t>the Board has set reasonable controls for public presentations to the Board.</w:t>
      </w:r>
      <w:r>
        <w:rPr>
          <w:spacing w:val="-3"/>
        </w:rPr>
        <w:t xml:space="preserve"> </w:t>
      </w:r>
    </w:p>
    <w:p w:rsidR="00811705" w:rsidRDefault="00811705" w:rsidP="00811705">
      <w:pPr>
        <w:pStyle w:val="policytext"/>
      </w:pPr>
      <w:r>
        <w:t>Persons</w:t>
      </w:r>
      <w:r>
        <w:rPr>
          <w:spacing w:val="75"/>
        </w:rPr>
        <w:t xml:space="preserve"> </w:t>
      </w:r>
      <w:r>
        <w:t>wishing to address</w:t>
      </w:r>
      <w:r>
        <w:rPr>
          <w:spacing w:val="-2"/>
        </w:rPr>
        <w:t xml:space="preserve"> </w:t>
      </w:r>
      <w:r>
        <w:t>the Board must</w:t>
      </w:r>
      <w:r>
        <w:rPr>
          <w:spacing w:val="1"/>
        </w:rPr>
        <w:t xml:space="preserve">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Chairperson.</w:t>
      </w:r>
    </w:p>
    <w:p w:rsidR="00811705" w:rsidRDefault="00811705" w:rsidP="00811705">
      <w:pPr>
        <w:pStyle w:val="policytext"/>
      </w:pP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public</w:t>
      </w:r>
      <w:r>
        <w:rPr>
          <w:spacing w:val="-2"/>
        </w:rPr>
        <w:t xml:space="preserve"> </w:t>
      </w:r>
      <w:r>
        <w:t xml:space="preserve">may be given </w:t>
      </w:r>
      <w:r>
        <w:rPr>
          <w:spacing w:val="-2"/>
        </w:rPr>
        <w:t>time</w:t>
      </w:r>
      <w:r>
        <w:t xml:space="preserve"> to voice</w:t>
      </w:r>
      <w:r>
        <w:rPr>
          <w:spacing w:val="-2"/>
        </w:rPr>
        <w:t xml:space="preserve"> </w:t>
      </w:r>
      <w:r>
        <w:t>opinions or</w:t>
      </w:r>
      <w:r>
        <w:rPr>
          <w:spacing w:val="-3"/>
        </w:rPr>
        <w:t xml:space="preserve"> </w:t>
      </w:r>
      <w:r>
        <w:t>express concerns.</w:t>
      </w:r>
      <w:r>
        <w:rPr>
          <w:spacing w:val="-4"/>
        </w:rPr>
        <w:t xml:space="preserve"> </w:t>
      </w:r>
      <w:r>
        <w:t>The Chairperson</w:t>
      </w:r>
      <w:r>
        <w:rPr>
          <w:spacing w:val="59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 name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address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speaker.</w:t>
      </w:r>
    </w:p>
    <w:p w:rsidR="00811705" w:rsidRDefault="00811705" w:rsidP="00811705">
      <w:pPr>
        <w:pStyle w:val="policytext"/>
      </w:pPr>
      <w:r>
        <w:t xml:space="preserve">Public comment is </w:t>
      </w:r>
      <w:r>
        <w:rPr>
          <w:spacing w:val="-2"/>
        </w:rPr>
        <w:t>just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comment.</w:t>
      </w:r>
      <w:r>
        <w:rPr>
          <w:spacing w:val="49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 will listen</w:t>
      </w:r>
      <w:r>
        <w:rPr>
          <w:spacing w:val="-3"/>
        </w:rPr>
        <w:t xml:space="preserve"> </w:t>
      </w:r>
      <w:r>
        <w:t>to all comments but not engage</w:t>
      </w:r>
      <w:r>
        <w:rPr>
          <w:spacing w:val="3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item.</w:t>
      </w:r>
      <w:r>
        <w:rPr>
          <w:spacing w:val="46"/>
        </w:rPr>
        <w:t xml:space="preserve"> </w:t>
      </w:r>
      <w:r>
        <w:t>The Board</w:t>
      </w:r>
      <w:r>
        <w:rPr>
          <w:spacing w:val="-3"/>
        </w:rPr>
        <w:t xml:space="preserve"> </w:t>
      </w:r>
      <w:r>
        <w:t>may:</w:t>
      </w:r>
    </w:p>
    <w:p w:rsidR="00811705" w:rsidRDefault="00811705" w:rsidP="00811705">
      <w:pPr>
        <w:pStyle w:val="policytext"/>
        <w:numPr>
          <w:ilvl w:val="0"/>
          <w:numId w:val="2"/>
        </w:numPr>
      </w:pPr>
      <w:r>
        <w:t>request that the</w:t>
      </w:r>
      <w:r>
        <w:rPr>
          <w:spacing w:val="-3"/>
        </w:rPr>
        <w:t xml:space="preserve"> </w:t>
      </w:r>
      <w:r>
        <w:t>Superintendent</w:t>
      </w:r>
      <w:r>
        <w:rPr>
          <w:spacing w:val="1"/>
        </w:rPr>
        <w:t xml:space="preserve"> </w:t>
      </w:r>
      <w:r>
        <w:t>investigate an issue</w:t>
      </w:r>
      <w:r>
        <w:rPr>
          <w:spacing w:val="-3"/>
        </w:rPr>
        <w:t xml:space="preserve"> </w:t>
      </w:r>
      <w:r>
        <w:t>raised and report back,</w:t>
      </w:r>
      <w:r>
        <w:rPr>
          <w:spacing w:val="-2"/>
        </w:rPr>
        <w:t xml:space="preserve"> </w:t>
      </w:r>
      <w:r>
        <w:t>or</w:t>
      </w:r>
    </w:p>
    <w:p w:rsidR="00811705" w:rsidRDefault="00811705" w:rsidP="00811705">
      <w:pPr>
        <w:pStyle w:val="policytext"/>
        <w:numPr>
          <w:ilvl w:val="0"/>
          <w:numId w:val="2"/>
        </w:numPr>
      </w:pPr>
      <w:proofErr w:type="gramStart"/>
      <w:r>
        <w:t>determine</w:t>
      </w:r>
      <w:proofErr w:type="gramEnd"/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worthy for</w:t>
      </w:r>
      <w:r>
        <w:rPr>
          <w:spacing w:val="-2"/>
        </w:rPr>
        <w:t xml:space="preserve"> </w:t>
      </w:r>
      <w:r>
        <w:t>Board discussion at</w:t>
      </w:r>
      <w:r>
        <w:rPr>
          <w:spacing w:val="-2"/>
        </w:rPr>
        <w:t xml:space="preserve"> </w:t>
      </w:r>
      <w:r>
        <w:t>a later</w:t>
      </w:r>
      <w:r>
        <w:rPr>
          <w:spacing w:val="-2"/>
        </w:rPr>
        <w:t xml:space="preserve"> </w:t>
      </w:r>
      <w:r>
        <w:t>meeting.</w:t>
      </w:r>
    </w:p>
    <w:p w:rsidR="00811705" w:rsidRDefault="00811705" w:rsidP="00811705">
      <w:pPr>
        <w:pStyle w:val="policytext"/>
      </w:pPr>
      <w:r>
        <w:t xml:space="preserve">Public viewpoint shall </w:t>
      </w:r>
      <w:r>
        <w:rPr>
          <w:spacing w:val="-2"/>
        </w:rPr>
        <w:t>be</w:t>
      </w:r>
      <w:r>
        <w:t xml:space="preserve"> recorded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the</w:t>
      </w:r>
      <w:r>
        <w:t xml:space="preserve"> speaker provides the</w:t>
      </w:r>
      <w:r>
        <w:rPr>
          <w:spacing w:val="-2"/>
        </w:rPr>
        <w:t xml:space="preserve"> </w:t>
      </w:r>
      <w:r>
        <w:t>Board secretary</w:t>
      </w:r>
      <w:r>
        <w:rPr>
          <w:spacing w:val="-2"/>
        </w:rPr>
        <w:t xml:space="preserve"> </w:t>
      </w:r>
      <w:r>
        <w:t>with a</w:t>
      </w:r>
      <w:r>
        <w:rPr>
          <w:spacing w:val="49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 his/her</w:t>
      </w:r>
      <w:r>
        <w:rPr>
          <w:spacing w:val="-2"/>
        </w:rPr>
        <w:t xml:space="preserve"> </w:t>
      </w:r>
      <w:r>
        <w:t>remarks.</w:t>
      </w:r>
    </w:p>
    <w:p w:rsidR="00811705" w:rsidRDefault="00811705" w:rsidP="00811705">
      <w:pPr>
        <w:pStyle w:val="policytext"/>
        <w:numPr>
          <w:ilvl w:val="0"/>
          <w:numId w:val="4"/>
        </w:numPr>
      </w:pPr>
      <w:r>
        <w:t>Any person or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wishing to</w:t>
      </w:r>
      <w:r>
        <w:rPr>
          <w:spacing w:val="1"/>
        </w:rPr>
        <w:t xml:space="preserve"> </w:t>
      </w:r>
      <w:r>
        <w:t>present a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to the Board shall register</w:t>
      </w:r>
      <w:r>
        <w:rPr>
          <w:spacing w:val="-3"/>
        </w:rPr>
        <w:t xml:space="preserve"> </w:t>
      </w:r>
      <w:r>
        <w:t>with the</w:t>
      </w:r>
      <w:r>
        <w:rPr>
          <w:spacing w:val="39"/>
        </w:rPr>
        <w:t xml:space="preserve"> </w:t>
      </w:r>
      <w:r>
        <w:t>secretary (or</w:t>
      </w:r>
      <w:r>
        <w:rPr>
          <w:spacing w:val="-3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 xml:space="preserve">designee) of </w:t>
      </w:r>
      <w:r>
        <w:rPr>
          <w:spacing w:val="-2"/>
        </w:rPr>
        <w:t>the</w:t>
      </w:r>
      <w:r>
        <w:t xml:space="preserve"> Board prior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meeting.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 xml:space="preserve">subject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 xml:space="preserve">presentation shall </w:t>
      </w:r>
      <w:r>
        <w:rPr>
          <w:spacing w:val="-2"/>
        </w:rPr>
        <w:t>be</w:t>
      </w:r>
      <w:r>
        <w:t xml:space="preserve"> stated at that</w:t>
      </w:r>
      <w:r>
        <w:rPr>
          <w:spacing w:val="-2"/>
        </w:rPr>
        <w:t xml:space="preserve"> </w:t>
      </w:r>
      <w:r>
        <w:t>time.</w:t>
      </w:r>
    </w:p>
    <w:p w:rsidR="00811705" w:rsidRDefault="00811705" w:rsidP="00811705">
      <w:pPr>
        <w:pStyle w:val="policytext"/>
        <w:numPr>
          <w:ilvl w:val="0"/>
          <w:numId w:val="4"/>
        </w:numPr>
      </w:pPr>
      <w:r>
        <w:t>Materials intended</w:t>
      </w:r>
      <w:r>
        <w:rPr>
          <w:spacing w:val="-3"/>
        </w:rPr>
        <w:t xml:space="preserve"> </w:t>
      </w:r>
      <w:r>
        <w:t xml:space="preserve">for consideration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Board</w:t>
      </w:r>
      <w:r>
        <w:rPr>
          <w:spacing w:val="-3"/>
        </w:rPr>
        <w:t xml:space="preserve"> </w:t>
      </w:r>
      <w:r>
        <w:t>may be left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secretary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time</w:t>
      </w:r>
      <w:r>
        <w:rPr>
          <w:spacing w:val="67"/>
        </w:rPr>
        <w:t xml:space="preserve"> </w:t>
      </w:r>
      <w:r>
        <w:t>of registration.</w:t>
      </w:r>
    </w:p>
    <w:p w:rsidR="00811705" w:rsidRDefault="00811705" w:rsidP="00811705">
      <w:pPr>
        <w:pStyle w:val="policytext"/>
        <w:numPr>
          <w:ilvl w:val="0"/>
          <w:numId w:val="4"/>
        </w:numPr>
      </w:pPr>
      <w:r>
        <w:t>Presentations shall be</w:t>
      </w:r>
      <w:r>
        <w:rPr>
          <w:spacing w:val="-2"/>
        </w:rPr>
        <w:t xml:space="preserve"> </w:t>
      </w:r>
      <w:r>
        <w:t>limited to three (3)</w:t>
      </w:r>
      <w:r>
        <w:rPr>
          <w:spacing w:val="-2"/>
        </w:rPr>
        <w:t xml:space="preserve"> </w:t>
      </w:r>
      <w:r>
        <w:t>minutes. The presenter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2"/>
        </w:rPr>
        <w:t>be</w:t>
      </w:r>
      <w:r>
        <w:t xml:space="preserve"> signaled</w:t>
      </w:r>
      <w:r>
        <w:rPr>
          <w:spacing w:val="-3"/>
        </w:rPr>
        <w:t xml:space="preserve"> </w:t>
      </w:r>
      <w:r>
        <w:t>when 30</w:t>
      </w:r>
      <w:r>
        <w:rPr>
          <w:spacing w:val="51"/>
        </w:rPr>
        <w:t xml:space="preserve"> </w:t>
      </w:r>
      <w:r>
        <w:t>seconds</w:t>
      </w:r>
      <w:r>
        <w:rPr>
          <w:spacing w:val="-3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 the presentation window.</w:t>
      </w:r>
    </w:p>
    <w:p w:rsidR="00811705" w:rsidRDefault="00811705" w:rsidP="00811705">
      <w:pPr>
        <w:pStyle w:val="policytext"/>
        <w:numPr>
          <w:ilvl w:val="0"/>
          <w:numId w:val="4"/>
        </w:numPr>
      </w:pPr>
      <w:r>
        <w:t>Undue interruption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 interference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orderly conduct</w:t>
      </w:r>
      <w:r>
        <w:rPr>
          <w:spacing w:val="-2"/>
        </w:rPr>
        <w:t xml:space="preserve"> </w:t>
      </w:r>
      <w:r>
        <w:t>of Board business cannot</w:t>
      </w:r>
      <w:r>
        <w:rPr>
          <w:spacing w:val="69"/>
        </w:rPr>
        <w:t xml:space="preserve"> </w:t>
      </w:r>
      <w:r>
        <w:t>be allowed.</w:t>
      </w:r>
      <w:r>
        <w:rPr>
          <w:spacing w:val="-3"/>
        </w:rPr>
        <w:t xml:space="preserve"> </w:t>
      </w:r>
      <w:r>
        <w:t>Defamatory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abusive remarks are always 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order.</w:t>
      </w:r>
      <w:r>
        <w:rPr>
          <w:spacing w:val="-3"/>
        </w:rPr>
        <w:t xml:space="preserve"> </w:t>
      </w:r>
      <w:r>
        <w:t>The Chairperson</w:t>
      </w:r>
      <w:r>
        <w:rPr>
          <w:spacing w:val="-3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terminate</w:t>
      </w:r>
      <w:r>
        <w:rPr>
          <w:spacing w:val="-2"/>
        </w:rPr>
        <w:t xml:space="preserve"> </w:t>
      </w:r>
      <w:r>
        <w:t>the speaker's</w:t>
      </w:r>
      <w:r>
        <w:rPr>
          <w:spacing w:val="-3"/>
        </w:rPr>
        <w:t xml:space="preserve"> </w:t>
      </w:r>
      <w:r>
        <w:t>participation if, after being called to order, the speaker persists in</w:t>
      </w:r>
      <w:r>
        <w:rPr>
          <w:spacing w:val="65"/>
        </w:rPr>
        <w:t xml:space="preserve"> </w:t>
      </w:r>
      <w:r>
        <w:t>improper conduct</w:t>
      </w:r>
      <w:r>
        <w:rPr>
          <w:spacing w:val="-2"/>
        </w:rPr>
        <w:t xml:space="preserve"> </w:t>
      </w:r>
      <w:r>
        <w:t>or remarks.</w:t>
      </w:r>
    </w:p>
    <w:p w:rsidR="00A526E3" w:rsidRDefault="00EE4622" w:rsidP="00E7272C">
      <w:pPr>
        <w:pStyle w:val="policytextright"/>
      </w:pPr>
      <w:r>
        <w:t>Review/Revised</w:t>
      </w:r>
      <w:proofErr w:type="gramStart"/>
      <w:r>
        <w:t>:2</w:t>
      </w:r>
      <w:proofErr w:type="gramEnd"/>
      <w:r>
        <w:t>/13/2017</w:t>
      </w:r>
    </w:p>
    <w:p w:rsidR="00A526E3" w:rsidRDefault="00A526E3" w:rsidP="00E7272C">
      <w:pPr>
        <w:pStyle w:val="policytextright"/>
      </w:pPr>
    </w:p>
    <w:sectPr w:rsidR="00A526E3" w:rsidSect="00230B66">
      <w:footerReference w:type="default" r:id="rId7"/>
      <w:type w:val="continuous"/>
      <w:pgSz w:w="12240" w:h="15840"/>
      <w:pgMar w:top="1008" w:right="1080" w:bottom="720" w:left="1800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E6" w:rsidRDefault="00187CE6">
      <w:r>
        <w:separator/>
      </w:r>
    </w:p>
  </w:endnote>
  <w:endnote w:type="continuationSeparator" w:id="0">
    <w:p w:rsidR="00187CE6" w:rsidRDefault="0018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E3" w:rsidRDefault="00A526E3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6F7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336F7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E6" w:rsidRDefault="00187CE6">
      <w:r>
        <w:separator/>
      </w:r>
    </w:p>
  </w:footnote>
  <w:footnote w:type="continuationSeparator" w:id="0">
    <w:p w:rsidR="00187CE6" w:rsidRDefault="0018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2264" w:hanging="360"/>
      </w:pPr>
      <w:rPr>
        <w:rFonts w:ascii="Calibri" w:hAnsi="Calibri" w:cs="Calibri"/>
        <w:b w:val="0"/>
        <w:bCs w:val="0"/>
        <w:color w:val="FF000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2264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4135" w:hanging="360"/>
      </w:pPr>
    </w:lvl>
    <w:lvl w:ilvl="3">
      <w:numFmt w:val="bullet"/>
      <w:lvlText w:val="•"/>
      <w:lvlJc w:val="left"/>
      <w:pPr>
        <w:ind w:left="5071" w:hanging="360"/>
      </w:pPr>
    </w:lvl>
    <w:lvl w:ilvl="4">
      <w:numFmt w:val="bullet"/>
      <w:lvlText w:val="•"/>
      <w:lvlJc w:val="left"/>
      <w:pPr>
        <w:ind w:left="6006" w:hanging="360"/>
      </w:pPr>
    </w:lvl>
    <w:lvl w:ilvl="5">
      <w:numFmt w:val="bullet"/>
      <w:lvlText w:val="•"/>
      <w:lvlJc w:val="left"/>
      <w:pPr>
        <w:ind w:left="6942" w:hanging="360"/>
      </w:pPr>
    </w:lvl>
    <w:lvl w:ilvl="6">
      <w:numFmt w:val="bullet"/>
      <w:lvlText w:val="•"/>
      <w:lvlJc w:val="left"/>
      <w:pPr>
        <w:ind w:left="7877" w:hanging="360"/>
      </w:pPr>
    </w:lvl>
    <w:lvl w:ilvl="7">
      <w:numFmt w:val="bullet"/>
      <w:lvlText w:val="•"/>
      <w:lvlJc w:val="left"/>
      <w:pPr>
        <w:ind w:left="8813" w:hanging="360"/>
      </w:pPr>
    </w:lvl>
    <w:lvl w:ilvl="8">
      <w:numFmt w:val="bullet"/>
      <w:lvlText w:val="•"/>
      <w:lvlJc w:val="left"/>
      <w:pPr>
        <w:ind w:left="9748" w:hanging="360"/>
      </w:pPr>
    </w:lvl>
  </w:abstractNum>
  <w:abstractNum w:abstractNumId="1" w15:restartNumberingAfterBreak="0">
    <w:nsid w:val="0B113DBB"/>
    <w:multiLevelType w:val="hybridMultilevel"/>
    <w:tmpl w:val="D57E0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43501"/>
    <w:multiLevelType w:val="hybridMultilevel"/>
    <w:tmpl w:val="5B3EE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5E07"/>
    <w:multiLevelType w:val="hybridMultilevel"/>
    <w:tmpl w:val="F95C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E3"/>
    <w:rsid w:val="00187CE6"/>
    <w:rsid w:val="00230B66"/>
    <w:rsid w:val="00336F7E"/>
    <w:rsid w:val="00526744"/>
    <w:rsid w:val="00811705"/>
    <w:rsid w:val="008A756E"/>
    <w:rsid w:val="00A27FBE"/>
    <w:rsid w:val="00A3503C"/>
    <w:rsid w:val="00A526E3"/>
    <w:rsid w:val="00B907C0"/>
    <w:rsid w:val="00C67524"/>
    <w:rsid w:val="00E2452C"/>
    <w:rsid w:val="00E7272C"/>
    <w:rsid w:val="00E866D7"/>
    <w:rsid w:val="00EE4622"/>
    <w:rsid w:val="00F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7210A-0ACE-4FE8-B870-E733A16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2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E7272C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E7272C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E7272C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E7272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E7272C"/>
    <w:rPr>
      <w:b/>
      <w:smallCaps/>
    </w:rPr>
  </w:style>
  <w:style w:type="paragraph" w:customStyle="1" w:styleId="indent1">
    <w:name w:val="indent1"/>
    <w:basedOn w:val="policytext"/>
    <w:rsid w:val="00E7272C"/>
    <w:pPr>
      <w:ind w:left="432"/>
    </w:pPr>
  </w:style>
  <w:style w:type="character" w:customStyle="1" w:styleId="ksbabold">
    <w:name w:val="ksba bold"/>
    <w:rsid w:val="00E7272C"/>
    <w:rPr>
      <w:rFonts w:ascii="Times New Roman" w:hAnsi="Times New Roman"/>
      <w:b/>
      <w:sz w:val="24"/>
    </w:rPr>
  </w:style>
  <w:style w:type="character" w:customStyle="1" w:styleId="ksbanormal">
    <w:name w:val="ksba normal"/>
    <w:rsid w:val="00E7272C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E7272C"/>
    <w:pPr>
      <w:ind w:left="936" w:hanging="360"/>
    </w:pPr>
  </w:style>
  <w:style w:type="paragraph" w:customStyle="1" w:styleId="Listabc">
    <w:name w:val="Listabc"/>
    <w:basedOn w:val="policytext"/>
    <w:rsid w:val="00E7272C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E7272C"/>
    <w:pPr>
      <w:spacing w:after="0"/>
      <w:ind w:left="432"/>
    </w:pPr>
  </w:style>
  <w:style w:type="paragraph" w:customStyle="1" w:styleId="EndHeading">
    <w:name w:val="EndHeading"/>
    <w:basedOn w:val="sideheading"/>
    <w:rsid w:val="00E7272C"/>
    <w:pPr>
      <w:spacing w:before="120"/>
    </w:pPr>
  </w:style>
  <w:style w:type="paragraph" w:customStyle="1" w:styleId="relatedsideheading">
    <w:name w:val="related sideheading"/>
    <w:basedOn w:val="sideheading"/>
    <w:rsid w:val="00E7272C"/>
    <w:pPr>
      <w:spacing w:before="120"/>
    </w:pPr>
  </w:style>
  <w:style w:type="paragraph" w:styleId="MacroText">
    <w:name w:val="macro"/>
    <w:semiHidden/>
    <w:rsid w:val="00E72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E7272C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E7272C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E7272C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olicytextright">
    <w:name w:val="policytext+right"/>
    <w:basedOn w:val="policytext"/>
    <w:qFormat/>
    <w:rsid w:val="00E7272C"/>
    <w:pPr>
      <w:spacing w:after="0"/>
      <w:jc w:val="right"/>
    </w:pPr>
  </w:style>
  <w:style w:type="paragraph" w:styleId="BodyText">
    <w:name w:val="Body Text"/>
    <w:basedOn w:val="Normal"/>
    <w:link w:val="BodyTextChar"/>
    <w:uiPriority w:val="1"/>
    <w:unhideWhenUsed/>
    <w:qFormat/>
    <w:rsid w:val="00811705"/>
    <w:pPr>
      <w:widowControl w:val="0"/>
      <w:overflowPunct/>
      <w:ind w:left="2264" w:hanging="360"/>
      <w:textAlignment w:val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81170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anes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APOLICYTEMP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POWERS AND DUTIES OF THE BOARD OF EDUCATION</vt:lpstr>
    </vt:vector>
  </TitlesOfParts>
  <Company>KSBA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 AND DUTIES OF THE BOARD OF EDUCATION</dc:title>
  <dc:subject/>
  <dc:creator>Rhonda Eversole</dc:creator>
  <cp:keywords/>
  <cp:lastModifiedBy>Tammy McDonald</cp:lastModifiedBy>
  <cp:revision>2</cp:revision>
  <cp:lastPrinted>1900-01-01T05:00:00Z</cp:lastPrinted>
  <dcterms:created xsi:type="dcterms:W3CDTF">2020-04-27T11:44:00Z</dcterms:created>
  <dcterms:modified xsi:type="dcterms:W3CDTF">2020-04-27T11:44:00Z</dcterms:modified>
</cp:coreProperties>
</file>