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846307">
        <w:trPr>
          <w:tblCellSpacing w:w="0" w:type="dxa"/>
        </w:trPr>
        <w:tc>
          <w:tcPr>
            <w:tcW w:w="0" w:type="auto"/>
            <w:vAlign w:val="center"/>
            <w:hideMark/>
          </w:tcPr>
          <w:p w:rsidR="00846307" w:rsidRPr="009D7551" w:rsidRDefault="00927E61">
            <w:pPr>
              <w:rPr>
                <w:rFonts w:eastAsia="Times New Roman"/>
                <w:b/>
                <w:sz w:val="28"/>
                <w:szCs w:val="28"/>
              </w:rPr>
            </w:pPr>
            <w:r w:rsidRPr="009D7551">
              <w:rPr>
                <w:rFonts w:eastAsia="Times New Roman"/>
                <w:b/>
                <w:sz w:val="28"/>
                <w:szCs w:val="28"/>
              </w:rPr>
              <w:t xml:space="preserve">Board Workshop </w:t>
            </w:r>
            <w:r w:rsidR="009D7551" w:rsidRPr="009D7551">
              <w:rPr>
                <w:rFonts w:eastAsia="Times New Roman"/>
                <w:b/>
                <w:sz w:val="28"/>
                <w:szCs w:val="28"/>
              </w:rPr>
              <w:t>Mid-Year</w:t>
            </w:r>
            <w:r w:rsidRPr="009D7551">
              <w:rPr>
                <w:rFonts w:eastAsia="Times New Roman"/>
                <w:b/>
                <w:sz w:val="28"/>
                <w:szCs w:val="28"/>
              </w:rPr>
              <w:t xml:space="preserve"> Review Meeting Boone County Board of Education</w:t>
            </w:r>
            <w:r w:rsidRPr="009D7551">
              <w:rPr>
                <w:rFonts w:eastAsia="Times New Roman"/>
                <w:b/>
                <w:sz w:val="28"/>
                <w:szCs w:val="28"/>
              </w:rPr>
              <w:br/>
              <w:t>February 06, 2020 6:30 PM</w:t>
            </w:r>
            <w:r w:rsidRPr="009D7551">
              <w:rPr>
                <w:rFonts w:eastAsia="Times New Roman"/>
                <w:b/>
                <w:sz w:val="28"/>
                <w:szCs w:val="28"/>
              </w:rPr>
              <w:br/>
              <w:t>Ralph Rush Professional Development Center</w:t>
            </w:r>
            <w:r w:rsidRPr="009D7551">
              <w:rPr>
                <w:rFonts w:eastAsia="Times New Roman"/>
                <w:b/>
                <w:sz w:val="28"/>
                <w:szCs w:val="28"/>
              </w:rPr>
              <w:br/>
              <w:t>99 Center Street</w:t>
            </w:r>
            <w:r w:rsidRPr="009D7551">
              <w:rPr>
                <w:rFonts w:eastAsia="Times New Roman"/>
                <w:b/>
                <w:sz w:val="28"/>
                <w:szCs w:val="28"/>
              </w:rPr>
              <w:br/>
              <w:t xml:space="preserve">Florence, Kentucky 41042 </w:t>
            </w:r>
          </w:p>
        </w:tc>
      </w:tr>
      <w:tr w:rsidR="009D7551" w:rsidRPr="009D7551" w:rsidTr="009D7551">
        <w:trPr>
          <w:tblCellSpacing w:w="0" w:type="dxa"/>
        </w:trPr>
        <w:tc>
          <w:tcPr>
            <w:tcW w:w="0" w:type="auto"/>
            <w:hideMark/>
          </w:tcPr>
          <w:p w:rsidR="009D7551" w:rsidRDefault="009D7551" w:rsidP="009D7551">
            <w:pPr>
              <w:rPr>
                <w:rFonts w:eastAsia="Times New Roman"/>
                <w:b/>
                <w:bCs/>
                <w:sz w:val="20"/>
                <w:szCs w:val="20"/>
                <w:u w:val="single"/>
              </w:rPr>
            </w:pPr>
          </w:p>
          <w:p w:rsidR="009D7551" w:rsidRDefault="009D7551" w:rsidP="009D7551">
            <w:pPr>
              <w:rPr>
                <w:rFonts w:eastAsia="Times New Roman"/>
                <w:b/>
                <w:bCs/>
                <w:sz w:val="20"/>
                <w:szCs w:val="20"/>
                <w:u w:val="single"/>
              </w:rPr>
            </w:pPr>
          </w:p>
          <w:p w:rsidR="009D7551" w:rsidRPr="009D7551" w:rsidRDefault="009D7551" w:rsidP="009D7551">
            <w:pPr>
              <w:rPr>
                <w:rFonts w:eastAsia="Times New Roman"/>
                <w:b/>
                <w:sz w:val="20"/>
                <w:szCs w:val="20"/>
                <w:u w:val="single"/>
              </w:rPr>
            </w:pPr>
            <w:r w:rsidRPr="009D7551">
              <w:rPr>
                <w:rFonts w:eastAsia="Times New Roman"/>
                <w:b/>
                <w:bCs/>
                <w:sz w:val="20"/>
                <w:szCs w:val="20"/>
                <w:u w:val="single"/>
              </w:rPr>
              <w:t>I.</w:t>
            </w:r>
            <w:r w:rsidRPr="009D7551">
              <w:rPr>
                <w:rFonts w:eastAsia="Times New Roman"/>
                <w:b/>
                <w:sz w:val="20"/>
                <w:szCs w:val="20"/>
                <w:u w:val="single"/>
              </w:rPr>
              <w:t> CALL TO ORDER</w:t>
            </w:r>
          </w:p>
        </w:tc>
      </w:tr>
    </w:tbl>
    <w:p w:rsidR="009D7551" w:rsidRPr="009D7551" w:rsidRDefault="009D7551" w:rsidP="009D7551">
      <w:pPr>
        <w:rPr>
          <w:rFonts w:eastAsia="Times New Roman"/>
          <w:sz w:val="20"/>
          <w:szCs w:val="20"/>
        </w:rPr>
      </w:pPr>
      <w:r w:rsidRPr="009D7551">
        <w:rPr>
          <w:rFonts w:eastAsia="Times New Roman"/>
          <w:sz w:val="20"/>
          <w:szCs w:val="20"/>
        </w:rPr>
        <w:t>The Special Board Meeting Workshop Mid-Year Review meeting of the Boone County Schools Board of Education of February 6, 2020  was called to order by Chairperson Matt McIntire the Ralph Rush Staff Development Center.</w:t>
      </w:r>
    </w:p>
    <w:p w:rsidR="00846307" w:rsidRPr="009D7551" w:rsidRDefault="00846307" w:rsidP="009D7551">
      <w:pPr>
        <w:pStyle w:val="NormalWeb"/>
        <w:spacing w:before="0" w:beforeAutospacing="0" w:after="0" w:afterAutospacing="0"/>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4"/>
      </w:tblGrid>
      <w:tr w:rsidR="00846307" w:rsidRPr="009D7551">
        <w:trPr>
          <w:tblCellSpacing w:w="15" w:type="dxa"/>
        </w:trPr>
        <w:tc>
          <w:tcPr>
            <w:tcW w:w="0" w:type="auto"/>
            <w:vAlign w:val="center"/>
            <w:hideMark/>
          </w:tcPr>
          <w:p w:rsidR="00846307" w:rsidRPr="009D7551" w:rsidRDefault="009D7551" w:rsidP="009D7551">
            <w:pPr>
              <w:rPr>
                <w:rFonts w:eastAsia="Times New Roman"/>
                <w:sz w:val="20"/>
                <w:szCs w:val="20"/>
              </w:rPr>
            </w:pPr>
            <w:r w:rsidRPr="009D7551">
              <w:rPr>
                <w:rFonts w:eastAsia="Times New Roman"/>
                <w:b/>
                <w:bCs/>
                <w:sz w:val="20"/>
                <w:szCs w:val="20"/>
              </w:rPr>
              <w:t>Attendance Taken at</w:t>
            </w:r>
            <w:r w:rsidR="00927E61" w:rsidRPr="009D7551">
              <w:rPr>
                <w:rFonts w:eastAsia="Times New Roman"/>
                <w:b/>
                <w:bCs/>
                <w:sz w:val="20"/>
                <w:szCs w:val="20"/>
              </w:rPr>
              <w:t>: 6:30 PM</w:t>
            </w:r>
          </w:p>
        </w:tc>
      </w:tr>
      <w:tr w:rsidR="00846307" w:rsidRPr="009D7551">
        <w:trPr>
          <w:tblCellSpacing w:w="15" w:type="dxa"/>
        </w:trPr>
        <w:tc>
          <w:tcPr>
            <w:tcW w:w="0" w:type="auto"/>
            <w:vAlign w:val="center"/>
            <w:hideMark/>
          </w:tcPr>
          <w:p w:rsidR="00846307" w:rsidRPr="009D7551" w:rsidRDefault="00927E61" w:rsidP="009D7551">
            <w:pPr>
              <w:rPr>
                <w:rFonts w:eastAsia="Times New Roman"/>
                <w:b/>
                <w:bCs/>
                <w:sz w:val="20"/>
                <w:szCs w:val="20"/>
              </w:rPr>
            </w:pPr>
            <w:r w:rsidRPr="009D7551">
              <w:rPr>
                <w:rFonts w:eastAsia="Times New Roman"/>
                <w:b/>
                <w:bCs/>
                <w:sz w:val="20"/>
                <w:szCs w:val="20"/>
                <w:u w:val="single"/>
              </w:rPr>
              <w:t>Present Board Members:</w:t>
            </w:r>
            <w:r w:rsidRPr="009D7551">
              <w:rPr>
                <w:rFonts w:eastAsia="Times New Roman"/>
                <w:b/>
                <w:bCs/>
                <w:sz w:val="20"/>
                <w:szCs w:val="20"/>
              </w:rPr>
              <w:t xml:space="preserve"> </w:t>
            </w:r>
          </w:p>
        </w:tc>
      </w:tr>
      <w:tr w:rsidR="00846307" w:rsidRPr="009D7551">
        <w:trPr>
          <w:tblCellSpacing w:w="15" w:type="dxa"/>
        </w:trPr>
        <w:tc>
          <w:tcPr>
            <w:tcW w:w="0" w:type="auto"/>
            <w:vAlign w:val="center"/>
            <w:hideMark/>
          </w:tcPr>
          <w:p w:rsidR="00846307" w:rsidRPr="009D7551" w:rsidRDefault="00927E61" w:rsidP="009D7551">
            <w:pPr>
              <w:rPr>
                <w:rFonts w:eastAsia="Times New Roman"/>
                <w:sz w:val="20"/>
                <w:szCs w:val="20"/>
              </w:rPr>
            </w:pPr>
            <w:r w:rsidRPr="009D7551">
              <w:rPr>
                <w:rFonts w:eastAsia="Times New Roman"/>
                <w:sz w:val="20"/>
                <w:szCs w:val="20"/>
              </w:rPr>
              <w:t>Dr. Maria Brown</w:t>
            </w:r>
          </w:p>
        </w:tc>
      </w:tr>
      <w:tr w:rsidR="00846307" w:rsidRPr="009D7551">
        <w:trPr>
          <w:tblCellSpacing w:w="15" w:type="dxa"/>
        </w:trPr>
        <w:tc>
          <w:tcPr>
            <w:tcW w:w="0" w:type="auto"/>
            <w:vAlign w:val="center"/>
            <w:hideMark/>
          </w:tcPr>
          <w:p w:rsidR="00846307" w:rsidRPr="009D7551" w:rsidRDefault="00927E61" w:rsidP="009D7551">
            <w:pPr>
              <w:rPr>
                <w:rFonts w:eastAsia="Times New Roman"/>
                <w:sz w:val="20"/>
                <w:szCs w:val="20"/>
              </w:rPr>
            </w:pPr>
            <w:r w:rsidRPr="009D7551">
              <w:rPr>
                <w:rFonts w:eastAsia="Times New Roman"/>
                <w:sz w:val="20"/>
                <w:szCs w:val="20"/>
              </w:rPr>
              <w:t>Ms. Karen Byrd</w:t>
            </w:r>
          </w:p>
        </w:tc>
      </w:tr>
      <w:tr w:rsidR="00846307" w:rsidRPr="009D7551">
        <w:trPr>
          <w:tblCellSpacing w:w="15" w:type="dxa"/>
        </w:trPr>
        <w:tc>
          <w:tcPr>
            <w:tcW w:w="0" w:type="auto"/>
            <w:vAlign w:val="center"/>
            <w:hideMark/>
          </w:tcPr>
          <w:p w:rsidR="00846307" w:rsidRPr="009D7551" w:rsidRDefault="00927E61" w:rsidP="009D7551">
            <w:pPr>
              <w:rPr>
                <w:rFonts w:eastAsia="Times New Roman"/>
                <w:sz w:val="20"/>
                <w:szCs w:val="20"/>
              </w:rPr>
            </w:pPr>
            <w:r w:rsidRPr="009D7551">
              <w:rPr>
                <w:rFonts w:eastAsia="Times New Roman"/>
                <w:sz w:val="20"/>
                <w:szCs w:val="20"/>
              </w:rPr>
              <w:t>Mr. Troy Fryman</w:t>
            </w:r>
          </w:p>
        </w:tc>
      </w:tr>
      <w:tr w:rsidR="00846307" w:rsidRPr="009D7551">
        <w:trPr>
          <w:tblCellSpacing w:w="15" w:type="dxa"/>
        </w:trPr>
        <w:tc>
          <w:tcPr>
            <w:tcW w:w="0" w:type="auto"/>
            <w:vAlign w:val="center"/>
            <w:hideMark/>
          </w:tcPr>
          <w:p w:rsidR="00846307" w:rsidRPr="009D7551" w:rsidRDefault="00927E61" w:rsidP="009D7551">
            <w:pPr>
              <w:rPr>
                <w:rFonts w:eastAsia="Times New Roman"/>
                <w:sz w:val="20"/>
                <w:szCs w:val="20"/>
              </w:rPr>
            </w:pPr>
            <w:r w:rsidRPr="009D7551">
              <w:rPr>
                <w:rFonts w:eastAsia="Times New Roman"/>
                <w:sz w:val="20"/>
                <w:szCs w:val="20"/>
              </w:rPr>
              <w:t>Mr. Matt McIntire</w:t>
            </w:r>
          </w:p>
        </w:tc>
      </w:tr>
      <w:tr w:rsidR="00846307" w:rsidRPr="009D7551">
        <w:trPr>
          <w:tblCellSpacing w:w="15" w:type="dxa"/>
        </w:trPr>
        <w:tc>
          <w:tcPr>
            <w:tcW w:w="0" w:type="auto"/>
            <w:vAlign w:val="center"/>
            <w:hideMark/>
          </w:tcPr>
          <w:p w:rsidR="00846307" w:rsidRPr="009D7551" w:rsidRDefault="00927E61" w:rsidP="009D7551">
            <w:pPr>
              <w:rPr>
                <w:rFonts w:eastAsia="Times New Roman"/>
                <w:sz w:val="20"/>
                <w:szCs w:val="20"/>
              </w:rPr>
            </w:pPr>
            <w:r w:rsidRPr="009D7551">
              <w:rPr>
                <w:rFonts w:eastAsia="Times New Roman"/>
                <w:sz w:val="20"/>
                <w:szCs w:val="20"/>
              </w:rPr>
              <w:t>Mrs. Julia Pile</w:t>
            </w:r>
          </w:p>
        </w:tc>
      </w:tr>
    </w:tbl>
    <w:p w:rsidR="00846307" w:rsidRPr="009D7551" w:rsidRDefault="00927E61" w:rsidP="009D7551">
      <w:pPr>
        <w:pStyle w:val="NormalWeb"/>
        <w:spacing w:before="0" w:beforeAutospacing="0" w:after="0" w:afterAutospacing="0"/>
        <w:rPr>
          <w:sz w:val="20"/>
          <w:szCs w:val="20"/>
        </w:rPr>
      </w:pPr>
      <w:r w:rsidRPr="009D7551">
        <w:rPr>
          <w:sz w:val="20"/>
          <w:szCs w:val="20"/>
        </w:rPr>
        <w:br/>
      </w:r>
      <w:bookmarkStart w:id="0" w:name="_GoBack"/>
      <w:bookmarkEnd w:id="0"/>
      <w:r w:rsidRPr="009D7551">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846307" w:rsidRPr="009D7551">
        <w:trPr>
          <w:tblCellSpacing w:w="0" w:type="dxa"/>
        </w:trPr>
        <w:tc>
          <w:tcPr>
            <w:tcW w:w="0" w:type="auto"/>
            <w:vAlign w:val="center"/>
            <w:hideMark/>
          </w:tcPr>
          <w:p w:rsidR="00846307" w:rsidRPr="009D7551" w:rsidRDefault="00846307" w:rsidP="009D7551">
            <w:pPr>
              <w:rPr>
                <w:rFonts w:eastAsia="Times New Roman"/>
                <w:sz w:val="20"/>
                <w:szCs w:val="20"/>
              </w:rPr>
            </w:pPr>
          </w:p>
        </w:tc>
      </w:tr>
      <w:tr w:rsidR="00846307" w:rsidRPr="009D7551">
        <w:trPr>
          <w:tblCellSpacing w:w="0" w:type="dxa"/>
        </w:trPr>
        <w:tc>
          <w:tcPr>
            <w:tcW w:w="0" w:type="auto"/>
            <w:hideMark/>
          </w:tcPr>
          <w:p w:rsidR="00846307" w:rsidRPr="009D7551" w:rsidRDefault="00846307" w:rsidP="009D7551">
            <w:pPr>
              <w:pStyle w:val="NormalWeb"/>
              <w:spacing w:after="0" w:afterAutospacing="0"/>
              <w:jc w:val="center"/>
              <w:rPr>
                <w:sz w:val="20"/>
                <w:szCs w:val="20"/>
              </w:rPr>
            </w:pPr>
          </w:p>
        </w:tc>
      </w:tr>
      <w:tr w:rsidR="00846307" w:rsidRPr="009D7551">
        <w:trPr>
          <w:tblCellSpacing w:w="0" w:type="dxa"/>
        </w:trPr>
        <w:tc>
          <w:tcPr>
            <w:tcW w:w="0" w:type="auto"/>
            <w:hideMark/>
          </w:tcPr>
          <w:p w:rsidR="009D7551" w:rsidRPr="009D7551" w:rsidRDefault="009D7551" w:rsidP="009D7551">
            <w:pPr>
              <w:rPr>
                <w:rFonts w:eastAsia="Times New Roman"/>
                <w:b/>
                <w:bCs/>
                <w:sz w:val="20"/>
                <w:szCs w:val="20"/>
              </w:rPr>
            </w:pPr>
          </w:p>
          <w:p w:rsidR="00846307" w:rsidRPr="009D7551" w:rsidRDefault="00927E61" w:rsidP="009D7551">
            <w:pPr>
              <w:rPr>
                <w:rFonts w:eastAsia="Times New Roman"/>
                <w:b/>
                <w:sz w:val="20"/>
                <w:szCs w:val="20"/>
                <w:u w:val="single"/>
              </w:rPr>
            </w:pPr>
            <w:r w:rsidRPr="009D7551">
              <w:rPr>
                <w:rFonts w:eastAsia="Times New Roman"/>
                <w:b/>
                <w:bCs/>
                <w:sz w:val="20"/>
                <w:szCs w:val="20"/>
                <w:u w:val="single"/>
              </w:rPr>
              <w:t>II.</w:t>
            </w:r>
            <w:r w:rsidRPr="009D7551">
              <w:rPr>
                <w:rFonts w:eastAsia="Times New Roman"/>
                <w:b/>
                <w:sz w:val="20"/>
                <w:szCs w:val="20"/>
                <w:u w:val="single"/>
              </w:rPr>
              <w:t> PLEDGE TO THE FLAG</w:t>
            </w:r>
          </w:p>
        </w:tc>
      </w:tr>
      <w:tr w:rsidR="00846307" w:rsidRPr="009D7551">
        <w:trPr>
          <w:tblCellSpacing w:w="0" w:type="dxa"/>
        </w:trPr>
        <w:tc>
          <w:tcPr>
            <w:tcW w:w="0" w:type="auto"/>
            <w:hideMark/>
          </w:tcPr>
          <w:p w:rsidR="00846307" w:rsidRPr="009D7551" w:rsidRDefault="009D7551" w:rsidP="009D7551">
            <w:pPr>
              <w:rPr>
                <w:rFonts w:eastAsia="Times New Roman"/>
                <w:sz w:val="20"/>
                <w:szCs w:val="20"/>
              </w:rPr>
            </w:pPr>
            <w:r>
              <w:rPr>
                <w:rFonts w:eastAsia="Times New Roman"/>
                <w:b/>
                <w:bCs/>
                <w:sz w:val="20"/>
                <w:szCs w:val="20"/>
              </w:rPr>
              <w:t xml:space="preserve">    </w:t>
            </w:r>
            <w:r w:rsidR="00927E61" w:rsidRPr="009D7551">
              <w:rPr>
                <w:rFonts w:eastAsia="Times New Roman"/>
                <w:sz w:val="20"/>
                <w:szCs w:val="20"/>
              </w:rPr>
              <w:t>The Pledge to the Flag w</w:t>
            </w:r>
            <w:r>
              <w:rPr>
                <w:rFonts w:eastAsia="Times New Roman"/>
                <w:sz w:val="20"/>
                <w:szCs w:val="20"/>
              </w:rPr>
              <w:t>as</w:t>
            </w:r>
            <w:r w:rsidR="00927E61" w:rsidRPr="009D7551">
              <w:rPr>
                <w:rFonts w:eastAsia="Times New Roman"/>
                <w:sz w:val="20"/>
                <w:szCs w:val="20"/>
              </w:rPr>
              <w:t xml:space="preserve"> led by Mr. Matt McIntire, Chairperson.</w:t>
            </w:r>
          </w:p>
        </w:tc>
      </w:tr>
      <w:tr w:rsidR="00846307" w:rsidRPr="009D7551">
        <w:trPr>
          <w:tblCellSpacing w:w="0" w:type="dxa"/>
        </w:trPr>
        <w:tc>
          <w:tcPr>
            <w:tcW w:w="0" w:type="auto"/>
            <w:hideMark/>
          </w:tcPr>
          <w:p w:rsidR="009D7551" w:rsidRDefault="009D7551" w:rsidP="009D7551">
            <w:pPr>
              <w:rPr>
                <w:rFonts w:eastAsia="Times New Roman"/>
                <w:b/>
                <w:bCs/>
                <w:sz w:val="20"/>
                <w:szCs w:val="20"/>
              </w:rPr>
            </w:pPr>
          </w:p>
          <w:p w:rsidR="00846307" w:rsidRPr="009D7551" w:rsidRDefault="00927E61" w:rsidP="009D7551">
            <w:pPr>
              <w:rPr>
                <w:rFonts w:eastAsia="Times New Roman"/>
                <w:b/>
                <w:sz w:val="20"/>
                <w:szCs w:val="20"/>
                <w:u w:val="single"/>
              </w:rPr>
            </w:pPr>
            <w:r w:rsidRPr="009D7551">
              <w:rPr>
                <w:rFonts w:eastAsia="Times New Roman"/>
                <w:b/>
                <w:bCs/>
                <w:sz w:val="20"/>
                <w:szCs w:val="20"/>
                <w:u w:val="single"/>
              </w:rPr>
              <w:t>III.</w:t>
            </w:r>
            <w:r w:rsidRPr="009D7551">
              <w:rPr>
                <w:rFonts w:eastAsia="Times New Roman"/>
                <w:b/>
                <w:sz w:val="20"/>
                <w:szCs w:val="20"/>
                <w:u w:val="single"/>
              </w:rPr>
              <w:t> DISTRICT MID YEAR REVIEW</w:t>
            </w:r>
          </w:p>
        </w:tc>
      </w:tr>
      <w:tr w:rsidR="00846307" w:rsidRPr="009D7551">
        <w:trPr>
          <w:tblCellSpacing w:w="0" w:type="dxa"/>
        </w:trPr>
        <w:tc>
          <w:tcPr>
            <w:tcW w:w="0" w:type="auto"/>
            <w:hideMark/>
          </w:tcPr>
          <w:p w:rsidR="00A57111" w:rsidRDefault="009D7551" w:rsidP="009D7551">
            <w:pPr>
              <w:rPr>
                <w:rFonts w:eastAsia="Times New Roman"/>
                <w:bCs/>
                <w:sz w:val="20"/>
                <w:szCs w:val="20"/>
              </w:rPr>
            </w:pPr>
            <w:r>
              <w:rPr>
                <w:rFonts w:eastAsia="Times New Roman"/>
                <w:b/>
                <w:bCs/>
                <w:sz w:val="20"/>
                <w:szCs w:val="20"/>
              </w:rPr>
              <w:t xml:space="preserve">       </w:t>
            </w:r>
            <w:r>
              <w:rPr>
                <w:rFonts w:eastAsia="Times New Roman"/>
                <w:bCs/>
                <w:sz w:val="20"/>
                <w:szCs w:val="20"/>
              </w:rPr>
              <w:t>The Mid-Year District Review was given by Dr. Jim Detwiler, Deputy Superintendent CAO, Mrs. Jenny Watson, Assistant Superintendent of Learning Support and Dr. Jason Radford, Assistant Superintendent Office of School and System Improvement</w:t>
            </w:r>
            <w:r w:rsidR="00A57111">
              <w:rPr>
                <w:rFonts w:eastAsia="Times New Roman"/>
                <w:bCs/>
                <w:sz w:val="20"/>
                <w:szCs w:val="20"/>
              </w:rPr>
              <w:t xml:space="preserve">.  Dr. Detwiler led the powerpoint presentation with a continuing of pervious workshops and the discussion of equity and accessibility and what a quality learning environment would look like…his discussion of what the district is doing, tried and where we need to get there.  The board members joined their clusters for each area and had a one-on-one discussion with each principal in the cluster.  The board members reported on the clusters learning opportunities and needs. The following powerpoint was discussed at length. </w:t>
            </w:r>
          </w:p>
          <w:p w:rsidR="00A57111" w:rsidRDefault="00A57111" w:rsidP="009D7551">
            <w:pPr>
              <w:rPr>
                <w:rFonts w:eastAsia="Times New Roman"/>
                <w:bCs/>
                <w:sz w:val="20"/>
                <w:szCs w:val="20"/>
              </w:rPr>
            </w:pPr>
          </w:p>
          <w:p w:rsidR="009D7551" w:rsidRDefault="00A57111" w:rsidP="009D7551">
            <w:pPr>
              <w:rPr>
                <w:rFonts w:eastAsia="Times New Roman"/>
                <w:bCs/>
                <w:sz w:val="20"/>
                <w:szCs w:val="20"/>
              </w:rPr>
            </w:pPr>
            <w:r>
              <w:rPr>
                <w:rFonts w:eastAsia="Times New Roman"/>
                <w:bCs/>
                <w:sz w:val="20"/>
                <w:szCs w:val="20"/>
              </w:rPr>
              <w:t xml:space="preserve"> </w:t>
            </w:r>
            <w:r w:rsidRPr="00A57111">
              <w:rPr>
                <w:rFonts w:eastAsia="Times New Roman"/>
                <w:bCs/>
                <w:noProof/>
                <w:sz w:val="20"/>
                <w:szCs w:val="20"/>
              </w:rPr>
              <w:drawing>
                <wp:inline distT="0" distB="0" distL="0" distR="0" wp14:anchorId="7B359DF8" wp14:editId="6194D31E">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Cs/>
                <w:sz w:val="20"/>
                <w:szCs w:val="20"/>
              </w:rPr>
            </w:pPr>
          </w:p>
          <w:p w:rsidR="00A57111" w:rsidRDefault="00A57111" w:rsidP="009D7551">
            <w:pPr>
              <w:rPr>
                <w:rFonts w:eastAsia="Times New Roman"/>
                <w:bCs/>
                <w:sz w:val="20"/>
                <w:szCs w:val="20"/>
              </w:rPr>
            </w:pPr>
            <w:r w:rsidRPr="00A57111">
              <w:rPr>
                <w:rFonts w:eastAsia="Times New Roman"/>
                <w:bCs/>
                <w:noProof/>
                <w:sz w:val="20"/>
                <w:szCs w:val="20"/>
              </w:rPr>
              <w:lastRenderedPageBreak/>
              <w:drawing>
                <wp:inline distT="0" distB="0" distL="0" distR="0" wp14:anchorId="56A41A33" wp14:editId="1098B455">
                  <wp:extent cx="4572638" cy="257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Cs/>
                <w:sz w:val="20"/>
                <w:szCs w:val="20"/>
              </w:rPr>
            </w:pPr>
          </w:p>
          <w:p w:rsidR="00A57111" w:rsidRDefault="00A57111" w:rsidP="009D7551">
            <w:pPr>
              <w:rPr>
                <w:rFonts w:eastAsia="Times New Roman"/>
                <w:bCs/>
                <w:sz w:val="20"/>
                <w:szCs w:val="20"/>
              </w:rPr>
            </w:pPr>
          </w:p>
          <w:p w:rsidR="00A57111" w:rsidRPr="009D7551" w:rsidRDefault="00A57111" w:rsidP="009D7551">
            <w:pPr>
              <w:rPr>
                <w:rFonts w:eastAsia="Times New Roman"/>
                <w:bCs/>
                <w:sz w:val="20"/>
                <w:szCs w:val="20"/>
              </w:rPr>
            </w:pPr>
          </w:p>
          <w:p w:rsidR="009D7551" w:rsidRDefault="00A57111" w:rsidP="009D7551">
            <w:pPr>
              <w:rPr>
                <w:rFonts w:eastAsia="Times New Roman"/>
                <w:b/>
                <w:bCs/>
                <w:sz w:val="20"/>
                <w:szCs w:val="20"/>
              </w:rPr>
            </w:pPr>
            <w:r w:rsidRPr="00A57111">
              <w:rPr>
                <w:rFonts w:eastAsia="Times New Roman"/>
                <w:b/>
                <w:bCs/>
                <w:noProof/>
                <w:sz w:val="20"/>
                <w:szCs w:val="20"/>
              </w:rPr>
              <w:drawing>
                <wp:inline distT="0" distB="0" distL="0" distR="0" wp14:anchorId="3141E2B5" wp14:editId="52CF66F2">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
                <w:bCs/>
                <w:sz w:val="20"/>
                <w:szCs w:val="20"/>
              </w:rPr>
            </w:pPr>
            <w:r w:rsidRPr="00A57111">
              <w:rPr>
                <w:rFonts w:eastAsia="Times New Roman"/>
                <w:b/>
                <w:bCs/>
                <w:noProof/>
                <w:sz w:val="20"/>
                <w:szCs w:val="20"/>
              </w:rPr>
              <w:drawing>
                <wp:inline distT="0" distB="0" distL="0" distR="0" wp14:anchorId="726B8AB8" wp14:editId="2B775294">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
                <w:bCs/>
                <w:sz w:val="20"/>
                <w:szCs w:val="20"/>
              </w:rPr>
            </w:pPr>
          </w:p>
          <w:p w:rsidR="00A57111" w:rsidRDefault="00A57111" w:rsidP="009D7551">
            <w:pPr>
              <w:rPr>
                <w:rFonts w:eastAsia="Times New Roman"/>
                <w:b/>
                <w:bCs/>
                <w:sz w:val="20"/>
                <w:szCs w:val="20"/>
              </w:rPr>
            </w:pPr>
          </w:p>
          <w:p w:rsidR="00A57111" w:rsidRDefault="00A5711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A57111" w:rsidP="009D7551">
            <w:pPr>
              <w:rPr>
                <w:rFonts w:eastAsia="Times New Roman"/>
                <w:b/>
                <w:bCs/>
                <w:sz w:val="20"/>
                <w:szCs w:val="20"/>
              </w:rPr>
            </w:pPr>
            <w:r w:rsidRPr="00A57111">
              <w:rPr>
                <w:rFonts w:eastAsia="Times New Roman"/>
                <w:b/>
                <w:bCs/>
                <w:noProof/>
                <w:sz w:val="20"/>
                <w:szCs w:val="20"/>
              </w:rPr>
              <w:lastRenderedPageBreak/>
              <w:drawing>
                <wp:inline distT="0" distB="0" distL="0" distR="0" wp14:anchorId="025633B9" wp14:editId="006CA428">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
                <w:bCs/>
                <w:sz w:val="20"/>
                <w:szCs w:val="20"/>
              </w:rPr>
            </w:pPr>
          </w:p>
          <w:p w:rsidR="00A57111" w:rsidRDefault="00A5711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A57111" w:rsidP="009D7551">
            <w:pPr>
              <w:rPr>
                <w:rFonts w:eastAsia="Times New Roman"/>
                <w:b/>
                <w:bCs/>
                <w:sz w:val="20"/>
                <w:szCs w:val="20"/>
              </w:rPr>
            </w:pPr>
            <w:r>
              <w:rPr>
                <w:rFonts w:eastAsia="Times New Roman"/>
                <w:b/>
                <w:bCs/>
                <w:sz w:val="20"/>
                <w:szCs w:val="20"/>
              </w:rPr>
              <w:t>Discussion and presentation by Dr. Jason Radford…..</w:t>
            </w: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A57111" w:rsidP="009D7551">
            <w:pPr>
              <w:rPr>
                <w:rFonts w:eastAsia="Times New Roman"/>
                <w:b/>
                <w:bCs/>
                <w:sz w:val="20"/>
                <w:szCs w:val="20"/>
              </w:rPr>
            </w:pPr>
            <w:r w:rsidRPr="00A57111">
              <w:rPr>
                <w:rFonts w:eastAsia="Times New Roman"/>
                <w:b/>
                <w:bCs/>
                <w:noProof/>
                <w:sz w:val="20"/>
                <w:szCs w:val="20"/>
              </w:rPr>
              <w:drawing>
                <wp:inline distT="0" distB="0" distL="0" distR="0" wp14:anchorId="0C2C8949" wp14:editId="1B73F7AF">
                  <wp:extent cx="4572638" cy="2572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
                <w:bCs/>
                <w:sz w:val="20"/>
                <w:szCs w:val="20"/>
              </w:rPr>
            </w:pPr>
          </w:p>
          <w:p w:rsidR="00A57111" w:rsidRDefault="00A57111" w:rsidP="009D7551">
            <w:pPr>
              <w:rPr>
                <w:rFonts w:eastAsia="Times New Roman"/>
                <w:b/>
                <w:bCs/>
                <w:sz w:val="20"/>
                <w:szCs w:val="20"/>
              </w:rPr>
            </w:pPr>
          </w:p>
          <w:p w:rsidR="009D7551" w:rsidRDefault="00A57111" w:rsidP="009D7551">
            <w:pPr>
              <w:rPr>
                <w:rFonts w:eastAsia="Times New Roman"/>
                <w:b/>
                <w:bCs/>
                <w:sz w:val="20"/>
                <w:szCs w:val="20"/>
              </w:rPr>
            </w:pPr>
            <w:r w:rsidRPr="00A57111">
              <w:rPr>
                <w:rFonts w:eastAsia="Times New Roman"/>
                <w:b/>
                <w:bCs/>
                <w:noProof/>
                <w:sz w:val="20"/>
                <w:szCs w:val="20"/>
              </w:rPr>
              <w:lastRenderedPageBreak/>
              <w:drawing>
                <wp:inline distT="0" distB="0" distL="0" distR="0" wp14:anchorId="72E48769" wp14:editId="5B18FAB5">
                  <wp:extent cx="4572638" cy="2572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
                <w:bCs/>
                <w:sz w:val="20"/>
                <w:szCs w:val="20"/>
              </w:rPr>
            </w:pPr>
          </w:p>
          <w:p w:rsidR="00A57111" w:rsidRDefault="00A57111" w:rsidP="009D7551">
            <w:pPr>
              <w:rPr>
                <w:rFonts w:eastAsia="Times New Roman"/>
                <w:b/>
                <w:bCs/>
                <w:sz w:val="20"/>
                <w:szCs w:val="20"/>
              </w:rPr>
            </w:pPr>
            <w:r w:rsidRPr="00A57111">
              <w:rPr>
                <w:rFonts w:eastAsia="Times New Roman"/>
                <w:b/>
                <w:bCs/>
                <w:noProof/>
                <w:sz w:val="20"/>
                <w:szCs w:val="20"/>
              </w:rPr>
              <w:drawing>
                <wp:inline distT="0" distB="0" distL="0" distR="0" wp14:anchorId="6524A21F" wp14:editId="5DBF9F50">
                  <wp:extent cx="4572638" cy="2572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
                <w:bCs/>
                <w:sz w:val="20"/>
                <w:szCs w:val="20"/>
              </w:rPr>
            </w:pPr>
          </w:p>
          <w:p w:rsidR="00A57111" w:rsidRDefault="00A57111" w:rsidP="009D7551">
            <w:pPr>
              <w:rPr>
                <w:rFonts w:eastAsia="Times New Roman"/>
                <w:b/>
                <w:bCs/>
                <w:sz w:val="20"/>
                <w:szCs w:val="20"/>
              </w:rPr>
            </w:pPr>
            <w:r w:rsidRPr="00A57111">
              <w:rPr>
                <w:rFonts w:eastAsia="Times New Roman"/>
                <w:b/>
                <w:bCs/>
                <w:noProof/>
                <w:sz w:val="20"/>
                <w:szCs w:val="20"/>
              </w:rPr>
              <w:drawing>
                <wp:inline distT="0" distB="0" distL="0" distR="0" wp14:anchorId="115169D1" wp14:editId="0D6261EE">
                  <wp:extent cx="4572638" cy="2572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A57111" w:rsidP="009D7551">
            <w:pPr>
              <w:rPr>
                <w:rFonts w:eastAsia="Times New Roman"/>
                <w:b/>
                <w:bCs/>
                <w:sz w:val="20"/>
                <w:szCs w:val="20"/>
              </w:rPr>
            </w:pPr>
            <w:r w:rsidRPr="00A57111">
              <w:rPr>
                <w:rFonts w:eastAsia="Times New Roman"/>
                <w:b/>
                <w:bCs/>
                <w:noProof/>
                <w:sz w:val="20"/>
                <w:szCs w:val="20"/>
              </w:rPr>
              <w:drawing>
                <wp:inline distT="0" distB="0" distL="0" distR="0" wp14:anchorId="1E3E84B9" wp14:editId="5E75C811">
                  <wp:extent cx="4572638" cy="2572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
                <w:bCs/>
                <w:sz w:val="20"/>
                <w:szCs w:val="20"/>
              </w:rPr>
            </w:pPr>
            <w:r w:rsidRPr="00A57111">
              <w:rPr>
                <w:rFonts w:eastAsia="Times New Roman"/>
                <w:b/>
                <w:bCs/>
                <w:noProof/>
                <w:sz w:val="20"/>
                <w:szCs w:val="20"/>
              </w:rPr>
              <w:drawing>
                <wp:inline distT="0" distB="0" distL="0" distR="0" wp14:anchorId="3F8D1192" wp14:editId="55A3D7D8">
                  <wp:extent cx="4572638" cy="2572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2572109"/>
                          </a:xfrm>
                          <a:prstGeom prst="rect">
                            <a:avLst/>
                          </a:prstGeom>
                        </pic:spPr>
                      </pic:pic>
                    </a:graphicData>
                  </a:graphic>
                </wp:inline>
              </w:drawing>
            </w: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A57111" w:rsidP="009D7551">
            <w:pPr>
              <w:rPr>
                <w:rFonts w:eastAsia="Times New Roman"/>
                <w:b/>
                <w:bCs/>
                <w:sz w:val="20"/>
                <w:szCs w:val="20"/>
              </w:rPr>
            </w:pPr>
            <w:r w:rsidRPr="00A57111">
              <w:rPr>
                <w:rFonts w:eastAsia="Times New Roman"/>
                <w:b/>
                <w:bCs/>
                <w:noProof/>
                <w:sz w:val="20"/>
                <w:szCs w:val="20"/>
              </w:rPr>
              <w:drawing>
                <wp:inline distT="0" distB="0" distL="0" distR="0" wp14:anchorId="1F9C1159" wp14:editId="0AB9ED1D">
                  <wp:extent cx="4572638" cy="25721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2572109"/>
                          </a:xfrm>
                          <a:prstGeom prst="rect">
                            <a:avLst/>
                          </a:prstGeom>
                        </pic:spPr>
                      </pic:pic>
                    </a:graphicData>
                  </a:graphic>
                </wp:inline>
              </w:drawing>
            </w:r>
          </w:p>
          <w:p w:rsidR="00A57111" w:rsidRDefault="00A57111" w:rsidP="009D7551">
            <w:pPr>
              <w:rPr>
                <w:rFonts w:eastAsia="Times New Roman"/>
                <w:b/>
                <w:bCs/>
                <w:sz w:val="20"/>
                <w:szCs w:val="20"/>
              </w:rPr>
            </w:pPr>
          </w:p>
          <w:p w:rsidR="00A57111" w:rsidRDefault="00A5711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9D7551" w:rsidRDefault="009D7551" w:rsidP="009D7551">
            <w:pPr>
              <w:rPr>
                <w:rFonts w:eastAsia="Times New Roman"/>
                <w:b/>
                <w:bCs/>
                <w:sz w:val="20"/>
                <w:szCs w:val="20"/>
              </w:rPr>
            </w:pPr>
          </w:p>
          <w:p w:rsidR="00846307" w:rsidRPr="009D7551" w:rsidRDefault="00927E61" w:rsidP="009D7551">
            <w:pPr>
              <w:rPr>
                <w:rFonts w:eastAsia="Times New Roman"/>
                <w:b/>
                <w:sz w:val="20"/>
                <w:szCs w:val="20"/>
                <w:u w:val="single"/>
              </w:rPr>
            </w:pPr>
            <w:r w:rsidRPr="009D7551">
              <w:rPr>
                <w:rFonts w:eastAsia="Times New Roman"/>
                <w:b/>
                <w:bCs/>
                <w:sz w:val="20"/>
                <w:szCs w:val="20"/>
                <w:u w:val="single"/>
              </w:rPr>
              <w:t>IV.</w:t>
            </w:r>
            <w:r w:rsidRPr="009D7551">
              <w:rPr>
                <w:rFonts w:eastAsia="Times New Roman"/>
                <w:b/>
                <w:sz w:val="20"/>
                <w:szCs w:val="20"/>
                <w:u w:val="single"/>
              </w:rPr>
              <w:t> ADJOURN</w:t>
            </w:r>
          </w:p>
        </w:tc>
      </w:tr>
    </w:tbl>
    <w:p w:rsidR="009D7551" w:rsidRPr="009D7551" w:rsidRDefault="009D7551" w:rsidP="009D7551">
      <w:pPr>
        <w:rPr>
          <w:sz w:val="20"/>
          <w:szCs w:val="20"/>
        </w:rPr>
      </w:pPr>
    </w:p>
    <w:p w:rsidR="009D7551" w:rsidRPr="009D7551" w:rsidRDefault="009D7551" w:rsidP="009D7551">
      <w:pPr>
        <w:numPr>
          <w:ilvl w:val="0"/>
          <w:numId w:val="1"/>
        </w:numPr>
        <w:tabs>
          <w:tab w:val="left" w:pos="1800"/>
        </w:tabs>
        <w:rPr>
          <w:rFonts w:eastAsia="Times New Roman"/>
          <w:sz w:val="20"/>
          <w:szCs w:val="20"/>
        </w:rPr>
      </w:pPr>
      <w:r w:rsidRPr="009D7551">
        <w:rPr>
          <w:rFonts w:eastAsia="Times New Roman"/>
          <w:sz w:val="20"/>
          <w:szCs w:val="20"/>
        </w:rPr>
        <w:t xml:space="preserve">       A motion was made by </w:t>
      </w:r>
      <w:r>
        <w:rPr>
          <w:rFonts w:eastAsia="Times New Roman"/>
          <w:sz w:val="20"/>
          <w:szCs w:val="20"/>
        </w:rPr>
        <w:t>Dr. Maria Brown, seconded by Julia Pile</w:t>
      </w:r>
      <w:r w:rsidRPr="009D7551">
        <w:rPr>
          <w:rFonts w:eastAsia="Times New Roman"/>
          <w:sz w:val="20"/>
          <w:szCs w:val="20"/>
        </w:rPr>
        <w:t>, to adjourn the meeting.  Karen Byrd, Maria Brown, Julia Brown</w:t>
      </w:r>
      <w:r>
        <w:rPr>
          <w:rFonts w:eastAsia="Times New Roman"/>
          <w:sz w:val="20"/>
          <w:szCs w:val="20"/>
        </w:rPr>
        <w:t xml:space="preserve">, Troy Fryman </w:t>
      </w:r>
      <w:r w:rsidRPr="009D7551">
        <w:rPr>
          <w:rFonts w:eastAsia="Times New Roman"/>
          <w:sz w:val="20"/>
          <w:szCs w:val="20"/>
        </w:rPr>
        <w:t xml:space="preserve">and Matt McIntire voted, “aye” MOTION: The motion passed </w:t>
      </w:r>
      <w:r>
        <w:rPr>
          <w:rFonts w:eastAsia="Times New Roman"/>
          <w:sz w:val="20"/>
          <w:szCs w:val="20"/>
        </w:rPr>
        <w:t>5</w:t>
      </w:r>
      <w:r w:rsidRPr="009D7551">
        <w:rPr>
          <w:rFonts w:eastAsia="Times New Roman"/>
          <w:sz w:val="20"/>
          <w:szCs w:val="20"/>
        </w:rPr>
        <w:t>-0.</w:t>
      </w:r>
    </w:p>
    <w:p w:rsidR="009D7551" w:rsidRPr="009D7551" w:rsidRDefault="009D7551" w:rsidP="009D7551">
      <w:pPr>
        <w:rPr>
          <w:rFonts w:eastAsia="Times New Roman"/>
          <w:sz w:val="20"/>
          <w:szCs w:val="20"/>
        </w:rPr>
      </w:pPr>
    </w:p>
    <w:p w:rsidR="009D7551" w:rsidRPr="009D7551" w:rsidRDefault="009D7551" w:rsidP="009D7551">
      <w:pPr>
        <w:rPr>
          <w:rFonts w:eastAsia="Times New Roman"/>
          <w:sz w:val="20"/>
          <w:szCs w:val="20"/>
        </w:rPr>
      </w:pPr>
    </w:p>
    <w:p w:rsidR="009D7551" w:rsidRPr="009D7551" w:rsidRDefault="009D7551" w:rsidP="009D7551">
      <w:pPr>
        <w:rPr>
          <w:rFonts w:eastAsia="Times New Roman"/>
          <w:sz w:val="20"/>
          <w:szCs w:val="20"/>
        </w:rPr>
      </w:pPr>
      <w:r w:rsidRPr="009D7551">
        <w:rPr>
          <w:rFonts w:eastAsia="Times New Roman"/>
          <w:sz w:val="20"/>
          <w:szCs w:val="20"/>
        </w:rPr>
        <w:t xml:space="preserve">                               Meeting was adjourned at approximately </w:t>
      </w:r>
      <w:r>
        <w:rPr>
          <w:rFonts w:eastAsia="Times New Roman"/>
          <w:sz w:val="20"/>
          <w:szCs w:val="20"/>
        </w:rPr>
        <w:t>7:38</w:t>
      </w:r>
      <w:r w:rsidRPr="009D7551">
        <w:rPr>
          <w:rFonts w:eastAsia="Times New Roman"/>
          <w:sz w:val="20"/>
          <w:szCs w:val="20"/>
        </w:rPr>
        <w:t xml:space="preserve"> pm.</w:t>
      </w:r>
    </w:p>
    <w:p w:rsidR="009D7551" w:rsidRPr="009D7551" w:rsidRDefault="009D7551" w:rsidP="009D7551">
      <w:pPr>
        <w:rPr>
          <w:rFonts w:eastAsia="Times New Roman"/>
          <w:sz w:val="20"/>
          <w:szCs w:val="20"/>
        </w:rPr>
      </w:pPr>
    </w:p>
    <w:p w:rsidR="009D7551" w:rsidRPr="009D7551" w:rsidRDefault="009D7551" w:rsidP="009D7551">
      <w:pPr>
        <w:rPr>
          <w:rFonts w:eastAsia="Times New Roman"/>
          <w:sz w:val="20"/>
          <w:szCs w:val="20"/>
        </w:rPr>
      </w:pPr>
    </w:p>
    <w:p w:rsidR="009D7551" w:rsidRPr="009D7551" w:rsidRDefault="009D7551" w:rsidP="009D7551">
      <w:pPr>
        <w:rPr>
          <w:rFonts w:eastAsia="Times New Roman"/>
          <w:sz w:val="20"/>
          <w:szCs w:val="20"/>
        </w:rPr>
      </w:pPr>
      <w:r w:rsidRPr="009D7551">
        <w:rPr>
          <w:rFonts w:eastAsia="Times New Roman"/>
          <w:sz w:val="20"/>
          <w:szCs w:val="20"/>
        </w:rPr>
        <w:t>____________________________________</w:t>
      </w:r>
    </w:p>
    <w:p w:rsidR="009D7551" w:rsidRPr="009D7551" w:rsidRDefault="009D7551" w:rsidP="009D7551">
      <w:pPr>
        <w:rPr>
          <w:rFonts w:eastAsia="Times New Roman"/>
          <w:sz w:val="20"/>
          <w:szCs w:val="20"/>
        </w:rPr>
      </w:pPr>
    </w:p>
    <w:p w:rsidR="009D7551" w:rsidRPr="009D7551" w:rsidRDefault="009D7551" w:rsidP="009D7551">
      <w:pPr>
        <w:rPr>
          <w:rFonts w:eastAsia="Times New Roman"/>
          <w:sz w:val="20"/>
          <w:szCs w:val="20"/>
        </w:rPr>
      </w:pPr>
      <w:r w:rsidRPr="009D7551">
        <w:rPr>
          <w:rFonts w:eastAsia="Times New Roman"/>
          <w:sz w:val="20"/>
          <w:szCs w:val="20"/>
        </w:rPr>
        <w:t>Matt McIntire /Chairperson</w:t>
      </w:r>
    </w:p>
    <w:p w:rsidR="009D7551" w:rsidRPr="009D7551" w:rsidRDefault="009D7551" w:rsidP="009D7551">
      <w:pPr>
        <w:rPr>
          <w:rFonts w:eastAsia="Times New Roman"/>
          <w:sz w:val="20"/>
          <w:szCs w:val="20"/>
        </w:rPr>
      </w:pPr>
    </w:p>
    <w:p w:rsidR="009D7551" w:rsidRPr="009D7551" w:rsidRDefault="009D7551" w:rsidP="009D7551">
      <w:pPr>
        <w:rPr>
          <w:rFonts w:eastAsia="Times New Roman"/>
          <w:sz w:val="20"/>
          <w:szCs w:val="20"/>
        </w:rPr>
      </w:pPr>
      <w:r w:rsidRPr="009D7551">
        <w:rPr>
          <w:rFonts w:eastAsia="Times New Roman"/>
          <w:sz w:val="20"/>
          <w:szCs w:val="20"/>
        </w:rPr>
        <w:t>_____________________________________</w:t>
      </w:r>
    </w:p>
    <w:p w:rsidR="009D7551" w:rsidRPr="009D7551" w:rsidRDefault="009D7551" w:rsidP="009D7551">
      <w:pPr>
        <w:rPr>
          <w:rFonts w:eastAsia="Times New Roman"/>
          <w:sz w:val="20"/>
          <w:szCs w:val="20"/>
        </w:rPr>
      </w:pPr>
      <w:r w:rsidRPr="009D7551">
        <w:rPr>
          <w:rFonts w:eastAsia="Times New Roman"/>
          <w:sz w:val="20"/>
          <w:szCs w:val="20"/>
        </w:rPr>
        <w:t>Karen Evans/Secretary</w:t>
      </w:r>
    </w:p>
    <w:p w:rsidR="009D7551" w:rsidRPr="009D7551" w:rsidRDefault="009D7551" w:rsidP="009D7551">
      <w:pPr>
        <w:rPr>
          <w:rFonts w:eastAsia="Times New Roman"/>
          <w:sz w:val="20"/>
          <w:szCs w:val="20"/>
        </w:rPr>
      </w:pPr>
    </w:p>
    <w:p w:rsidR="00846307" w:rsidRPr="009D7551" w:rsidRDefault="00846307" w:rsidP="009D7551">
      <w:pPr>
        <w:pStyle w:val="NormalWeb"/>
        <w:spacing w:after="0" w:afterAutospacing="0"/>
        <w:rPr>
          <w:sz w:val="20"/>
          <w:szCs w:val="20"/>
        </w:rPr>
      </w:pPr>
    </w:p>
    <w:sectPr w:rsidR="00846307" w:rsidRPr="009D755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51" w:rsidRDefault="009D7551" w:rsidP="009D7551">
      <w:r>
        <w:separator/>
      </w:r>
    </w:p>
  </w:endnote>
  <w:endnote w:type="continuationSeparator" w:id="0">
    <w:p w:rsidR="009D7551" w:rsidRDefault="009D7551" w:rsidP="009D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70151"/>
      <w:docPartObj>
        <w:docPartGallery w:val="Page Numbers (Bottom of Page)"/>
        <w:docPartUnique/>
      </w:docPartObj>
    </w:sdtPr>
    <w:sdtEndPr>
      <w:rPr>
        <w:noProof/>
      </w:rPr>
    </w:sdtEndPr>
    <w:sdtContent>
      <w:p w:rsidR="009D7551" w:rsidRDefault="009D7551">
        <w:pPr>
          <w:pStyle w:val="Footer"/>
          <w:jc w:val="right"/>
        </w:pPr>
        <w:r>
          <w:fldChar w:fldCharType="begin"/>
        </w:r>
        <w:r>
          <w:instrText xml:space="preserve"> PAGE   \* MERGEFORMAT </w:instrText>
        </w:r>
        <w:r>
          <w:fldChar w:fldCharType="separate"/>
        </w:r>
        <w:r w:rsidR="00984726">
          <w:rPr>
            <w:noProof/>
          </w:rPr>
          <w:t>1</w:t>
        </w:r>
        <w:r>
          <w:rPr>
            <w:noProof/>
          </w:rPr>
          <w:fldChar w:fldCharType="end"/>
        </w:r>
      </w:p>
    </w:sdtContent>
  </w:sdt>
  <w:p w:rsidR="009D7551" w:rsidRDefault="009D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51" w:rsidRDefault="009D7551" w:rsidP="009D7551">
      <w:r>
        <w:separator/>
      </w:r>
    </w:p>
  </w:footnote>
  <w:footnote w:type="continuationSeparator" w:id="0">
    <w:p w:rsidR="009D7551" w:rsidRDefault="009D7551" w:rsidP="009D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1134"/>
    <w:multiLevelType w:val="hybridMultilevel"/>
    <w:tmpl w:val="44A00E46"/>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51"/>
    <w:rsid w:val="00846307"/>
    <w:rsid w:val="00927E61"/>
    <w:rsid w:val="00984726"/>
    <w:rsid w:val="009D7551"/>
    <w:rsid w:val="00A5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413B77-97FD-4062-A667-6B9B663E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D7551"/>
    <w:pPr>
      <w:tabs>
        <w:tab w:val="center" w:pos="4680"/>
        <w:tab w:val="right" w:pos="9360"/>
      </w:tabs>
    </w:pPr>
  </w:style>
  <w:style w:type="character" w:customStyle="1" w:styleId="HeaderChar">
    <w:name w:val="Header Char"/>
    <w:basedOn w:val="DefaultParagraphFont"/>
    <w:link w:val="Header"/>
    <w:uiPriority w:val="99"/>
    <w:rsid w:val="009D7551"/>
    <w:rPr>
      <w:rFonts w:eastAsiaTheme="minorEastAsia"/>
      <w:sz w:val="24"/>
      <w:szCs w:val="24"/>
    </w:rPr>
  </w:style>
  <w:style w:type="paragraph" w:styleId="Footer">
    <w:name w:val="footer"/>
    <w:basedOn w:val="Normal"/>
    <w:link w:val="FooterChar"/>
    <w:uiPriority w:val="99"/>
    <w:unhideWhenUsed/>
    <w:rsid w:val="009D7551"/>
    <w:pPr>
      <w:tabs>
        <w:tab w:val="center" w:pos="4680"/>
        <w:tab w:val="right" w:pos="9360"/>
      </w:tabs>
    </w:pPr>
  </w:style>
  <w:style w:type="character" w:customStyle="1" w:styleId="FooterChar">
    <w:name w:val="Footer Char"/>
    <w:basedOn w:val="DefaultParagraphFont"/>
    <w:link w:val="Footer"/>
    <w:uiPriority w:val="99"/>
    <w:rsid w:val="009D75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285</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cp:lastPrinted>2020-02-12T16:19:00Z</cp:lastPrinted>
  <dcterms:created xsi:type="dcterms:W3CDTF">2020-02-11T20:05:00Z</dcterms:created>
  <dcterms:modified xsi:type="dcterms:W3CDTF">2020-02-12T17:09:00Z</dcterms:modified>
</cp:coreProperties>
</file>