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238" w:rsidRPr="00E63483" w:rsidRDefault="00FF4238">
      <w:pPr>
        <w:jc w:val="center"/>
        <w:rPr>
          <w:b/>
          <w:szCs w:val="24"/>
        </w:rPr>
      </w:pPr>
      <w:r w:rsidRPr="00E63483">
        <w:rPr>
          <w:b/>
          <w:szCs w:val="24"/>
        </w:rPr>
        <w:t>BYLAWS</w:t>
      </w:r>
    </w:p>
    <w:p w:rsidR="00FF4238" w:rsidRPr="00E63483" w:rsidRDefault="00FF4238">
      <w:pPr>
        <w:jc w:val="center"/>
        <w:rPr>
          <w:b/>
          <w:szCs w:val="24"/>
        </w:rPr>
      </w:pPr>
      <w:smartTag w:uri="urn:schemas-microsoft-com:office:smarttags" w:element="place">
        <w:smartTag w:uri="urn:schemas-microsoft-com:office:smarttags" w:element="PlaceName">
          <w:r w:rsidRPr="00E63483">
            <w:rPr>
              <w:b/>
              <w:szCs w:val="24"/>
            </w:rPr>
            <w:t>Todd</w:t>
          </w:r>
        </w:smartTag>
        <w:r w:rsidRPr="00E63483">
          <w:rPr>
            <w:b/>
            <w:szCs w:val="24"/>
          </w:rPr>
          <w:t xml:space="preserve"> </w:t>
        </w:r>
        <w:smartTag w:uri="urn:schemas-microsoft-com:office:smarttags" w:element="PlaceName">
          <w:r w:rsidRPr="00E63483">
            <w:rPr>
              <w:b/>
              <w:szCs w:val="24"/>
            </w:rPr>
            <w:t>County</w:t>
          </w:r>
        </w:smartTag>
        <w:r w:rsidRPr="00E63483">
          <w:rPr>
            <w:b/>
            <w:szCs w:val="24"/>
          </w:rPr>
          <w:t xml:space="preserve"> </w:t>
        </w:r>
        <w:smartTag w:uri="urn:schemas-microsoft-com:office:smarttags" w:element="PlaceName">
          <w:r w:rsidRPr="00E63483">
            <w:rPr>
              <w:b/>
              <w:szCs w:val="24"/>
            </w:rPr>
            <w:t>Youth</w:t>
          </w:r>
        </w:smartTag>
        <w:r w:rsidRPr="00E63483">
          <w:rPr>
            <w:b/>
            <w:szCs w:val="24"/>
          </w:rPr>
          <w:t xml:space="preserve"> </w:t>
        </w:r>
        <w:smartTag w:uri="urn:schemas-microsoft-com:office:smarttags" w:element="PlaceName">
          <w:r w:rsidRPr="00E63483">
            <w:rPr>
              <w:b/>
              <w:szCs w:val="24"/>
            </w:rPr>
            <w:t>Services</w:t>
          </w:r>
        </w:smartTag>
        <w:r w:rsidRPr="00E63483">
          <w:rPr>
            <w:b/>
            <w:szCs w:val="24"/>
          </w:rPr>
          <w:t xml:space="preserve"> </w:t>
        </w:r>
        <w:smartTag w:uri="urn:schemas-microsoft-com:office:smarttags" w:element="PlaceType">
          <w:r w:rsidRPr="00E63483">
            <w:rPr>
              <w:b/>
              <w:szCs w:val="24"/>
            </w:rPr>
            <w:t>Center</w:t>
          </w:r>
        </w:smartTag>
      </w:smartTag>
      <w:r w:rsidRPr="00E63483">
        <w:rPr>
          <w:b/>
          <w:szCs w:val="24"/>
        </w:rPr>
        <w:t xml:space="preserve"> Advisory Council</w:t>
      </w:r>
    </w:p>
    <w:p w:rsidR="00FF4238" w:rsidRPr="00E63483" w:rsidRDefault="0055667E">
      <w:pPr>
        <w:jc w:val="center"/>
        <w:rPr>
          <w:b/>
          <w:szCs w:val="24"/>
        </w:rPr>
      </w:pPr>
      <w:r w:rsidRPr="00E63483">
        <w:rPr>
          <w:b/>
          <w:szCs w:val="24"/>
        </w:rPr>
        <w:t>205 Airport Road</w:t>
      </w:r>
    </w:p>
    <w:p w:rsidR="006E572F" w:rsidRDefault="00FF4238" w:rsidP="006E572F">
      <w:pPr>
        <w:jc w:val="center"/>
        <w:rPr>
          <w:b/>
          <w:szCs w:val="24"/>
        </w:rPr>
      </w:pPr>
      <w:r w:rsidRPr="00E63483">
        <w:rPr>
          <w:b/>
          <w:szCs w:val="24"/>
        </w:rPr>
        <w:t>Elkton, KY  42220</w:t>
      </w:r>
    </w:p>
    <w:p w:rsidR="00591C74" w:rsidRDefault="00591C74" w:rsidP="006E572F">
      <w:pPr>
        <w:jc w:val="center"/>
        <w:rPr>
          <w:b/>
          <w:szCs w:val="24"/>
        </w:rPr>
      </w:pPr>
    </w:p>
    <w:p w:rsidR="00591C74" w:rsidRDefault="00591C74" w:rsidP="006E572F">
      <w:pPr>
        <w:jc w:val="center"/>
        <w:rPr>
          <w:b/>
          <w:szCs w:val="24"/>
        </w:rPr>
        <w:sectPr w:rsidR="00591C74" w:rsidSect="009F56E0">
          <w:footerReference w:type="even" r:id="rId8"/>
          <w:footerReference w:type="default" r:id="rId9"/>
          <w:type w:val="continuous"/>
          <w:pgSz w:w="12240" w:h="15840"/>
          <w:pgMar w:top="720" w:right="720" w:bottom="720" w:left="720" w:header="720" w:footer="720" w:gutter="0"/>
          <w:cols w:space="720"/>
          <w:docGrid w:linePitch="326"/>
        </w:sectPr>
      </w:pPr>
    </w:p>
    <w:p w:rsidR="00591C74" w:rsidRPr="006E572F" w:rsidRDefault="00591C74" w:rsidP="004B7484">
      <w:pPr>
        <w:ind w:firstLine="720"/>
        <w:rPr>
          <w:sz w:val="16"/>
          <w:szCs w:val="16"/>
        </w:rPr>
      </w:pPr>
      <w:r w:rsidRPr="006E572F">
        <w:rPr>
          <w:sz w:val="16"/>
          <w:szCs w:val="16"/>
        </w:rPr>
        <w:lastRenderedPageBreak/>
        <w:t>Reviewed and Approved October 2000</w:t>
      </w:r>
    </w:p>
    <w:p w:rsidR="00591C74" w:rsidRDefault="00591C74" w:rsidP="004B7484">
      <w:pPr>
        <w:ind w:firstLine="720"/>
        <w:rPr>
          <w:sz w:val="16"/>
          <w:szCs w:val="16"/>
        </w:rPr>
      </w:pPr>
      <w:r w:rsidRPr="006E572F">
        <w:rPr>
          <w:sz w:val="16"/>
          <w:szCs w:val="16"/>
        </w:rPr>
        <w:t>Reviewed and Approved February 2006</w:t>
      </w:r>
    </w:p>
    <w:p w:rsidR="00591C74" w:rsidRDefault="00591C74" w:rsidP="004B7484">
      <w:pPr>
        <w:ind w:firstLine="720"/>
        <w:rPr>
          <w:sz w:val="16"/>
          <w:szCs w:val="16"/>
        </w:rPr>
      </w:pPr>
      <w:r>
        <w:rPr>
          <w:sz w:val="16"/>
          <w:szCs w:val="16"/>
        </w:rPr>
        <w:t>Reviewed and Approved June 2006</w:t>
      </w:r>
    </w:p>
    <w:p w:rsidR="00591C74" w:rsidRDefault="00591C74" w:rsidP="004B7484">
      <w:pPr>
        <w:ind w:firstLine="720"/>
        <w:rPr>
          <w:sz w:val="16"/>
          <w:szCs w:val="16"/>
        </w:rPr>
      </w:pPr>
      <w:r>
        <w:rPr>
          <w:sz w:val="16"/>
          <w:szCs w:val="16"/>
        </w:rPr>
        <w:t>Reviewed and Approved June 2007</w:t>
      </w:r>
    </w:p>
    <w:p w:rsidR="00591C74" w:rsidRPr="006E572F" w:rsidRDefault="00591C74" w:rsidP="004B7484">
      <w:pPr>
        <w:ind w:firstLine="720"/>
        <w:rPr>
          <w:sz w:val="16"/>
          <w:szCs w:val="16"/>
        </w:rPr>
      </w:pPr>
      <w:r>
        <w:rPr>
          <w:sz w:val="16"/>
          <w:szCs w:val="16"/>
        </w:rPr>
        <w:t>Reviewed and Approved June 2008</w:t>
      </w:r>
    </w:p>
    <w:p w:rsidR="00591C74" w:rsidRDefault="00591C74" w:rsidP="004B7484">
      <w:pPr>
        <w:ind w:firstLine="720"/>
        <w:rPr>
          <w:sz w:val="16"/>
          <w:szCs w:val="16"/>
        </w:rPr>
      </w:pPr>
      <w:r>
        <w:rPr>
          <w:sz w:val="16"/>
          <w:szCs w:val="16"/>
        </w:rPr>
        <w:t>Reviewed and Approved April 2009</w:t>
      </w:r>
    </w:p>
    <w:p w:rsidR="00591C74" w:rsidRDefault="00591C74" w:rsidP="004B7484">
      <w:pPr>
        <w:ind w:firstLine="720"/>
        <w:rPr>
          <w:sz w:val="16"/>
          <w:szCs w:val="16"/>
        </w:rPr>
      </w:pPr>
      <w:r>
        <w:rPr>
          <w:sz w:val="16"/>
          <w:szCs w:val="16"/>
        </w:rPr>
        <w:t>Reviewed and Approved August 2010</w:t>
      </w:r>
    </w:p>
    <w:p w:rsidR="00591C74" w:rsidRDefault="00591C74" w:rsidP="004B7484">
      <w:pPr>
        <w:ind w:firstLine="720"/>
        <w:rPr>
          <w:sz w:val="16"/>
          <w:szCs w:val="16"/>
        </w:rPr>
      </w:pPr>
      <w:r>
        <w:rPr>
          <w:sz w:val="16"/>
          <w:szCs w:val="16"/>
        </w:rPr>
        <w:t>Reviewed and Approved August 2011</w:t>
      </w:r>
    </w:p>
    <w:p w:rsidR="00591C74" w:rsidRDefault="00591C74" w:rsidP="004B7484">
      <w:pPr>
        <w:ind w:firstLine="720"/>
        <w:rPr>
          <w:sz w:val="16"/>
          <w:szCs w:val="16"/>
        </w:rPr>
      </w:pPr>
      <w:r>
        <w:rPr>
          <w:sz w:val="16"/>
          <w:szCs w:val="16"/>
        </w:rPr>
        <w:t>Reviewed and Approved August 2012</w:t>
      </w:r>
    </w:p>
    <w:p w:rsidR="00591C74" w:rsidRDefault="00591C74" w:rsidP="004B7484">
      <w:pPr>
        <w:ind w:firstLine="720"/>
        <w:rPr>
          <w:sz w:val="16"/>
          <w:szCs w:val="16"/>
        </w:rPr>
      </w:pPr>
      <w:r>
        <w:rPr>
          <w:sz w:val="16"/>
          <w:szCs w:val="16"/>
        </w:rPr>
        <w:t>Reviewed and Approved October 2013</w:t>
      </w:r>
    </w:p>
    <w:p w:rsidR="00591C74" w:rsidRDefault="00591C74" w:rsidP="004B7484">
      <w:pPr>
        <w:ind w:firstLine="720"/>
        <w:rPr>
          <w:sz w:val="16"/>
          <w:szCs w:val="16"/>
        </w:rPr>
      </w:pPr>
      <w:r>
        <w:rPr>
          <w:sz w:val="16"/>
          <w:szCs w:val="16"/>
        </w:rPr>
        <w:lastRenderedPageBreak/>
        <w:t>Reviewed and Approved August 2014</w:t>
      </w:r>
    </w:p>
    <w:p w:rsidR="00591C74" w:rsidRDefault="00591C74" w:rsidP="004B7484">
      <w:pPr>
        <w:ind w:firstLine="720"/>
        <w:rPr>
          <w:sz w:val="16"/>
          <w:szCs w:val="16"/>
        </w:rPr>
      </w:pPr>
      <w:r>
        <w:rPr>
          <w:sz w:val="16"/>
          <w:szCs w:val="16"/>
        </w:rPr>
        <w:t>Reviewed and Approved August 2015</w:t>
      </w:r>
    </w:p>
    <w:p w:rsidR="00591C74" w:rsidRDefault="00591C74" w:rsidP="004B7484">
      <w:pPr>
        <w:ind w:firstLine="720"/>
        <w:rPr>
          <w:sz w:val="16"/>
          <w:szCs w:val="16"/>
        </w:rPr>
      </w:pPr>
      <w:r>
        <w:rPr>
          <w:sz w:val="16"/>
          <w:szCs w:val="16"/>
        </w:rPr>
        <w:t>Reviewed and Approved August 2016</w:t>
      </w:r>
    </w:p>
    <w:p w:rsidR="00591C74" w:rsidRDefault="00591C74" w:rsidP="004B7484">
      <w:pPr>
        <w:ind w:firstLine="720"/>
        <w:rPr>
          <w:sz w:val="16"/>
          <w:szCs w:val="16"/>
        </w:rPr>
      </w:pPr>
      <w:r>
        <w:rPr>
          <w:sz w:val="16"/>
          <w:szCs w:val="16"/>
        </w:rPr>
        <w:t>Reviewed and Approved August 2017</w:t>
      </w:r>
    </w:p>
    <w:p w:rsidR="00591C74" w:rsidRDefault="00F55C52" w:rsidP="00F55C52">
      <w:pPr>
        <w:ind w:firstLine="720"/>
        <w:rPr>
          <w:sz w:val="16"/>
          <w:szCs w:val="16"/>
        </w:rPr>
      </w:pPr>
      <w:r>
        <w:rPr>
          <w:sz w:val="16"/>
          <w:szCs w:val="16"/>
        </w:rPr>
        <w:t>Reviewed and Approved August 2018</w:t>
      </w:r>
    </w:p>
    <w:p w:rsidR="00F55C52" w:rsidRPr="00F55C52" w:rsidRDefault="006D2ADD" w:rsidP="006D2ADD">
      <w:pPr>
        <w:ind w:firstLine="720"/>
        <w:rPr>
          <w:sz w:val="16"/>
          <w:szCs w:val="16"/>
        </w:rPr>
      </w:pPr>
      <w:r>
        <w:rPr>
          <w:sz w:val="16"/>
          <w:szCs w:val="16"/>
        </w:rPr>
        <w:t xml:space="preserve">Reviewed and Approved August 2019  </w:t>
      </w:r>
    </w:p>
    <w:p w:rsidR="006E572F" w:rsidRDefault="006E572F" w:rsidP="006E572F">
      <w:pPr>
        <w:jc w:val="center"/>
        <w:rPr>
          <w:i/>
          <w:sz w:val="16"/>
          <w:szCs w:val="16"/>
        </w:rPr>
      </w:pPr>
    </w:p>
    <w:p w:rsidR="006E572F" w:rsidRDefault="006E572F" w:rsidP="00C570C8">
      <w:pPr>
        <w:jc w:val="center"/>
        <w:rPr>
          <w:b/>
          <w:u w:val="single"/>
        </w:rPr>
      </w:pPr>
    </w:p>
    <w:p w:rsidR="00591C74" w:rsidRDefault="00591C74" w:rsidP="00C570C8">
      <w:pPr>
        <w:jc w:val="center"/>
        <w:rPr>
          <w:b/>
          <w:u w:val="single"/>
        </w:rPr>
        <w:sectPr w:rsidR="00591C74" w:rsidSect="00591C74">
          <w:type w:val="continuous"/>
          <w:pgSz w:w="12240" w:h="15840"/>
          <w:pgMar w:top="1440" w:right="1440" w:bottom="1440" w:left="1440" w:header="720" w:footer="720" w:gutter="0"/>
          <w:cols w:num="2" w:space="720"/>
        </w:sectPr>
      </w:pPr>
    </w:p>
    <w:p w:rsidR="00C570C8" w:rsidRDefault="00C570C8" w:rsidP="00C570C8">
      <w:pPr>
        <w:jc w:val="center"/>
        <w:rPr>
          <w:u w:val="single"/>
        </w:rPr>
      </w:pPr>
      <w:r w:rsidRPr="00C570C8">
        <w:rPr>
          <w:b/>
          <w:u w:val="single"/>
        </w:rPr>
        <w:lastRenderedPageBreak/>
        <w:t xml:space="preserve">ARTICLE 1 </w:t>
      </w:r>
      <w:r>
        <w:rPr>
          <w:b/>
          <w:u w:val="single"/>
        </w:rPr>
        <w:t>–</w:t>
      </w:r>
      <w:r w:rsidRPr="00C570C8">
        <w:rPr>
          <w:b/>
          <w:u w:val="single"/>
        </w:rPr>
        <w:t xml:space="preserve"> </w:t>
      </w:r>
      <w:r w:rsidR="00FF4238" w:rsidRPr="00C570C8">
        <w:rPr>
          <w:b/>
          <w:u w:val="single"/>
        </w:rPr>
        <w:t>NAME</w:t>
      </w:r>
    </w:p>
    <w:p w:rsidR="00C570C8" w:rsidRDefault="00C570C8" w:rsidP="00C570C8">
      <w:pPr>
        <w:rPr>
          <w:u w:val="single"/>
        </w:rPr>
      </w:pPr>
    </w:p>
    <w:p w:rsidR="00C570C8" w:rsidRDefault="00C570C8" w:rsidP="00C570C8">
      <w:proofErr w:type="gramStart"/>
      <w:r w:rsidRPr="00F86BA3">
        <w:t>Section 1.</w:t>
      </w:r>
      <w:proofErr w:type="gramEnd"/>
      <w:r>
        <w:t xml:space="preserve">   </w:t>
      </w:r>
      <w:r w:rsidR="00FF4238">
        <w:t xml:space="preserve">This organization shall be known as the </w:t>
      </w:r>
      <w:smartTag w:uri="urn:schemas-microsoft-com:office:smarttags" w:element="place">
        <w:smartTag w:uri="urn:schemas-microsoft-com:office:smarttags" w:element="PlaceName">
          <w:r w:rsidR="00FF4238">
            <w:t>Todd</w:t>
          </w:r>
        </w:smartTag>
        <w:r w:rsidR="00FF4238">
          <w:t xml:space="preserve"> </w:t>
        </w:r>
        <w:smartTag w:uri="urn:schemas-microsoft-com:office:smarttags" w:element="PlaceName">
          <w:r w:rsidR="00FF4238">
            <w:t>County</w:t>
          </w:r>
        </w:smartTag>
        <w:r w:rsidR="00FF4238">
          <w:t xml:space="preserve"> </w:t>
        </w:r>
        <w:smartTag w:uri="urn:schemas-microsoft-com:office:smarttags" w:element="PlaceName">
          <w:r w:rsidR="00FF4238">
            <w:t>Youth</w:t>
          </w:r>
        </w:smartTag>
        <w:r w:rsidR="00FF4238">
          <w:t xml:space="preserve"> </w:t>
        </w:r>
        <w:smartTag w:uri="urn:schemas-microsoft-com:office:smarttags" w:element="PlaceName">
          <w:r w:rsidR="007503E4">
            <w:t>Services</w:t>
          </w:r>
        </w:smartTag>
        <w:r w:rsidR="007503E4">
          <w:t xml:space="preserve"> </w:t>
        </w:r>
        <w:smartTag w:uri="urn:schemas-microsoft-com:office:smarttags" w:element="PlaceType">
          <w:r w:rsidR="007503E4">
            <w:t>Center</w:t>
          </w:r>
        </w:smartTag>
      </w:smartTag>
      <w:r w:rsidR="007503E4">
        <w:t xml:space="preserve"> </w:t>
      </w:r>
      <w:r>
        <w:tab/>
        <w:t xml:space="preserve">  </w:t>
      </w:r>
    </w:p>
    <w:p w:rsidR="00C570C8" w:rsidRDefault="00C570C8" w:rsidP="00C570C8">
      <w:r>
        <w:t xml:space="preserve">                   </w:t>
      </w:r>
      <w:r w:rsidR="007503E4">
        <w:t xml:space="preserve">Advisory Council serving </w:t>
      </w:r>
      <w:smartTag w:uri="urn:schemas-microsoft-com:office:smarttags" w:element="place">
        <w:smartTag w:uri="urn:schemas-microsoft-com:office:smarttags" w:element="PlaceName">
          <w:r w:rsidR="007503E4">
            <w:t>Todd</w:t>
          </w:r>
        </w:smartTag>
        <w:r w:rsidR="007503E4">
          <w:t xml:space="preserve"> </w:t>
        </w:r>
        <w:smartTag w:uri="urn:schemas-microsoft-com:office:smarttags" w:element="PlaceName">
          <w:r w:rsidR="007503E4">
            <w:t>County</w:t>
          </w:r>
        </w:smartTag>
        <w:r w:rsidR="007503E4">
          <w:t xml:space="preserve"> </w:t>
        </w:r>
        <w:smartTag w:uri="urn:schemas-microsoft-com:office:smarttags" w:element="PlaceType">
          <w:r w:rsidR="007503E4">
            <w:t>Middle School</w:t>
          </w:r>
        </w:smartTag>
      </w:smartTag>
      <w:r w:rsidR="007503E4">
        <w:t xml:space="preserve">, </w:t>
      </w:r>
      <w:smartTag w:uri="urn:schemas-microsoft-com:office:smarttags" w:element="PlaceName">
        <w:r w:rsidR="007503E4">
          <w:t>Todd</w:t>
        </w:r>
      </w:smartTag>
      <w:r w:rsidR="007503E4">
        <w:t xml:space="preserve"> </w:t>
      </w:r>
      <w:smartTag w:uri="urn:schemas-microsoft-com:office:smarttags" w:element="PlaceName">
        <w:r w:rsidR="007503E4">
          <w:t>County</w:t>
        </w:r>
      </w:smartTag>
      <w:r w:rsidR="007503E4">
        <w:t xml:space="preserve"> </w:t>
      </w:r>
      <w:smartTag w:uri="urn:schemas-microsoft-com:office:smarttags" w:element="PlaceName">
        <w:r w:rsidR="007503E4">
          <w:t>Central</w:t>
        </w:r>
      </w:smartTag>
      <w:r w:rsidR="007503E4">
        <w:t xml:space="preserve"> High </w:t>
      </w:r>
    </w:p>
    <w:p w:rsidR="00FF4238" w:rsidRPr="00C570C8" w:rsidRDefault="00C570C8" w:rsidP="00C570C8">
      <w:pPr>
        <w:rPr>
          <w:u w:val="single"/>
        </w:rPr>
      </w:pPr>
      <w:r>
        <w:t xml:space="preserve">                   </w:t>
      </w:r>
      <w:proofErr w:type="gramStart"/>
      <w:r w:rsidR="007503E4">
        <w:t>School and the Todd County Horizons Academy</w:t>
      </w:r>
      <w:r w:rsidR="00FF4238">
        <w:t>.</w:t>
      </w:r>
      <w:proofErr w:type="gramEnd"/>
    </w:p>
    <w:p w:rsidR="00FF4238" w:rsidRDefault="00FF4238"/>
    <w:p w:rsidR="00FF4238" w:rsidRPr="00C570C8" w:rsidRDefault="00C570C8" w:rsidP="00C570C8">
      <w:pPr>
        <w:jc w:val="center"/>
        <w:rPr>
          <w:b/>
          <w:u w:val="single"/>
        </w:rPr>
      </w:pPr>
      <w:r w:rsidRPr="00C570C8">
        <w:rPr>
          <w:b/>
          <w:u w:val="single"/>
        </w:rPr>
        <w:t xml:space="preserve">ARTICLE II - </w:t>
      </w:r>
      <w:r w:rsidR="0043500E" w:rsidRPr="00C570C8">
        <w:rPr>
          <w:b/>
          <w:u w:val="single"/>
        </w:rPr>
        <w:t>STATEMENT OF PURPOSE</w:t>
      </w:r>
    </w:p>
    <w:p w:rsidR="00C570C8" w:rsidRPr="00C570C8" w:rsidRDefault="00C570C8" w:rsidP="00C570C8">
      <w:pPr>
        <w:rPr>
          <w:u w:val="single"/>
        </w:rPr>
      </w:pPr>
    </w:p>
    <w:p w:rsidR="0043500E" w:rsidRDefault="00C570C8" w:rsidP="00C570C8">
      <w:proofErr w:type="gramStart"/>
      <w:r w:rsidRPr="00C570C8">
        <w:t>Section 1.</w:t>
      </w:r>
      <w:proofErr w:type="gramEnd"/>
      <w:r>
        <w:t xml:space="preserve">  </w:t>
      </w:r>
      <w:r w:rsidR="0043500E">
        <w:t xml:space="preserve">The general purpose of the Advisory Council is to assure school, parent, </w:t>
      </w:r>
      <w:proofErr w:type="gramStart"/>
      <w:r w:rsidR="0043500E">
        <w:t>community</w:t>
      </w:r>
      <w:proofErr w:type="gramEnd"/>
      <w:r w:rsidR="0043500E">
        <w:t xml:space="preserve"> </w:t>
      </w:r>
    </w:p>
    <w:p w:rsidR="0043500E" w:rsidRDefault="0043500E" w:rsidP="0043500E">
      <w:pPr>
        <w:ind w:left="720"/>
      </w:pPr>
      <w:r>
        <w:t xml:space="preserve">      </w:t>
      </w:r>
      <w:proofErr w:type="gramStart"/>
      <w:r>
        <w:t>and</w:t>
      </w:r>
      <w:proofErr w:type="gramEnd"/>
      <w:r>
        <w:t xml:space="preserve"> youth involvement in planning, implementing, and maintaining the Center.  This  </w:t>
      </w:r>
    </w:p>
    <w:p w:rsidR="0043500E" w:rsidRDefault="0043500E" w:rsidP="0043500E">
      <w:pPr>
        <w:ind w:left="720"/>
      </w:pPr>
      <w:r>
        <w:t xml:space="preserve">      Council will provide advisement, expertise and support to the Center and its </w:t>
      </w:r>
    </w:p>
    <w:p w:rsidR="0043500E" w:rsidRDefault="0043500E" w:rsidP="0043500E">
      <w:pPr>
        <w:ind w:left="720"/>
      </w:pPr>
      <w:r>
        <w:t xml:space="preserve">      </w:t>
      </w:r>
      <w:proofErr w:type="gramStart"/>
      <w:r>
        <w:t>operations</w:t>
      </w:r>
      <w:proofErr w:type="gramEnd"/>
      <w:r>
        <w:t xml:space="preserve"> and will monitor the Center’s mission, purposes, goals, policies, programs, </w:t>
      </w:r>
    </w:p>
    <w:p w:rsidR="00C570C8" w:rsidRDefault="0043500E" w:rsidP="00C570C8">
      <w:pPr>
        <w:ind w:left="720"/>
      </w:pPr>
      <w:r>
        <w:t xml:space="preserve">      </w:t>
      </w:r>
      <w:proofErr w:type="gramStart"/>
      <w:r>
        <w:t>services</w:t>
      </w:r>
      <w:proofErr w:type="gramEnd"/>
      <w:r>
        <w:t>, strengths and needs.</w:t>
      </w:r>
    </w:p>
    <w:p w:rsidR="00C570C8" w:rsidRDefault="00C570C8" w:rsidP="00C570C8"/>
    <w:p w:rsidR="0043500E" w:rsidRDefault="00C570C8" w:rsidP="00C570C8">
      <w:proofErr w:type="gramStart"/>
      <w:r>
        <w:t>Section 2.</w:t>
      </w:r>
      <w:proofErr w:type="gramEnd"/>
      <w:r>
        <w:t xml:space="preserve">  </w:t>
      </w:r>
      <w:r w:rsidR="0043500E">
        <w:t>More specifically, the Council will:</w:t>
      </w:r>
    </w:p>
    <w:p w:rsidR="0043500E" w:rsidRDefault="0043500E" w:rsidP="00C570C8">
      <w:pPr>
        <w:numPr>
          <w:ilvl w:val="1"/>
          <w:numId w:val="12"/>
        </w:numPr>
      </w:pPr>
      <w:r>
        <w:t>Assist in the development and yearly renewal of the grant proposal</w:t>
      </w:r>
      <w:r w:rsidR="007B2408">
        <w:t>.</w:t>
      </w:r>
    </w:p>
    <w:p w:rsidR="0043500E" w:rsidRDefault="0043500E" w:rsidP="0043500E">
      <w:pPr>
        <w:numPr>
          <w:ilvl w:val="1"/>
          <w:numId w:val="12"/>
        </w:numPr>
      </w:pPr>
      <w:r>
        <w:t>Provide ideas and expertise for planning Center programming</w:t>
      </w:r>
      <w:r w:rsidR="007B2408">
        <w:t>.</w:t>
      </w:r>
    </w:p>
    <w:p w:rsidR="0043500E" w:rsidRDefault="0043500E" w:rsidP="0043500E">
      <w:pPr>
        <w:numPr>
          <w:ilvl w:val="1"/>
          <w:numId w:val="12"/>
        </w:numPr>
      </w:pPr>
      <w:r>
        <w:t>Suggest modifications of program as needs develop</w:t>
      </w:r>
      <w:r w:rsidR="007B2408">
        <w:t>.</w:t>
      </w:r>
    </w:p>
    <w:p w:rsidR="0043500E" w:rsidRDefault="0043500E" w:rsidP="0043500E">
      <w:pPr>
        <w:numPr>
          <w:ilvl w:val="1"/>
          <w:numId w:val="12"/>
        </w:numPr>
      </w:pPr>
      <w:r>
        <w:t>Approve documentation and other forms of the Center</w:t>
      </w:r>
      <w:r w:rsidR="007B2408">
        <w:t>.</w:t>
      </w:r>
    </w:p>
    <w:p w:rsidR="0043500E" w:rsidRDefault="0043500E" w:rsidP="0043500E">
      <w:pPr>
        <w:numPr>
          <w:ilvl w:val="1"/>
          <w:numId w:val="12"/>
        </w:numPr>
      </w:pPr>
      <w:r>
        <w:t>Assist in obtaining community support and services for students and their families served by the Center</w:t>
      </w:r>
      <w:r w:rsidR="007B2408">
        <w:t>.</w:t>
      </w:r>
    </w:p>
    <w:p w:rsidR="0043500E" w:rsidRDefault="0043500E" w:rsidP="0043500E">
      <w:pPr>
        <w:numPr>
          <w:ilvl w:val="1"/>
          <w:numId w:val="12"/>
        </w:numPr>
      </w:pPr>
      <w:r>
        <w:t>Assist in the evaluation of program components</w:t>
      </w:r>
      <w:r w:rsidR="007B2408">
        <w:t>.</w:t>
      </w:r>
    </w:p>
    <w:p w:rsidR="0043500E" w:rsidRDefault="0043500E" w:rsidP="0043500E">
      <w:pPr>
        <w:numPr>
          <w:ilvl w:val="1"/>
          <w:numId w:val="12"/>
        </w:numPr>
      </w:pPr>
      <w:r>
        <w:t>At least bi-monthly budget review</w:t>
      </w:r>
      <w:r w:rsidR="007B2408">
        <w:t>.</w:t>
      </w:r>
    </w:p>
    <w:p w:rsidR="0043500E" w:rsidRDefault="0043500E" w:rsidP="0043500E">
      <w:pPr>
        <w:numPr>
          <w:ilvl w:val="1"/>
          <w:numId w:val="12"/>
        </w:numPr>
      </w:pPr>
      <w:r>
        <w:t>Have a shared role in the hiring of the center coordinator</w:t>
      </w:r>
      <w:r w:rsidR="007B2408">
        <w:t>.</w:t>
      </w:r>
    </w:p>
    <w:p w:rsidR="007E7282" w:rsidRDefault="007E7282" w:rsidP="007E7282">
      <w:pPr>
        <w:rPr>
          <w:b/>
        </w:rPr>
      </w:pPr>
    </w:p>
    <w:p w:rsidR="00C570C8" w:rsidRDefault="00C570C8" w:rsidP="00C570C8">
      <w:pPr>
        <w:jc w:val="center"/>
        <w:rPr>
          <w:b/>
          <w:u w:val="single"/>
        </w:rPr>
      </w:pPr>
      <w:r w:rsidRPr="00C570C8">
        <w:rPr>
          <w:b/>
          <w:u w:val="single"/>
        </w:rPr>
        <w:t xml:space="preserve">Article III </w:t>
      </w:r>
      <w:r>
        <w:rPr>
          <w:b/>
          <w:u w:val="single"/>
        </w:rPr>
        <w:t>–</w:t>
      </w:r>
      <w:r w:rsidRPr="00C570C8">
        <w:rPr>
          <w:b/>
          <w:u w:val="single"/>
        </w:rPr>
        <w:t xml:space="preserve"> </w:t>
      </w:r>
      <w:r w:rsidR="00FF4238" w:rsidRPr="00C570C8">
        <w:rPr>
          <w:b/>
          <w:u w:val="single"/>
        </w:rPr>
        <w:t>MEMBERSHIP</w:t>
      </w:r>
    </w:p>
    <w:p w:rsidR="00C570C8" w:rsidRDefault="00C570C8" w:rsidP="00C570C8">
      <w:pPr>
        <w:jc w:val="center"/>
        <w:rPr>
          <w:b/>
          <w:u w:val="single"/>
        </w:rPr>
      </w:pPr>
    </w:p>
    <w:p w:rsidR="00C570C8" w:rsidRDefault="00C570C8" w:rsidP="00C570C8">
      <w:proofErr w:type="gramStart"/>
      <w:r>
        <w:t>Section 1.</w:t>
      </w:r>
      <w:proofErr w:type="gramEnd"/>
      <w:r>
        <w:t xml:space="preserve">  Member</w:t>
      </w:r>
      <w:r w:rsidR="00172E41">
        <w:t>ship</w:t>
      </w:r>
      <w:r>
        <w:t xml:space="preserve"> is open to all regardless of race, creed, age, sex, or religion.</w:t>
      </w:r>
    </w:p>
    <w:p w:rsidR="00C570C8" w:rsidRDefault="00C570C8" w:rsidP="00C570C8"/>
    <w:p w:rsidR="0043500E" w:rsidRPr="00C570C8" w:rsidRDefault="00C570C8" w:rsidP="00C570C8">
      <w:proofErr w:type="gramStart"/>
      <w:r>
        <w:t>Section 2.</w:t>
      </w:r>
      <w:proofErr w:type="gramEnd"/>
      <w:r>
        <w:t xml:space="preserve">  </w:t>
      </w:r>
      <w:r w:rsidR="0043500E">
        <w:t>Membership of the Advisory Council shall maintain the following criteria:</w:t>
      </w:r>
    </w:p>
    <w:p w:rsidR="0043500E" w:rsidRDefault="0043500E" w:rsidP="0043500E">
      <w:pPr>
        <w:numPr>
          <w:ilvl w:val="1"/>
          <w:numId w:val="13"/>
        </w:numPr>
      </w:pPr>
      <w:r>
        <w:t>At least one-</w:t>
      </w:r>
      <w:proofErr w:type="gramStart"/>
      <w:r>
        <w:t>third  parents</w:t>
      </w:r>
      <w:proofErr w:type="gramEnd"/>
      <w:r>
        <w:t xml:space="preserve"> of students served by the center</w:t>
      </w:r>
      <w:r w:rsidR="007B2408">
        <w:t>.</w:t>
      </w:r>
    </w:p>
    <w:p w:rsidR="00FF4238" w:rsidRDefault="0043500E" w:rsidP="0043500E">
      <w:pPr>
        <w:numPr>
          <w:ilvl w:val="1"/>
          <w:numId w:val="13"/>
        </w:numPr>
      </w:pPr>
      <w:r>
        <w:t xml:space="preserve">At least two student representatives from the Todd County Middle, </w:t>
      </w:r>
      <w:smartTag w:uri="urn:schemas-microsoft-com:office:smarttags" w:element="PlaceName">
        <w:r>
          <w:t>Todd</w:t>
        </w:r>
      </w:smartTag>
      <w:r>
        <w:t xml:space="preserve"> </w:t>
      </w:r>
      <w:smartTag w:uri="urn:schemas-microsoft-com:office:smarttags" w:element="PlaceName">
        <w:r>
          <w:t>County</w:t>
        </w:r>
      </w:smartTag>
      <w:r>
        <w:t xml:space="preserve"> </w:t>
      </w:r>
      <w:smartTag w:uri="urn:schemas-microsoft-com:office:smarttags" w:element="PlaceName">
        <w:r>
          <w:t>Central</w:t>
        </w:r>
      </w:smartTag>
      <w:r>
        <w:t xml:space="preserve"> </w:t>
      </w:r>
      <w:smartTag w:uri="urn:schemas-microsoft-com:office:smarttags" w:element="PlaceType">
        <w:r>
          <w:t>High School</w:t>
        </w:r>
      </w:smartTag>
      <w:r>
        <w:t xml:space="preserve"> or </w:t>
      </w:r>
      <w:smartTag w:uri="urn:schemas-microsoft-com:office:smarttags" w:element="place">
        <w:smartTag w:uri="urn:schemas-microsoft-com:office:smarttags" w:element="PlaceName">
          <w:r>
            <w:t>Todd</w:t>
          </w:r>
        </w:smartTag>
        <w:r>
          <w:t xml:space="preserve"> </w:t>
        </w:r>
        <w:smartTag w:uri="urn:schemas-microsoft-com:office:smarttags" w:element="PlaceName">
          <w:r>
            <w:t>County</w:t>
          </w:r>
        </w:smartTag>
        <w:r>
          <w:t xml:space="preserve"> </w:t>
        </w:r>
        <w:smartTag w:uri="urn:schemas-microsoft-com:office:smarttags" w:element="PlaceName">
          <w:r>
            <w:t>Horizons</w:t>
          </w:r>
        </w:smartTag>
        <w:r>
          <w:t xml:space="preserve"> </w:t>
        </w:r>
        <w:smartTag w:uri="urn:schemas-microsoft-com:office:smarttags" w:element="PlaceType">
          <w:r>
            <w:t>Academy</w:t>
          </w:r>
        </w:smartTag>
      </w:smartTag>
    </w:p>
    <w:p w:rsidR="0043500E" w:rsidRDefault="0043500E" w:rsidP="0043500E">
      <w:pPr>
        <w:numPr>
          <w:ilvl w:val="1"/>
          <w:numId w:val="13"/>
        </w:numPr>
      </w:pPr>
      <w:r>
        <w:t>Community representatives should be persons interested in education and the services of the center</w:t>
      </w:r>
      <w:r w:rsidR="007B2408">
        <w:t>.</w:t>
      </w:r>
    </w:p>
    <w:p w:rsidR="0043500E" w:rsidRDefault="0043500E" w:rsidP="0043500E">
      <w:pPr>
        <w:numPr>
          <w:ilvl w:val="1"/>
          <w:numId w:val="13"/>
        </w:numPr>
      </w:pPr>
      <w:r>
        <w:t>School and district staff members cannot comprise more than one-third of the Council.  The principal and district contact shall serve as ad-hoc members of the council.</w:t>
      </w:r>
    </w:p>
    <w:p w:rsidR="0043500E" w:rsidRDefault="0043500E" w:rsidP="0043500E">
      <w:pPr>
        <w:numPr>
          <w:ilvl w:val="1"/>
          <w:numId w:val="13"/>
        </w:numPr>
      </w:pPr>
      <w:r>
        <w:lastRenderedPageBreak/>
        <w:t>Membership of the council should be representative of the diversity of the school population.</w:t>
      </w:r>
      <w:r w:rsidR="00C94637">
        <w:t xml:space="preserve">  </w:t>
      </w:r>
    </w:p>
    <w:p w:rsidR="00434B1A" w:rsidRDefault="00434B1A" w:rsidP="00434B1A">
      <w:pPr>
        <w:ind w:left="720"/>
      </w:pPr>
    </w:p>
    <w:p w:rsidR="008A2828" w:rsidRDefault="00434B1A" w:rsidP="008A2828">
      <w:pPr>
        <w:ind w:left="720" w:hanging="720"/>
      </w:pPr>
      <w:proofErr w:type="gramStart"/>
      <w:r>
        <w:t>Section 4.</w:t>
      </w:r>
      <w:proofErr w:type="gramEnd"/>
      <w:r>
        <w:t xml:space="preserve">  </w:t>
      </w:r>
      <w:r w:rsidR="008A2828">
        <w:t xml:space="preserve">School staff </w:t>
      </w:r>
      <w:r w:rsidR="0043500E">
        <w:t xml:space="preserve">and community </w:t>
      </w:r>
      <w:r w:rsidR="008A2828">
        <w:t>members</w:t>
      </w:r>
      <w:r w:rsidR="0043500E">
        <w:t xml:space="preserve"> may serve on the</w:t>
      </w:r>
      <w:r w:rsidR="008A2828">
        <w:t xml:space="preserve"> Council as long as they desire  </w:t>
      </w:r>
    </w:p>
    <w:p w:rsidR="008A2828" w:rsidRDefault="008A2828" w:rsidP="008A2828">
      <w:pPr>
        <w:ind w:left="720" w:hanging="720"/>
      </w:pPr>
      <w:r>
        <w:t xml:space="preserve">                  </w:t>
      </w:r>
      <w:proofErr w:type="gramStart"/>
      <w:r>
        <w:t>to</w:t>
      </w:r>
      <w:proofErr w:type="gramEnd"/>
      <w:r>
        <w:t xml:space="preserve"> </w:t>
      </w:r>
      <w:r w:rsidR="0043500E">
        <w:t>serve and participate in the purpose of the Council.</w:t>
      </w:r>
      <w:r>
        <w:t xml:space="preserve"> Principals, assistant principals,  </w:t>
      </w:r>
    </w:p>
    <w:p w:rsidR="008A2828" w:rsidRDefault="008A2828" w:rsidP="008A2828">
      <w:pPr>
        <w:ind w:left="720" w:hanging="720"/>
      </w:pPr>
      <w:r>
        <w:t xml:space="preserve">                  </w:t>
      </w:r>
      <w:proofErr w:type="gramStart"/>
      <w:r>
        <w:t>guidance</w:t>
      </w:r>
      <w:proofErr w:type="gramEnd"/>
      <w:r>
        <w:t xml:space="preserve"> counselors or  Todd County Schools’ Supervisor of Instruction and </w:t>
      </w:r>
    </w:p>
    <w:p w:rsidR="008A2828" w:rsidRDefault="008A2828" w:rsidP="008A2828">
      <w:pPr>
        <w:ind w:left="720" w:hanging="720"/>
      </w:pPr>
      <w:r>
        <w:t xml:space="preserve">                  Curriculum and/or DPP administrator shall serve as ex-officio members of the   </w:t>
      </w:r>
    </w:p>
    <w:p w:rsidR="008A2828" w:rsidRDefault="008A2828" w:rsidP="008A2828">
      <w:pPr>
        <w:ind w:left="720" w:hanging="720"/>
      </w:pPr>
      <w:r>
        <w:t xml:space="preserve">                  </w:t>
      </w:r>
      <w:proofErr w:type="gramStart"/>
      <w:r>
        <w:t>Council.</w:t>
      </w:r>
      <w:proofErr w:type="gramEnd"/>
      <w:r>
        <w:t xml:space="preserve">  Community representatives may include local public and private service </w:t>
      </w:r>
    </w:p>
    <w:p w:rsidR="008A2828" w:rsidRDefault="008A2828" w:rsidP="008A2828">
      <w:pPr>
        <w:ind w:left="720" w:hanging="720"/>
      </w:pPr>
      <w:r>
        <w:t xml:space="preserve">                  </w:t>
      </w:r>
      <w:proofErr w:type="gramStart"/>
      <w:r>
        <w:t>providers</w:t>
      </w:r>
      <w:proofErr w:type="gramEnd"/>
      <w:r>
        <w:t xml:space="preserve">, as well as other community members interested in education. </w:t>
      </w:r>
    </w:p>
    <w:p w:rsidR="008A2828" w:rsidRDefault="008A2828" w:rsidP="008A2828">
      <w:pPr>
        <w:ind w:left="720" w:hanging="720"/>
      </w:pPr>
      <w:r>
        <w:t xml:space="preserve">                  Potential representatives for this group may include the following:</w:t>
      </w:r>
    </w:p>
    <w:p w:rsidR="009F56E0" w:rsidRDefault="009F56E0" w:rsidP="008A2828">
      <w:pPr>
        <w:numPr>
          <w:ilvl w:val="0"/>
          <w:numId w:val="2"/>
        </w:numPr>
        <w:sectPr w:rsidR="009F56E0" w:rsidSect="00591C74">
          <w:type w:val="continuous"/>
          <w:pgSz w:w="12240" w:h="15840"/>
          <w:pgMar w:top="1440" w:right="1440" w:bottom="1440" w:left="1440" w:header="720" w:footer="720" w:gutter="0"/>
          <w:cols w:space="720"/>
        </w:sectPr>
      </w:pPr>
    </w:p>
    <w:p w:rsidR="008A2828" w:rsidRDefault="008A2828" w:rsidP="009F56E0">
      <w:pPr>
        <w:numPr>
          <w:ilvl w:val="0"/>
          <w:numId w:val="2"/>
        </w:numPr>
        <w:tabs>
          <w:tab w:val="clear" w:pos="2520"/>
          <w:tab w:val="num" w:pos="1530"/>
        </w:tabs>
        <w:ind w:hanging="1350"/>
      </w:pPr>
      <w:r>
        <w:lastRenderedPageBreak/>
        <w:t>Pennyroyal Mental Health</w:t>
      </w:r>
    </w:p>
    <w:p w:rsidR="008A2828" w:rsidRDefault="008A2828" w:rsidP="009F420D">
      <w:pPr>
        <w:numPr>
          <w:ilvl w:val="0"/>
          <w:numId w:val="3"/>
        </w:numPr>
        <w:tabs>
          <w:tab w:val="clear" w:pos="2520"/>
          <w:tab w:val="num" w:pos="1530"/>
        </w:tabs>
        <w:ind w:left="1530"/>
      </w:pPr>
      <w:r>
        <w:t>Community Based Protective Services</w:t>
      </w:r>
    </w:p>
    <w:p w:rsidR="008A2828" w:rsidRDefault="008A2828" w:rsidP="009F420D">
      <w:pPr>
        <w:numPr>
          <w:ilvl w:val="0"/>
          <w:numId w:val="4"/>
        </w:numPr>
        <w:tabs>
          <w:tab w:val="clear" w:pos="2520"/>
          <w:tab w:val="num" w:pos="1530"/>
        </w:tabs>
        <w:ind w:left="1530"/>
      </w:pPr>
      <w:r>
        <w:t>Community Based Family Support</w:t>
      </w:r>
    </w:p>
    <w:p w:rsidR="008A2828" w:rsidRDefault="008A2828" w:rsidP="009F420D">
      <w:pPr>
        <w:numPr>
          <w:ilvl w:val="0"/>
          <w:numId w:val="5"/>
        </w:numPr>
        <w:tabs>
          <w:tab w:val="clear" w:pos="2520"/>
          <w:tab w:val="num" w:pos="1530"/>
        </w:tabs>
        <w:ind w:left="1530"/>
      </w:pPr>
      <w:r>
        <w:t>Law enforcement officers/Court designated worker</w:t>
      </w:r>
    </w:p>
    <w:p w:rsidR="008A2828" w:rsidRDefault="008A2828" w:rsidP="009F56E0">
      <w:pPr>
        <w:numPr>
          <w:ilvl w:val="0"/>
          <w:numId w:val="6"/>
        </w:numPr>
        <w:tabs>
          <w:tab w:val="clear" w:pos="2520"/>
          <w:tab w:val="num" w:pos="1530"/>
        </w:tabs>
        <w:ind w:hanging="1350"/>
      </w:pPr>
      <w:r>
        <w:t>Private industry personnel</w:t>
      </w:r>
    </w:p>
    <w:p w:rsidR="008A2828" w:rsidRDefault="008A2828" w:rsidP="009F56E0">
      <w:pPr>
        <w:numPr>
          <w:ilvl w:val="0"/>
          <w:numId w:val="7"/>
        </w:numPr>
        <w:tabs>
          <w:tab w:val="clear" w:pos="2520"/>
          <w:tab w:val="num" w:pos="1530"/>
        </w:tabs>
        <w:ind w:hanging="1350"/>
      </w:pPr>
      <w:smartTag w:uri="urn:schemas-microsoft-com:office:smarttags" w:element="place">
        <w:smartTag w:uri="urn:schemas-microsoft-com:office:smarttags" w:element="PlaceType">
          <w:r>
            <w:t>County</w:t>
          </w:r>
        </w:smartTag>
        <w:r>
          <w:t xml:space="preserve"> </w:t>
        </w:r>
        <w:smartTag w:uri="urn:schemas-microsoft-com:office:smarttags" w:element="PlaceName">
          <w:r>
            <w:t>Extension</w:t>
          </w:r>
        </w:smartTag>
      </w:smartTag>
      <w:r>
        <w:t xml:space="preserve"> Office</w:t>
      </w:r>
    </w:p>
    <w:p w:rsidR="008A2828" w:rsidRDefault="008A2828" w:rsidP="009F56E0">
      <w:pPr>
        <w:numPr>
          <w:ilvl w:val="0"/>
          <w:numId w:val="8"/>
        </w:numPr>
        <w:tabs>
          <w:tab w:val="clear" w:pos="2520"/>
          <w:tab w:val="num" w:pos="1530"/>
        </w:tabs>
        <w:ind w:hanging="1350"/>
      </w:pPr>
      <w:r>
        <w:t>Public Library</w:t>
      </w:r>
    </w:p>
    <w:p w:rsidR="008A2828" w:rsidRDefault="008A2828" w:rsidP="009F56E0">
      <w:pPr>
        <w:numPr>
          <w:ilvl w:val="0"/>
          <w:numId w:val="9"/>
        </w:numPr>
        <w:tabs>
          <w:tab w:val="clear" w:pos="2520"/>
          <w:tab w:val="num" w:pos="1530"/>
        </w:tabs>
        <w:ind w:hanging="1350"/>
      </w:pPr>
      <w:r>
        <w:t>Sanctuary, Inc.</w:t>
      </w:r>
    </w:p>
    <w:p w:rsidR="008A2828" w:rsidRDefault="008A2828" w:rsidP="009F420D">
      <w:pPr>
        <w:numPr>
          <w:ilvl w:val="0"/>
          <w:numId w:val="10"/>
        </w:numPr>
        <w:tabs>
          <w:tab w:val="clear" w:pos="2520"/>
          <w:tab w:val="left" w:pos="1530"/>
        </w:tabs>
        <w:ind w:left="1620" w:hanging="450"/>
      </w:pPr>
      <w:r>
        <w:lastRenderedPageBreak/>
        <w:t xml:space="preserve">Todd </w:t>
      </w:r>
      <w:smartTag w:uri="urn:schemas-microsoft-com:office:smarttags" w:element="place">
        <w:smartTag w:uri="urn:schemas-microsoft-com:office:smarttags" w:element="PlaceType">
          <w:r>
            <w:t>County</w:t>
          </w:r>
        </w:smartTag>
        <w:r>
          <w:t xml:space="preserve"> </w:t>
        </w:r>
        <w:smartTag w:uri="urn:schemas-microsoft-com:office:smarttags" w:element="PlaceName">
          <w:r>
            <w:t>Housing</w:t>
          </w:r>
        </w:smartTag>
      </w:smartTag>
      <w:r>
        <w:t xml:space="preserve"> Authority;</w:t>
      </w:r>
    </w:p>
    <w:p w:rsidR="008A2828" w:rsidRDefault="008A2828" w:rsidP="009F56E0">
      <w:pPr>
        <w:numPr>
          <w:ilvl w:val="0"/>
          <w:numId w:val="11"/>
        </w:numPr>
        <w:tabs>
          <w:tab w:val="clear" w:pos="2520"/>
          <w:tab w:val="num" w:pos="1530"/>
        </w:tabs>
        <w:ind w:hanging="1350"/>
      </w:pPr>
      <w:r>
        <w:t>Child Care Providers</w:t>
      </w:r>
    </w:p>
    <w:p w:rsidR="008A2828" w:rsidRDefault="008A2828" w:rsidP="009F56E0">
      <w:pPr>
        <w:numPr>
          <w:ilvl w:val="0"/>
          <w:numId w:val="11"/>
        </w:numPr>
        <w:tabs>
          <w:tab w:val="clear" w:pos="2520"/>
          <w:tab w:val="num" w:pos="1530"/>
        </w:tabs>
        <w:ind w:hanging="1350"/>
      </w:pPr>
      <w:r>
        <w:t>Fiscal Court</w:t>
      </w:r>
    </w:p>
    <w:p w:rsidR="008A2828" w:rsidRDefault="008A2828" w:rsidP="009F56E0">
      <w:pPr>
        <w:numPr>
          <w:ilvl w:val="0"/>
          <w:numId w:val="11"/>
        </w:numPr>
        <w:tabs>
          <w:tab w:val="clear" w:pos="2520"/>
          <w:tab w:val="num" w:pos="1530"/>
        </w:tabs>
        <w:ind w:hanging="1350"/>
      </w:pPr>
      <w:r>
        <w:t>Ministerial Association</w:t>
      </w:r>
    </w:p>
    <w:p w:rsidR="008A2828" w:rsidRDefault="008A2828" w:rsidP="009F420D">
      <w:pPr>
        <w:numPr>
          <w:ilvl w:val="0"/>
          <w:numId w:val="11"/>
        </w:numPr>
        <w:tabs>
          <w:tab w:val="clear" w:pos="2520"/>
          <w:tab w:val="num" w:pos="1530"/>
        </w:tabs>
        <w:ind w:left="1530"/>
      </w:pPr>
      <w:r>
        <w:t>Todd County Health Department</w:t>
      </w:r>
    </w:p>
    <w:p w:rsidR="008A2828" w:rsidRDefault="008A2828" w:rsidP="009F56E0">
      <w:pPr>
        <w:numPr>
          <w:ilvl w:val="0"/>
          <w:numId w:val="11"/>
        </w:numPr>
        <w:tabs>
          <w:tab w:val="clear" w:pos="2520"/>
          <w:tab w:val="num" w:pos="1530"/>
        </w:tabs>
        <w:ind w:hanging="1350"/>
      </w:pPr>
      <w:r>
        <w:t>Interfaith Center</w:t>
      </w:r>
    </w:p>
    <w:p w:rsidR="0043500E" w:rsidRDefault="008A2828" w:rsidP="009F420D">
      <w:pPr>
        <w:numPr>
          <w:ilvl w:val="0"/>
          <w:numId w:val="11"/>
        </w:numPr>
        <w:tabs>
          <w:tab w:val="clear" w:pos="2520"/>
          <w:tab w:val="num" w:pos="1530"/>
        </w:tabs>
        <w:ind w:left="1530"/>
      </w:pPr>
      <w:r>
        <w:t xml:space="preserve">and other community partners of the </w:t>
      </w:r>
      <w:smartTag w:uri="urn:schemas-microsoft-com:office:smarttags" w:element="place">
        <w:smartTag w:uri="urn:schemas-microsoft-com:office:smarttags" w:element="PlaceName">
          <w:r>
            <w:t>Todd</w:t>
          </w:r>
        </w:smartTag>
        <w:r>
          <w:t xml:space="preserve"> </w:t>
        </w:r>
        <w:smartTag w:uri="urn:schemas-microsoft-com:office:smarttags" w:element="PlaceName">
          <w:r>
            <w:t>County</w:t>
          </w:r>
        </w:smartTag>
        <w:r>
          <w:t xml:space="preserve"> </w:t>
        </w:r>
        <w:smartTag w:uri="urn:schemas-microsoft-com:office:smarttags" w:element="PlaceName">
          <w:r>
            <w:t>Youth</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p>
    <w:p w:rsidR="009F56E0" w:rsidRDefault="009F56E0" w:rsidP="008A2828">
      <w:pPr>
        <w:ind w:left="2160"/>
        <w:sectPr w:rsidR="009F56E0" w:rsidSect="009F56E0">
          <w:type w:val="continuous"/>
          <w:pgSz w:w="12240" w:h="15840"/>
          <w:pgMar w:top="1440" w:right="1440" w:bottom="1440" w:left="1440" w:header="720" w:footer="720" w:gutter="0"/>
          <w:cols w:num="2" w:space="180"/>
        </w:sectPr>
      </w:pPr>
    </w:p>
    <w:p w:rsidR="008A2828" w:rsidRDefault="008A2828" w:rsidP="008A2828">
      <w:pPr>
        <w:ind w:left="2160"/>
      </w:pPr>
    </w:p>
    <w:p w:rsidR="00434B1A" w:rsidRDefault="00434B1A" w:rsidP="00434B1A">
      <w:pPr>
        <w:ind w:left="720" w:hanging="720"/>
      </w:pPr>
      <w:proofErr w:type="gramStart"/>
      <w:r>
        <w:t>Section 5.</w:t>
      </w:r>
      <w:proofErr w:type="gramEnd"/>
      <w:r>
        <w:t xml:space="preserve">  </w:t>
      </w:r>
      <w:r w:rsidR="0043500E">
        <w:t xml:space="preserve">Parent and student representatives may serve on the Council as long as they are </w:t>
      </w:r>
      <w:r>
        <w:t xml:space="preserve"> </w:t>
      </w:r>
    </w:p>
    <w:p w:rsidR="00434B1A" w:rsidRDefault="00434B1A" w:rsidP="00434B1A">
      <w:pPr>
        <w:ind w:left="720" w:hanging="720"/>
      </w:pPr>
      <w:r>
        <w:t xml:space="preserve">                  </w:t>
      </w:r>
      <w:proofErr w:type="gramStart"/>
      <w:r w:rsidR="0043500E">
        <w:t>affiliated</w:t>
      </w:r>
      <w:proofErr w:type="gramEnd"/>
      <w:r w:rsidR="0043500E">
        <w:t xml:space="preserve"> with the </w:t>
      </w:r>
      <w:smartTag w:uri="urn:schemas-microsoft-com:office:smarttags" w:element="PlaceName">
        <w:r w:rsidR="0043500E">
          <w:t>Todd</w:t>
        </w:r>
      </w:smartTag>
      <w:r w:rsidR="0043500E">
        <w:t xml:space="preserve"> </w:t>
      </w:r>
      <w:smartTag w:uri="urn:schemas-microsoft-com:office:smarttags" w:element="PlaceName">
        <w:r w:rsidR="0043500E">
          <w:t>County</w:t>
        </w:r>
      </w:smartTag>
      <w:r w:rsidR="0043500E">
        <w:t xml:space="preserve"> </w:t>
      </w:r>
      <w:smartTag w:uri="urn:schemas-microsoft-com:office:smarttags" w:element="PlaceType">
        <w:r w:rsidR="0043500E">
          <w:t>Middle School</w:t>
        </w:r>
      </w:smartTag>
      <w:r w:rsidR="0043500E">
        <w:t xml:space="preserve">, </w:t>
      </w:r>
      <w:smartTag w:uri="urn:schemas-microsoft-com:office:smarttags" w:element="place">
        <w:smartTag w:uri="urn:schemas-microsoft-com:office:smarttags" w:element="PlaceName">
          <w:r w:rsidR="0043500E">
            <w:t>Todd</w:t>
          </w:r>
        </w:smartTag>
        <w:r w:rsidR="0043500E">
          <w:t xml:space="preserve"> </w:t>
        </w:r>
        <w:smartTag w:uri="urn:schemas-microsoft-com:office:smarttags" w:element="PlaceName">
          <w:r w:rsidR="0043500E">
            <w:t>County</w:t>
          </w:r>
        </w:smartTag>
        <w:r w:rsidR="0043500E">
          <w:t xml:space="preserve"> </w:t>
        </w:r>
        <w:smartTag w:uri="urn:schemas-microsoft-com:office:smarttags" w:element="PlaceName">
          <w:r w:rsidR="0043500E">
            <w:t>Central</w:t>
          </w:r>
        </w:smartTag>
        <w:r w:rsidR="0043500E">
          <w:t xml:space="preserve"> </w:t>
        </w:r>
        <w:smartTag w:uri="urn:schemas-microsoft-com:office:smarttags" w:element="PlaceType">
          <w:r w:rsidR="0043500E">
            <w:t>High School</w:t>
          </w:r>
        </w:smartTag>
      </w:smartTag>
      <w:r w:rsidR="0043500E">
        <w:t xml:space="preserve"> or </w:t>
      </w:r>
    </w:p>
    <w:p w:rsidR="00434B1A" w:rsidRDefault="00434B1A" w:rsidP="00434B1A">
      <w:pPr>
        <w:ind w:left="720" w:hanging="720"/>
      </w:pPr>
      <w:r>
        <w:t xml:space="preserve">                  </w:t>
      </w:r>
      <w:proofErr w:type="gramStart"/>
      <w:r w:rsidR="0043500E">
        <w:t>the</w:t>
      </w:r>
      <w:proofErr w:type="gramEnd"/>
      <w:r w:rsidR="0043500E">
        <w:t xml:space="preserve"> </w:t>
      </w:r>
      <w:smartTag w:uri="urn:schemas-microsoft-com:office:smarttags" w:element="place">
        <w:smartTag w:uri="urn:schemas-microsoft-com:office:smarttags" w:element="PlaceName">
          <w:r w:rsidR="0043500E">
            <w:t>Todd</w:t>
          </w:r>
        </w:smartTag>
        <w:r w:rsidR="0043500E">
          <w:t xml:space="preserve"> </w:t>
        </w:r>
        <w:smartTag w:uri="urn:schemas-microsoft-com:office:smarttags" w:element="PlaceName">
          <w:r w:rsidR="0043500E">
            <w:t>County</w:t>
          </w:r>
        </w:smartTag>
        <w:r w:rsidR="0043500E">
          <w:t xml:space="preserve"> </w:t>
        </w:r>
        <w:smartTag w:uri="urn:schemas-microsoft-com:office:smarttags" w:element="PlaceName">
          <w:r w:rsidR="0043500E">
            <w:t>Horizons</w:t>
          </w:r>
        </w:smartTag>
        <w:r w:rsidR="0043500E">
          <w:t xml:space="preserve"> </w:t>
        </w:r>
        <w:smartTag w:uri="urn:schemas-microsoft-com:office:smarttags" w:element="PlaceType">
          <w:r w:rsidR="0043500E">
            <w:t>Academy</w:t>
          </w:r>
        </w:smartTag>
      </w:smartTag>
      <w:r w:rsidR="0043500E">
        <w:t>.</w:t>
      </w:r>
      <w:r w:rsidR="00C94637">
        <w:t xml:space="preserve">  These members shall be appointed by the </w:t>
      </w:r>
    </w:p>
    <w:p w:rsidR="008A2828" w:rsidRDefault="00434B1A" w:rsidP="008A2828">
      <w:pPr>
        <w:ind w:left="720" w:hanging="720"/>
      </w:pPr>
      <w:r>
        <w:t xml:space="preserve">                 </w:t>
      </w:r>
      <w:proofErr w:type="gramStart"/>
      <w:r w:rsidR="00C94637">
        <w:t>Coordinator of the Center.</w:t>
      </w:r>
      <w:proofErr w:type="gramEnd"/>
      <w:r w:rsidR="00C94637">
        <w:t xml:space="preserve">  Parents who are appointed to serve on Council may not be </w:t>
      </w:r>
      <w:r w:rsidR="008A2828">
        <w:t xml:space="preserve"> </w:t>
      </w:r>
    </w:p>
    <w:p w:rsidR="0043500E" w:rsidRDefault="008A2828" w:rsidP="00434B1A">
      <w:pPr>
        <w:ind w:left="720" w:hanging="720"/>
      </w:pPr>
      <w:r>
        <w:t xml:space="preserve">                 </w:t>
      </w:r>
      <w:proofErr w:type="gramStart"/>
      <w:r w:rsidR="00C94637">
        <w:t>employees</w:t>
      </w:r>
      <w:proofErr w:type="gramEnd"/>
      <w:r w:rsidR="00C94637">
        <w:t xml:space="preserve"> of the Todd County Board of Education.</w:t>
      </w:r>
      <w:r w:rsidRPr="008A2828">
        <w:t xml:space="preserve"> </w:t>
      </w:r>
      <w:r>
        <w:t xml:space="preserve">                                                                   </w:t>
      </w:r>
    </w:p>
    <w:p w:rsidR="0043500E" w:rsidRDefault="0043500E" w:rsidP="0043500E">
      <w:pPr>
        <w:ind w:left="720"/>
      </w:pPr>
    </w:p>
    <w:p w:rsidR="00434B1A" w:rsidRDefault="00434B1A" w:rsidP="00434B1A">
      <w:pPr>
        <w:ind w:left="720" w:hanging="720"/>
      </w:pPr>
      <w:proofErr w:type="gramStart"/>
      <w:r>
        <w:t>Section 6.</w:t>
      </w:r>
      <w:proofErr w:type="gramEnd"/>
      <w:r>
        <w:t xml:space="preserve">  </w:t>
      </w:r>
      <w:r w:rsidR="0043500E">
        <w:t xml:space="preserve">The coordinator will have the option to automatically replace any member who is </w:t>
      </w:r>
    </w:p>
    <w:p w:rsidR="00C6588A" w:rsidRDefault="00434B1A" w:rsidP="00434B1A">
      <w:pPr>
        <w:ind w:left="720" w:hanging="720"/>
      </w:pPr>
      <w:r>
        <w:t xml:space="preserve">                  </w:t>
      </w:r>
      <w:proofErr w:type="gramStart"/>
      <w:r w:rsidR="0043500E">
        <w:t>absent</w:t>
      </w:r>
      <w:proofErr w:type="gramEnd"/>
      <w:r w:rsidR="0043500E">
        <w:t xml:space="preserve"> from three consecutive meetings</w:t>
      </w:r>
      <w:r w:rsidR="00C6588A">
        <w:t xml:space="preserve"> without due cause</w:t>
      </w:r>
      <w:r w:rsidR="0043500E">
        <w:t xml:space="preserve">.  Whenever a vacancy </w:t>
      </w:r>
      <w:r w:rsidR="00C6588A">
        <w:t xml:space="preserve"> </w:t>
      </w:r>
    </w:p>
    <w:p w:rsidR="00C6588A" w:rsidRDefault="00C6588A" w:rsidP="00434B1A">
      <w:pPr>
        <w:ind w:left="720" w:hanging="720"/>
      </w:pPr>
      <w:r>
        <w:t xml:space="preserve">                  </w:t>
      </w:r>
      <w:proofErr w:type="gramStart"/>
      <w:r w:rsidR="0043500E">
        <w:t>becomes</w:t>
      </w:r>
      <w:proofErr w:type="gramEnd"/>
      <w:r w:rsidR="0043500E">
        <w:t xml:space="preserve"> available the</w:t>
      </w:r>
      <w:r>
        <w:t xml:space="preserve"> </w:t>
      </w:r>
      <w:r w:rsidR="0043500E">
        <w:t xml:space="preserve">coordinator will solicit suggestions for filling that vacancy </w:t>
      </w:r>
      <w:r>
        <w:t xml:space="preserve">         </w:t>
      </w:r>
    </w:p>
    <w:p w:rsidR="00C94637" w:rsidRDefault="00C6588A" w:rsidP="00434B1A">
      <w:pPr>
        <w:ind w:left="720" w:hanging="720"/>
      </w:pPr>
      <w:r>
        <w:t xml:space="preserve">                  </w:t>
      </w:r>
      <w:proofErr w:type="gramStart"/>
      <w:r w:rsidR="0043500E">
        <w:t>from</w:t>
      </w:r>
      <w:proofErr w:type="gramEnd"/>
      <w:r w:rsidR="0043500E">
        <w:t xml:space="preserve"> the council</w:t>
      </w:r>
      <w:r>
        <w:t xml:space="preserve"> </w:t>
      </w:r>
      <w:r w:rsidR="00091827">
        <w:t xml:space="preserve">membership.  </w:t>
      </w:r>
    </w:p>
    <w:p w:rsidR="00C94637" w:rsidRDefault="00C94637" w:rsidP="00C94637"/>
    <w:p w:rsidR="00D27DA0" w:rsidRDefault="00434B1A" w:rsidP="00434B1A">
      <w:pPr>
        <w:ind w:left="720" w:hanging="720"/>
      </w:pPr>
      <w:proofErr w:type="gramStart"/>
      <w:r>
        <w:t>Section 7.</w:t>
      </w:r>
      <w:proofErr w:type="gramEnd"/>
      <w:r>
        <w:t xml:space="preserve">  </w:t>
      </w:r>
      <w:r w:rsidR="00FF4238">
        <w:t xml:space="preserve">The Coordinator </w:t>
      </w:r>
      <w:r w:rsidR="0055667E">
        <w:t xml:space="preserve">and the Assistant Coordinator </w:t>
      </w:r>
      <w:r w:rsidR="009404ED">
        <w:t xml:space="preserve">(when available) </w:t>
      </w:r>
      <w:r w:rsidR="00FF4238">
        <w:t xml:space="preserve">of the Todd </w:t>
      </w:r>
    </w:p>
    <w:p w:rsidR="00FF4238" w:rsidRDefault="00FF4238" w:rsidP="00D27DA0">
      <w:pPr>
        <w:ind w:left="1080"/>
      </w:pPr>
      <w:smartTag w:uri="urn:schemas-microsoft-com:office:smarttags" w:element="place">
        <w:smartTag w:uri="urn:schemas-microsoft-com:office:smarttags" w:element="PlaceType">
          <w:r>
            <w:t>County</w:t>
          </w:r>
        </w:smartTag>
        <w:r>
          <w:t xml:space="preserve"> </w:t>
        </w:r>
        <w:smartTag w:uri="urn:schemas-microsoft-com:office:smarttags" w:element="PlaceName">
          <w:r>
            <w:t>Youth</w:t>
          </w:r>
        </w:smartTag>
        <w:r w:rsidR="0055667E">
          <w:t xml:space="preserve"> </w:t>
        </w:r>
        <w:smartTag w:uri="urn:schemas-microsoft-com:office:smarttags" w:element="PlaceName">
          <w:r>
            <w:t>Services</w:t>
          </w:r>
        </w:smartTag>
        <w:r>
          <w:t xml:space="preserve"> </w:t>
        </w:r>
        <w:smartTag w:uri="urn:schemas-microsoft-com:office:smarttags" w:element="PlaceType">
          <w:r>
            <w:t>Center</w:t>
          </w:r>
        </w:smartTag>
      </w:smartTag>
      <w:r>
        <w:t xml:space="preserve"> shall serve as</w:t>
      </w:r>
      <w:r w:rsidR="0055667E">
        <w:t xml:space="preserve"> </w:t>
      </w:r>
      <w:r>
        <w:t>ex-officio member</w:t>
      </w:r>
      <w:r w:rsidR="0055667E">
        <w:t>s</w:t>
      </w:r>
      <w:r>
        <w:t xml:space="preserve"> of the Council.  The Coordinator shall assist the chairman of the Advisory Council with the preparation and organization of all council meetings.</w:t>
      </w:r>
    </w:p>
    <w:p w:rsidR="004006EB" w:rsidRDefault="004006EB" w:rsidP="007002C2">
      <w:pPr>
        <w:ind w:left="720" w:hanging="720"/>
      </w:pPr>
    </w:p>
    <w:p w:rsidR="00FF4238" w:rsidRDefault="007002C2" w:rsidP="007002C2">
      <w:pPr>
        <w:ind w:left="720" w:hanging="720"/>
      </w:pPr>
      <w:proofErr w:type="gramStart"/>
      <w:r>
        <w:t>Section 8.</w:t>
      </w:r>
      <w:proofErr w:type="gramEnd"/>
      <w:r>
        <w:t xml:space="preserve">  </w:t>
      </w:r>
      <w:r w:rsidR="00FF4238">
        <w:t xml:space="preserve">All voting members on the Advisory Council may serve </w:t>
      </w:r>
      <w:r w:rsidR="0024136A">
        <w:t xml:space="preserve">on </w:t>
      </w:r>
      <w:r w:rsidR="00962A88">
        <w:t xml:space="preserve">the </w:t>
      </w:r>
      <w:r w:rsidR="0024136A">
        <w:t>Council for</w:t>
      </w:r>
    </w:p>
    <w:p w:rsidR="00FF4238" w:rsidRDefault="00D27DA0">
      <w:r>
        <w:t xml:space="preserve">                  </w:t>
      </w:r>
      <w:proofErr w:type="gramStart"/>
      <w:r w:rsidR="00FF4238">
        <w:t>three</w:t>
      </w:r>
      <w:proofErr w:type="gramEnd"/>
      <w:r w:rsidR="00FF4238">
        <w:t xml:space="preserve"> (3) consecutive one-year terms.  </w:t>
      </w:r>
      <w:r w:rsidR="00C6588A">
        <w:t xml:space="preserve">After being off the Council for one-year they </w:t>
      </w:r>
      <w:r w:rsidR="00C6588A">
        <w:tab/>
        <w:t xml:space="preserve"> </w:t>
      </w:r>
      <w:r w:rsidR="00C6588A">
        <w:tab/>
        <w:t xml:space="preserve">      may serve again.  However, special considerations may be made if Council member </w:t>
      </w:r>
      <w:r w:rsidR="00C6588A">
        <w:tab/>
        <w:t xml:space="preserve"> </w:t>
      </w:r>
      <w:r w:rsidR="00C6588A">
        <w:tab/>
        <w:t xml:space="preserve">      expresses a strong desire to continue on the Council after three years of service.  </w:t>
      </w:r>
      <w:r w:rsidR="0024136A">
        <w:t xml:space="preserve">The </w:t>
      </w:r>
      <w:r w:rsidR="00C6588A">
        <w:tab/>
        <w:t xml:space="preserve"> </w:t>
      </w:r>
      <w:r w:rsidR="00C6588A">
        <w:tab/>
        <w:t xml:space="preserve">      </w:t>
      </w:r>
      <w:r w:rsidR="0024136A">
        <w:t xml:space="preserve">Coordinator will be </w:t>
      </w:r>
      <w:r w:rsidR="00091827">
        <w:t>responsible for replacing members when needed.</w:t>
      </w:r>
    </w:p>
    <w:p w:rsidR="004006EB" w:rsidRDefault="004006EB"/>
    <w:p w:rsidR="004006EB" w:rsidRDefault="004006EB">
      <w:proofErr w:type="gramStart"/>
      <w:r>
        <w:lastRenderedPageBreak/>
        <w:t>Section 9.</w:t>
      </w:r>
      <w:proofErr w:type="gramEnd"/>
      <w:r>
        <w:t xml:space="preserve">  The Advisory Council will have a shared role in hiring a new coordinator by nominating and appointing at least two members to be on the hiring committee with the Todd County Board of Education hiring committee. The council will be in charge of informing the board of the shared role of council participation in the hiring process.  The selected members of the council will help review applications, interview applicants and recommend a candidate for the position to the Board of Education for employment. </w:t>
      </w:r>
    </w:p>
    <w:p w:rsidR="009F420D" w:rsidRDefault="009F420D" w:rsidP="00EE0179">
      <w:pPr>
        <w:jc w:val="center"/>
        <w:rPr>
          <w:b/>
          <w:u w:val="single"/>
        </w:rPr>
      </w:pPr>
    </w:p>
    <w:p w:rsidR="00EE0179" w:rsidRDefault="00EE0179" w:rsidP="00EE0179">
      <w:pPr>
        <w:jc w:val="center"/>
        <w:rPr>
          <w:b/>
          <w:u w:val="single"/>
        </w:rPr>
      </w:pPr>
      <w:r w:rsidRPr="00EE0179">
        <w:rPr>
          <w:b/>
          <w:u w:val="single"/>
        </w:rPr>
        <w:t>Article IV</w:t>
      </w:r>
      <w:r>
        <w:rPr>
          <w:b/>
          <w:u w:val="single"/>
        </w:rPr>
        <w:t xml:space="preserve"> – </w:t>
      </w:r>
      <w:r w:rsidRPr="00EE0179">
        <w:rPr>
          <w:b/>
          <w:u w:val="single"/>
        </w:rPr>
        <w:t>Meetings</w:t>
      </w:r>
      <w:r w:rsidR="00DD63F0">
        <w:rPr>
          <w:b/>
          <w:u w:val="single"/>
        </w:rPr>
        <w:t>/Committees</w:t>
      </w:r>
    </w:p>
    <w:p w:rsidR="00EE0179" w:rsidRDefault="00EE0179" w:rsidP="00EE0179">
      <w:pPr>
        <w:rPr>
          <w:b/>
          <w:u w:val="single"/>
        </w:rPr>
      </w:pPr>
    </w:p>
    <w:p w:rsidR="007002C2" w:rsidRDefault="00EE0179" w:rsidP="00EE0179">
      <w:proofErr w:type="gramStart"/>
      <w:r>
        <w:t>Section 1.</w:t>
      </w:r>
      <w:proofErr w:type="gramEnd"/>
      <w:r>
        <w:t xml:space="preserve">  </w:t>
      </w:r>
      <w:r w:rsidR="007002C2">
        <w:t xml:space="preserve">The Todd County Youth Services Center Advisory Council meetings are open to all </w:t>
      </w:r>
    </w:p>
    <w:p w:rsidR="007002C2" w:rsidRDefault="007002C2" w:rsidP="00EE0179">
      <w:r>
        <w:t xml:space="preserve">                  </w:t>
      </w:r>
      <w:proofErr w:type="gramStart"/>
      <w:r>
        <w:t>and</w:t>
      </w:r>
      <w:proofErr w:type="gramEnd"/>
      <w:r>
        <w:t xml:space="preserve"> will be publicized in advance.  Reminders will be sent out to Council members </w:t>
      </w:r>
      <w:r>
        <w:tab/>
        <w:t xml:space="preserve"> </w:t>
      </w:r>
    </w:p>
    <w:p w:rsidR="007002C2" w:rsidRDefault="007002C2" w:rsidP="00EE0179">
      <w:r>
        <w:t xml:space="preserve">                  </w:t>
      </w:r>
      <w:proofErr w:type="gramStart"/>
      <w:r>
        <w:t>at</w:t>
      </w:r>
      <w:proofErr w:type="gramEnd"/>
      <w:r>
        <w:t xml:space="preserve"> least two weeks prior to meeting.</w:t>
      </w:r>
    </w:p>
    <w:p w:rsidR="007002C2" w:rsidRDefault="007002C2" w:rsidP="00EE0179"/>
    <w:p w:rsidR="00EE0179" w:rsidRDefault="007002C2" w:rsidP="00EE0179">
      <w:proofErr w:type="gramStart"/>
      <w:r>
        <w:t>Section 2.</w:t>
      </w:r>
      <w:proofErr w:type="gramEnd"/>
      <w:r>
        <w:t xml:space="preserve">  </w:t>
      </w:r>
      <w:r w:rsidR="00EE0179">
        <w:t xml:space="preserve">The </w:t>
      </w:r>
      <w:smartTag w:uri="urn:schemas-microsoft-com:office:smarttags" w:element="place">
        <w:smartTag w:uri="urn:schemas-microsoft-com:office:smarttags" w:element="PlaceName">
          <w:r w:rsidR="00EE0179">
            <w:t>Todd</w:t>
          </w:r>
        </w:smartTag>
        <w:r w:rsidR="00EE0179">
          <w:t xml:space="preserve"> </w:t>
        </w:r>
        <w:smartTag w:uri="urn:schemas-microsoft-com:office:smarttags" w:element="PlaceName">
          <w:r w:rsidR="00EE0179">
            <w:t>County</w:t>
          </w:r>
        </w:smartTag>
        <w:r w:rsidR="00EE0179">
          <w:t xml:space="preserve"> </w:t>
        </w:r>
        <w:smartTag w:uri="urn:schemas-microsoft-com:office:smarttags" w:element="PlaceName">
          <w:r w:rsidR="00EE0179">
            <w:t>Youth</w:t>
          </w:r>
        </w:smartTag>
        <w:r w:rsidR="00EE0179">
          <w:t xml:space="preserve"> </w:t>
        </w:r>
        <w:smartTag w:uri="urn:schemas-microsoft-com:office:smarttags" w:element="PlaceName">
          <w:r w:rsidR="00EE0179">
            <w:t>Services</w:t>
          </w:r>
        </w:smartTag>
        <w:r w:rsidR="00EE0179">
          <w:t xml:space="preserve"> </w:t>
        </w:r>
        <w:smartTag w:uri="urn:schemas-microsoft-com:office:smarttags" w:element="PlaceType">
          <w:r w:rsidR="00EE0179">
            <w:t>Center</w:t>
          </w:r>
        </w:smartTag>
      </w:smartTag>
      <w:r w:rsidR="00EE0179">
        <w:t xml:space="preserve"> will meet on a bi-monthly basis at a  </w:t>
      </w:r>
    </w:p>
    <w:p w:rsidR="00EE0179" w:rsidRDefault="00EE0179" w:rsidP="00EE0179">
      <w:r>
        <w:t xml:space="preserve">                  </w:t>
      </w:r>
      <w:proofErr w:type="gramStart"/>
      <w:r>
        <w:t>time/location</w:t>
      </w:r>
      <w:proofErr w:type="gramEnd"/>
      <w:r>
        <w:t xml:space="preserve">, determined best by Council membership.  </w:t>
      </w:r>
    </w:p>
    <w:p w:rsidR="00EE0179" w:rsidRDefault="00EE0179" w:rsidP="00EE0179">
      <w:pPr>
        <w:ind w:left="810" w:hanging="810"/>
      </w:pPr>
    </w:p>
    <w:p w:rsidR="007002C2" w:rsidRDefault="00EE0179" w:rsidP="00EE0179">
      <w:pPr>
        <w:ind w:left="810" w:hanging="810"/>
      </w:pPr>
      <w:proofErr w:type="gramStart"/>
      <w:r>
        <w:t xml:space="preserve">Section </w:t>
      </w:r>
      <w:r w:rsidR="007002C2">
        <w:t>3</w:t>
      </w:r>
      <w:r>
        <w:t>.</w:t>
      </w:r>
      <w:proofErr w:type="gramEnd"/>
      <w:r>
        <w:t xml:space="preserve"> </w:t>
      </w:r>
      <w:r w:rsidR="007002C2">
        <w:t xml:space="preserve"> The agenda will be prepared by the Coordinator and the Chairperson.</w:t>
      </w:r>
      <w:r w:rsidRPr="00EE0179">
        <w:t xml:space="preserve"> </w:t>
      </w:r>
    </w:p>
    <w:p w:rsidR="007002C2" w:rsidRDefault="007002C2" w:rsidP="00EE0179">
      <w:pPr>
        <w:ind w:left="810" w:hanging="810"/>
      </w:pPr>
    </w:p>
    <w:p w:rsidR="007002C2" w:rsidRDefault="007002C2" w:rsidP="00EE0179">
      <w:pPr>
        <w:ind w:left="810" w:hanging="810"/>
      </w:pPr>
      <w:proofErr w:type="gramStart"/>
      <w:r>
        <w:t>Section 4.</w:t>
      </w:r>
      <w:proofErr w:type="gramEnd"/>
      <w:r>
        <w:t xml:space="preserve">  The meeting will be conducted by the Chairperson or Vice-Chairperson in an </w:t>
      </w:r>
    </w:p>
    <w:p w:rsidR="007002C2" w:rsidRDefault="007002C2" w:rsidP="00EE0179">
      <w:pPr>
        <w:ind w:left="810" w:hanging="810"/>
      </w:pPr>
      <w:r>
        <w:t xml:space="preserve">                  </w:t>
      </w:r>
      <w:proofErr w:type="gramStart"/>
      <w:r>
        <w:t>informal</w:t>
      </w:r>
      <w:proofErr w:type="gramEnd"/>
      <w:r>
        <w:t xml:space="preserve"> fashion.  Decision of the Council will follow discussion, nomination with a  </w:t>
      </w:r>
    </w:p>
    <w:p w:rsidR="007002C2" w:rsidRDefault="007002C2" w:rsidP="00EE0179">
      <w:pPr>
        <w:ind w:left="810" w:hanging="810"/>
      </w:pPr>
      <w:r>
        <w:t xml:space="preserve">                  </w:t>
      </w:r>
      <w:proofErr w:type="gramStart"/>
      <w:r>
        <w:t>second</w:t>
      </w:r>
      <w:proofErr w:type="gramEnd"/>
      <w:r>
        <w:t xml:space="preserve"> and affirmative voice vote.</w:t>
      </w:r>
    </w:p>
    <w:p w:rsidR="007002C2" w:rsidRDefault="007002C2" w:rsidP="00EE0179">
      <w:pPr>
        <w:ind w:left="810" w:hanging="810"/>
        <w:rPr>
          <w:szCs w:val="24"/>
        </w:rPr>
      </w:pPr>
    </w:p>
    <w:p w:rsidR="00DD63F0" w:rsidRDefault="007002C2" w:rsidP="00EE0179">
      <w:pPr>
        <w:ind w:left="810" w:hanging="810"/>
        <w:rPr>
          <w:szCs w:val="24"/>
        </w:rPr>
      </w:pPr>
      <w:proofErr w:type="gramStart"/>
      <w:r>
        <w:rPr>
          <w:szCs w:val="24"/>
        </w:rPr>
        <w:t>Section 5.</w:t>
      </w:r>
      <w:proofErr w:type="gramEnd"/>
      <w:r>
        <w:rPr>
          <w:szCs w:val="24"/>
        </w:rPr>
        <w:t xml:space="preserve">  </w:t>
      </w:r>
      <w:r w:rsidR="00EE0179" w:rsidRPr="00EE0179">
        <w:rPr>
          <w:szCs w:val="24"/>
        </w:rPr>
        <w:t xml:space="preserve">The members present at a regular or special </w:t>
      </w:r>
      <w:r w:rsidR="00DD63F0">
        <w:rPr>
          <w:szCs w:val="24"/>
        </w:rPr>
        <w:t xml:space="preserve">called </w:t>
      </w:r>
      <w:r w:rsidR="00EE0179" w:rsidRPr="00EE0179">
        <w:rPr>
          <w:szCs w:val="24"/>
        </w:rPr>
        <w:t>meeting sh</w:t>
      </w:r>
      <w:r w:rsidR="00EE0179">
        <w:rPr>
          <w:szCs w:val="24"/>
        </w:rPr>
        <w:t xml:space="preserve">all constitute a quorum </w:t>
      </w:r>
      <w:r w:rsidR="00DD63F0">
        <w:rPr>
          <w:szCs w:val="24"/>
        </w:rPr>
        <w:tab/>
        <w:t xml:space="preserve">   </w:t>
      </w:r>
    </w:p>
    <w:p w:rsidR="00EE0179" w:rsidRPr="00EE0179" w:rsidRDefault="00DD63F0" w:rsidP="00EE0179">
      <w:pPr>
        <w:ind w:left="810" w:hanging="810"/>
        <w:rPr>
          <w:szCs w:val="24"/>
        </w:rPr>
      </w:pPr>
      <w:r>
        <w:rPr>
          <w:szCs w:val="24"/>
        </w:rPr>
        <w:t xml:space="preserve">                  </w:t>
      </w:r>
      <w:proofErr w:type="gramStart"/>
      <w:r w:rsidR="00EE0179">
        <w:rPr>
          <w:szCs w:val="24"/>
        </w:rPr>
        <w:t>for</w:t>
      </w:r>
      <w:proofErr w:type="gramEnd"/>
      <w:r w:rsidR="00EE0179">
        <w:rPr>
          <w:szCs w:val="24"/>
        </w:rPr>
        <w:t xml:space="preserve"> the </w:t>
      </w:r>
      <w:r w:rsidR="00EE0179" w:rsidRPr="00EE0179">
        <w:rPr>
          <w:szCs w:val="24"/>
        </w:rPr>
        <w:t>transact</w:t>
      </w:r>
      <w:r w:rsidR="00EE0179">
        <w:rPr>
          <w:szCs w:val="24"/>
        </w:rPr>
        <w:t>ion</w:t>
      </w:r>
      <w:r w:rsidR="00EE0179" w:rsidRPr="00EE0179">
        <w:rPr>
          <w:szCs w:val="24"/>
        </w:rPr>
        <w:t xml:space="preserve"> of </w:t>
      </w:r>
      <w:r w:rsidR="00EE0179">
        <w:rPr>
          <w:szCs w:val="24"/>
        </w:rPr>
        <w:t>C</w:t>
      </w:r>
      <w:r w:rsidR="00EE0179" w:rsidRPr="00EE0179">
        <w:rPr>
          <w:szCs w:val="24"/>
        </w:rPr>
        <w:t>ouncil business</w:t>
      </w:r>
      <w:r w:rsidR="007002C2">
        <w:rPr>
          <w:szCs w:val="24"/>
        </w:rPr>
        <w:t xml:space="preserve">.  </w:t>
      </w:r>
      <w:r w:rsidR="00EE0179">
        <w:t xml:space="preserve">  </w:t>
      </w:r>
      <w:r w:rsidR="00EE0179">
        <w:tab/>
        <w:t xml:space="preserve"> </w:t>
      </w:r>
    </w:p>
    <w:p w:rsidR="007002C2" w:rsidRDefault="007002C2" w:rsidP="007002C2">
      <w:pPr>
        <w:ind w:left="1800" w:hanging="1800"/>
      </w:pPr>
    </w:p>
    <w:p w:rsidR="007002C2" w:rsidRDefault="007002C2" w:rsidP="007002C2">
      <w:pPr>
        <w:ind w:left="1800" w:hanging="1800"/>
      </w:pPr>
      <w:proofErr w:type="gramStart"/>
      <w:r>
        <w:t>Section 6.</w:t>
      </w:r>
      <w:proofErr w:type="gramEnd"/>
      <w:r>
        <w:t xml:space="preserve">  </w:t>
      </w:r>
      <w:r w:rsidR="00EE0179">
        <w:t xml:space="preserve">A special </w:t>
      </w:r>
      <w:r>
        <w:t xml:space="preserve">called </w:t>
      </w:r>
      <w:r w:rsidR="00EE0179">
        <w:t>meeting is any meeting other than the regularly scheduled</w:t>
      </w:r>
      <w:r>
        <w:t xml:space="preserve"> meeting. </w:t>
      </w:r>
    </w:p>
    <w:p w:rsidR="007002C2" w:rsidRDefault="007002C2" w:rsidP="007002C2">
      <w:pPr>
        <w:ind w:left="1080" w:hanging="1800"/>
      </w:pPr>
      <w:r>
        <w:t xml:space="preserve">                              </w:t>
      </w:r>
      <w:r w:rsidR="00EE0179">
        <w:t>A special meeting may be called by the Chairperson or Coordinator</w:t>
      </w:r>
      <w:r>
        <w:t xml:space="preserve"> when urgent matters arise</w:t>
      </w:r>
      <w:r w:rsidR="00EE0179">
        <w:t xml:space="preserve">.  </w:t>
      </w:r>
    </w:p>
    <w:p w:rsidR="00DD63F0" w:rsidRDefault="00DD63F0" w:rsidP="00DD63F0">
      <w:pPr>
        <w:ind w:left="1080" w:hanging="1080"/>
      </w:pPr>
    </w:p>
    <w:p w:rsidR="00DD63F0" w:rsidRDefault="00DD63F0" w:rsidP="00DD63F0">
      <w:pPr>
        <w:ind w:left="1080" w:hanging="1080"/>
      </w:pPr>
      <w:proofErr w:type="gramStart"/>
      <w:r>
        <w:t>Section 7.</w:t>
      </w:r>
      <w:proofErr w:type="gramEnd"/>
      <w:r>
        <w:t xml:space="preserve">  Committees shall be created by the Council to promote objections of the Council or the Center.  Chairperson or Vice-Chairperson must be present.  Committee members shall be appointed by Council chairperson.  Chairperson also reserves the right to appoint ad-hoc committees when needed.  </w:t>
      </w:r>
    </w:p>
    <w:p w:rsidR="00EE0179" w:rsidRDefault="00EE0179" w:rsidP="00EE0179">
      <w:pPr>
        <w:rPr>
          <w:b/>
        </w:rPr>
      </w:pPr>
    </w:p>
    <w:p w:rsidR="00FF4238" w:rsidRPr="007002C2" w:rsidRDefault="007002C2" w:rsidP="007002C2">
      <w:pPr>
        <w:jc w:val="center"/>
        <w:rPr>
          <w:b/>
          <w:u w:val="single"/>
        </w:rPr>
      </w:pPr>
      <w:r w:rsidRPr="007002C2">
        <w:rPr>
          <w:b/>
          <w:u w:val="single"/>
        </w:rPr>
        <w:t>Article V - Officers</w:t>
      </w:r>
    </w:p>
    <w:p w:rsidR="007002C2" w:rsidRDefault="007002C2" w:rsidP="007002C2">
      <w:pPr>
        <w:ind w:left="720"/>
        <w:rPr>
          <w:b/>
        </w:rPr>
      </w:pPr>
    </w:p>
    <w:p w:rsidR="00FF4238" w:rsidRDefault="007002C2" w:rsidP="007002C2">
      <w:pPr>
        <w:ind w:left="720" w:hanging="720"/>
      </w:pPr>
      <w:proofErr w:type="gramStart"/>
      <w:r>
        <w:t>Section 1.</w:t>
      </w:r>
      <w:proofErr w:type="gramEnd"/>
      <w:r>
        <w:t xml:space="preserve">  </w:t>
      </w:r>
      <w:r w:rsidR="00FF4238">
        <w:t xml:space="preserve">The officers of </w:t>
      </w:r>
      <w:r w:rsidR="00962A88">
        <w:t>the Council</w:t>
      </w:r>
      <w:r w:rsidR="00FF4238">
        <w:t xml:space="preserve"> shall be a </w:t>
      </w:r>
      <w:r w:rsidR="00962A88">
        <w:t>C</w:t>
      </w:r>
      <w:r w:rsidR="00FF4238">
        <w:t xml:space="preserve">hairperson, </w:t>
      </w:r>
      <w:r w:rsidR="00962A88">
        <w:t>V</w:t>
      </w:r>
      <w:r w:rsidR="00FF4238">
        <w:t>ice-</w:t>
      </w:r>
      <w:r w:rsidR="00962A88">
        <w:t>C</w:t>
      </w:r>
      <w:r w:rsidR="00FF4238">
        <w:t xml:space="preserve">hairperson, and </w:t>
      </w:r>
      <w:r w:rsidR="00962A88">
        <w:t>a</w:t>
      </w:r>
    </w:p>
    <w:p w:rsidR="00FF4238" w:rsidRDefault="00D27DA0" w:rsidP="00D27DA0">
      <w:pPr>
        <w:ind w:firstLine="720"/>
      </w:pPr>
      <w:r>
        <w:t xml:space="preserve">      </w:t>
      </w:r>
      <w:proofErr w:type="gramStart"/>
      <w:r w:rsidR="00962A88">
        <w:t>S</w:t>
      </w:r>
      <w:r w:rsidR="00FF4238">
        <w:t>ecretary.</w:t>
      </w:r>
      <w:proofErr w:type="gramEnd"/>
    </w:p>
    <w:p w:rsidR="00FF4238" w:rsidRDefault="00FF4238"/>
    <w:p w:rsidR="00FF4238" w:rsidRDefault="007002C2" w:rsidP="007002C2">
      <w:proofErr w:type="gramStart"/>
      <w:r>
        <w:t>Section 2.</w:t>
      </w:r>
      <w:proofErr w:type="gramEnd"/>
      <w:r>
        <w:t xml:space="preserve">  </w:t>
      </w:r>
      <w:r w:rsidR="00FF4238">
        <w:t>Officers shall be elected annually at the first meeting of the fiscal year.</w:t>
      </w:r>
    </w:p>
    <w:p w:rsidR="00FF4238" w:rsidRDefault="007002C2" w:rsidP="007002C2">
      <w:pPr>
        <w:numPr>
          <w:ilvl w:val="0"/>
          <w:numId w:val="14"/>
        </w:numPr>
      </w:pPr>
      <w:r>
        <w:t>Officers will be elected by nomination from the floor and majority vote</w:t>
      </w:r>
    </w:p>
    <w:p w:rsidR="00FF4238" w:rsidRDefault="007002C2">
      <w:r>
        <w:tab/>
      </w:r>
      <w:r>
        <w:tab/>
        <w:t xml:space="preserve">       </w:t>
      </w:r>
      <w:proofErr w:type="gramStart"/>
      <w:r>
        <w:t>of</w:t>
      </w:r>
      <w:proofErr w:type="gramEnd"/>
      <w:r>
        <w:t xml:space="preserve"> quorum </w:t>
      </w:r>
      <w:r w:rsidR="0024136A">
        <w:t>present.</w:t>
      </w:r>
    </w:p>
    <w:p w:rsidR="00FF4238" w:rsidRDefault="0024136A" w:rsidP="00D27DA0">
      <w:pPr>
        <w:numPr>
          <w:ilvl w:val="0"/>
          <w:numId w:val="14"/>
        </w:numPr>
        <w:tabs>
          <w:tab w:val="left" w:pos="810"/>
        </w:tabs>
      </w:pPr>
      <w:r>
        <w:t xml:space="preserve"> </w:t>
      </w:r>
      <w:r w:rsidR="00FF4238">
        <w:t>The terms of the</w:t>
      </w:r>
      <w:r w:rsidR="004E5A3C">
        <w:t>se offices shall run from July 1</w:t>
      </w:r>
      <w:r>
        <w:t xml:space="preserve"> to</w:t>
      </w:r>
      <w:r w:rsidR="00FF4238">
        <w:t xml:space="preserve"> Ju</w:t>
      </w:r>
      <w:r w:rsidR="004E5A3C">
        <w:t>ne</w:t>
      </w:r>
      <w:r w:rsidR="00FF4238">
        <w:t xml:space="preserve"> 3</w:t>
      </w:r>
      <w:r w:rsidR="004E5A3C">
        <w:t>0</w:t>
      </w:r>
      <w:r w:rsidR="004E5A3C" w:rsidRPr="004E5A3C">
        <w:rPr>
          <w:vertAlign w:val="superscript"/>
        </w:rPr>
        <w:t>th</w:t>
      </w:r>
      <w:r>
        <w:t>.  The term of office is for one year and is renewable yearly for up to 3 consecutive years.</w:t>
      </w:r>
    </w:p>
    <w:p w:rsidR="00FF4238" w:rsidRDefault="00FF4238"/>
    <w:p w:rsidR="00FF4238" w:rsidRDefault="00962A88">
      <w:proofErr w:type="gramStart"/>
      <w:r>
        <w:t>Section 3.</w:t>
      </w:r>
      <w:proofErr w:type="gramEnd"/>
      <w:r>
        <w:t xml:space="preserve">  The duties of</w:t>
      </w:r>
      <w:r w:rsidR="004E5A3C">
        <w:t xml:space="preserve"> officers include the following:</w:t>
      </w:r>
    </w:p>
    <w:p w:rsidR="00FF4238" w:rsidRDefault="00962A88">
      <w:r>
        <w:lastRenderedPageBreak/>
        <w:tab/>
      </w:r>
      <w:r>
        <w:tab/>
        <w:t>a)   The</w:t>
      </w:r>
      <w:r w:rsidR="00FF4238">
        <w:t xml:space="preserve"> </w:t>
      </w:r>
      <w:r>
        <w:t>C</w:t>
      </w:r>
      <w:r w:rsidR="00FF4238">
        <w:t xml:space="preserve">hairperson shall </w:t>
      </w:r>
      <w:r>
        <w:t>call</w:t>
      </w:r>
      <w:r w:rsidR="00FF4238">
        <w:t xml:space="preserve"> and conduct Advisory Council meetings and shall</w:t>
      </w:r>
    </w:p>
    <w:p w:rsidR="00FF4238" w:rsidRPr="00962A88" w:rsidRDefault="00D27DA0" w:rsidP="00D27DA0">
      <w:pPr>
        <w:ind w:firstLine="720"/>
      </w:pPr>
      <w:r>
        <w:t xml:space="preserve">       </w:t>
      </w:r>
      <w:r w:rsidR="00962A88">
        <w:t xml:space="preserve">           </w:t>
      </w:r>
      <w:proofErr w:type="gramStart"/>
      <w:r w:rsidR="00FF4238">
        <w:t>be</w:t>
      </w:r>
      <w:proofErr w:type="gramEnd"/>
      <w:r w:rsidR="00FF4238">
        <w:t xml:space="preserve"> an ex-officio member of any committee.</w:t>
      </w:r>
    </w:p>
    <w:p w:rsidR="00FF4238" w:rsidRDefault="00FF4238">
      <w:r>
        <w:tab/>
      </w:r>
      <w:r w:rsidR="004E5A3C">
        <w:tab/>
        <w:t xml:space="preserve">b)  </w:t>
      </w:r>
      <w:r>
        <w:t xml:space="preserve">The </w:t>
      </w:r>
      <w:r w:rsidR="00962A88">
        <w:t xml:space="preserve">Vice-Chairperson shall call and conduct Advisory Council meetings in the </w:t>
      </w:r>
      <w:r w:rsidR="004E5A3C">
        <w:tab/>
        <w:t xml:space="preserve">                 </w:t>
      </w:r>
      <w:r w:rsidR="00962A88">
        <w:t>absence of the C</w:t>
      </w:r>
      <w:r>
        <w:t>hairperson.</w:t>
      </w:r>
    </w:p>
    <w:p w:rsidR="00FF4238" w:rsidRDefault="00FF4238" w:rsidP="004E5A3C">
      <w:pPr>
        <w:numPr>
          <w:ilvl w:val="0"/>
          <w:numId w:val="14"/>
        </w:numPr>
      </w:pPr>
      <w:r>
        <w:t xml:space="preserve">The </w:t>
      </w:r>
      <w:r w:rsidR="00962A88">
        <w:t>S</w:t>
      </w:r>
      <w:r>
        <w:t>ecretary shall be responsible for keeping accurate records of all meetings</w:t>
      </w:r>
      <w:r w:rsidR="00962A88">
        <w:t xml:space="preserve"> </w:t>
      </w:r>
      <w:r>
        <w:t>of the Advisory Council and shall forward a copy to the Youth Services Center</w:t>
      </w:r>
      <w:r w:rsidR="00962A88">
        <w:t xml:space="preserve"> </w:t>
      </w:r>
      <w:r>
        <w:t>Coordinator</w:t>
      </w:r>
      <w:r w:rsidR="00962A88">
        <w:t xml:space="preserve"> prior to the next regularly scheduled meeting</w:t>
      </w:r>
      <w:r>
        <w:t>.</w:t>
      </w:r>
    </w:p>
    <w:p w:rsidR="00962A88" w:rsidRDefault="00962A88" w:rsidP="00962A88"/>
    <w:p w:rsidR="00FF4238" w:rsidRPr="00962A88" w:rsidRDefault="00962A88" w:rsidP="00962A88">
      <w:pPr>
        <w:jc w:val="center"/>
        <w:rPr>
          <w:b/>
          <w:u w:val="single"/>
        </w:rPr>
      </w:pPr>
      <w:r w:rsidRPr="00962A88">
        <w:rPr>
          <w:b/>
          <w:u w:val="single"/>
        </w:rPr>
        <w:t>Article VI - Resignations</w:t>
      </w:r>
    </w:p>
    <w:p w:rsidR="00FF4238" w:rsidRDefault="00FF4238">
      <w:pPr>
        <w:rPr>
          <w:b/>
        </w:rPr>
      </w:pPr>
    </w:p>
    <w:p w:rsidR="00FF4238" w:rsidRDefault="00962A88" w:rsidP="00962A88">
      <w:proofErr w:type="gramStart"/>
      <w:r>
        <w:t>Section 1.</w:t>
      </w:r>
      <w:proofErr w:type="gramEnd"/>
      <w:r>
        <w:t xml:space="preserve">  Any off</w:t>
      </w:r>
      <w:r w:rsidR="00FF4238">
        <w:t xml:space="preserve">icer or </w:t>
      </w:r>
      <w:r>
        <w:t>C</w:t>
      </w:r>
      <w:r w:rsidR="00FF4238">
        <w:t xml:space="preserve">hairperson wishing to resign from his/her office shall give </w:t>
      </w:r>
    </w:p>
    <w:p w:rsidR="00FF4238" w:rsidRDefault="00FF4238" w:rsidP="00D27DA0">
      <w:pPr>
        <w:ind w:left="1080"/>
      </w:pPr>
      <w:proofErr w:type="gramStart"/>
      <w:r>
        <w:t>notice</w:t>
      </w:r>
      <w:proofErr w:type="gramEnd"/>
      <w:r>
        <w:t xml:space="preserve"> of his/her intention in writing to the Secretary, who shall present the resignation at the next regular meeting of the Council.</w:t>
      </w:r>
    </w:p>
    <w:p w:rsidR="00962A88" w:rsidRDefault="00962A88" w:rsidP="00962A88">
      <w:pPr>
        <w:ind w:left="720" w:hanging="720"/>
      </w:pPr>
    </w:p>
    <w:p w:rsidR="00FF4238" w:rsidRDefault="00962A88" w:rsidP="00962A88">
      <w:pPr>
        <w:ind w:left="720" w:hanging="720"/>
      </w:pPr>
      <w:proofErr w:type="gramStart"/>
      <w:r>
        <w:t>Section 2.</w:t>
      </w:r>
      <w:proofErr w:type="gramEnd"/>
      <w:r>
        <w:t xml:space="preserve">  </w:t>
      </w:r>
      <w:r w:rsidR="00FF4238">
        <w:t>Any Council member wishing to resign from the Council shall give notice of</w:t>
      </w:r>
    </w:p>
    <w:p w:rsidR="00FF4238" w:rsidRDefault="00FF4238" w:rsidP="00D27DA0">
      <w:pPr>
        <w:ind w:left="1080"/>
      </w:pPr>
      <w:proofErr w:type="gramStart"/>
      <w:r>
        <w:t>his/</w:t>
      </w:r>
      <w:proofErr w:type="gramEnd"/>
      <w:r>
        <w:t>her intention in writing to the Secretary, who shall present the resignation at the next regular meeting of the Council.</w:t>
      </w:r>
    </w:p>
    <w:p w:rsidR="00FF4238" w:rsidRDefault="00FF4238"/>
    <w:p w:rsidR="00962A88" w:rsidRDefault="00962A88">
      <w:pPr>
        <w:rPr>
          <w:b/>
          <w:u w:val="single"/>
        </w:rPr>
      </w:pPr>
      <w:r>
        <w:tab/>
      </w:r>
      <w:r>
        <w:tab/>
      </w:r>
      <w:r>
        <w:tab/>
      </w:r>
      <w:r>
        <w:tab/>
      </w:r>
      <w:r>
        <w:tab/>
      </w:r>
      <w:r>
        <w:rPr>
          <w:b/>
          <w:u w:val="single"/>
        </w:rPr>
        <w:t>Article VII – Decision Making</w:t>
      </w:r>
    </w:p>
    <w:p w:rsidR="00962A88" w:rsidRDefault="00962A88"/>
    <w:p w:rsidR="00454ED7" w:rsidRDefault="00454ED7" w:rsidP="00962A88">
      <w:proofErr w:type="gramStart"/>
      <w:r>
        <w:t>Section 1.</w:t>
      </w:r>
      <w:proofErr w:type="gramEnd"/>
      <w:r>
        <w:t xml:space="preserve"> </w:t>
      </w:r>
      <w:r w:rsidR="00962A88">
        <w:t>The d</w:t>
      </w:r>
      <w:r w:rsidR="00FF4238">
        <w:t xml:space="preserve">ecision </w:t>
      </w:r>
      <w:r>
        <w:t xml:space="preserve">making process </w:t>
      </w:r>
      <w:r w:rsidR="00FF4238">
        <w:t>of the Adv</w:t>
      </w:r>
      <w:r>
        <w:t xml:space="preserve">isory Council will be made by the majority of  </w:t>
      </w:r>
    </w:p>
    <w:p w:rsidR="00454ED7" w:rsidRDefault="00454ED7" w:rsidP="00962A88">
      <w:r>
        <w:t xml:space="preserve">                  </w:t>
      </w:r>
      <w:proofErr w:type="gramStart"/>
      <w:r>
        <w:t>members</w:t>
      </w:r>
      <w:proofErr w:type="gramEnd"/>
      <w:r>
        <w:t xml:space="preserve"> present and voting</w:t>
      </w:r>
      <w:r w:rsidR="00FF4238">
        <w:t>.</w:t>
      </w:r>
      <w:r w:rsidR="00962A88">
        <w:t xml:space="preserve">  I</w:t>
      </w:r>
      <w:r w:rsidR="00FF4238">
        <w:t xml:space="preserve">f repeated attempts to reach a majority vote are not </w:t>
      </w:r>
    </w:p>
    <w:p w:rsidR="00FF4238" w:rsidRDefault="00454ED7" w:rsidP="00962A88">
      <w:r>
        <w:t xml:space="preserve">                  </w:t>
      </w:r>
      <w:proofErr w:type="gramStart"/>
      <w:r w:rsidR="00FF4238">
        <w:t>successful</w:t>
      </w:r>
      <w:proofErr w:type="gramEnd"/>
      <w:r w:rsidR="00FF4238">
        <w:t>, a roll call vote will be recorded in the minutes of the meeting, and a</w:t>
      </w:r>
      <w:r>
        <w:t xml:space="preserve"> </w:t>
      </w:r>
      <w:r w:rsidR="004E5A3C">
        <w:tab/>
        <w:t xml:space="preserve">   </w:t>
      </w:r>
      <w:r w:rsidR="004E5A3C">
        <w:tab/>
        <w:t xml:space="preserve">      </w:t>
      </w:r>
      <w:r w:rsidR="00FF4238">
        <w:t>majority vote of the</w:t>
      </w:r>
      <w:r>
        <w:t xml:space="preserve"> </w:t>
      </w:r>
      <w:r w:rsidR="00FF4238">
        <w:t xml:space="preserve">Council membership present shall be required for the Council to </w:t>
      </w:r>
      <w:r w:rsidR="004E5A3C">
        <w:tab/>
        <w:t xml:space="preserve"> </w:t>
      </w:r>
      <w:r w:rsidR="004E5A3C">
        <w:tab/>
        <w:t xml:space="preserve">      </w:t>
      </w:r>
      <w:r w:rsidR="00FF4238">
        <w:t>take action.</w:t>
      </w:r>
    </w:p>
    <w:p w:rsidR="004E5A3C" w:rsidRDefault="004E5A3C" w:rsidP="00962A88"/>
    <w:p w:rsidR="008175B5" w:rsidRDefault="004E5A3C" w:rsidP="00962A88">
      <w:proofErr w:type="gramStart"/>
      <w:r>
        <w:t>Section 2.</w:t>
      </w:r>
      <w:proofErr w:type="gramEnd"/>
      <w:r>
        <w:t xml:space="preserve">  Roberts Rules of Order-Revised shall govern this document and this organization.</w:t>
      </w:r>
    </w:p>
    <w:p w:rsidR="00FF4238" w:rsidRDefault="00FF4238" w:rsidP="00454ED7">
      <w:pPr>
        <w:jc w:val="center"/>
        <w:rPr>
          <w:b/>
        </w:rPr>
      </w:pPr>
    </w:p>
    <w:p w:rsidR="00454ED7" w:rsidRDefault="00454ED7" w:rsidP="00454ED7">
      <w:pPr>
        <w:jc w:val="center"/>
        <w:rPr>
          <w:b/>
          <w:u w:val="single"/>
        </w:rPr>
      </w:pPr>
      <w:r w:rsidRPr="00454ED7">
        <w:rPr>
          <w:b/>
          <w:u w:val="single"/>
        </w:rPr>
        <w:t>Article VIII – Amending By-Laws</w:t>
      </w:r>
    </w:p>
    <w:p w:rsidR="00454ED7" w:rsidRPr="00454ED7" w:rsidRDefault="00454ED7" w:rsidP="00454ED7">
      <w:pPr>
        <w:jc w:val="center"/>
        <w:rPr>
          <w:b/>
          <w:u w:val="single"/>
        </w:rPr>
      </w:pPr>
    </w:p>
    <w:p w:rsidR="00454ED7" w:rsidRDefault="00454ED7" w:rsidP="00454ED7">
      <w:pPr>
        <w:ind w:left="720" w:hanging="720"/>
      </w:pPr>
      <w:proofErr w:type="gramStart"/>
      <w:r>
        <w:t>Section 1.</w:t>
      </w:r>
      <w:proofErr w:type="gramEnd"/>
      <w:r>
        <w:t xml:space="preserve">  </w:t>
      </w:r>
      <w:r w:rsidR="00FF4238">
        <w:t xml:space="preserve">These by-laws may be amended at any time by a </w:t>
      </w:r>
      <w:r>
        <w:t>motion approving the change.</w:t>
      </w:r>
    </w:p>
    <w:p w:rsidR="00454ED7" w:rsidRDefault="00454ED7" w:rsidP="00454ED7">
      <w:pPr>
        <w:ind w:left="720" w:hanging="720"/>
      </w:pPr>
    </w:p>
    <w:p w:rsidR="00454ED7" w:rsidRDefault="00454ED7" w:rsidP="00454ED7">
      <w:pPr>
        <w:ind w:left="720" w:hanging="720"/>
      </w:pPr>
      <w:proofErr w:type="gramStart"/>
      <w:r>
        <w:t>Section 2.</w:t>
      </w:r>
      <w:proofErr w:type="gramEnd"/>
      <w:r>
        <w:t xml:space="preserve">  A two-thirds vote of Council members present may approve the proposed change in   </w:t>
      </w:r>
    </w:p>
    <w:p w:rsidR="00FF4238" w:rsidRDefault="00454ED7" w:rsidP="00454ED7">
      <w:pPr>
        <w:ind w:left="720" w:hanging="720"/>
      </w:pPr>
      <w:r>
        <w:t xml:space="preserve">                  </w:t>
      </w:r>
      <w:proofErr w:type="gramStart"/>
      <w:r>
        <w:t>the</w:t>
      </w:r>
      <w:proofErr w:type="gramEnd"/>
      <w:r>
        <w:t xml:space="preserve"> by-laws.  </w:t>
      </w:r>
    </w:p>
    <w:p w:rsidR="00454ED7" w:rsidRDefault="00454ED7" w:rsidP="00454ED7">
      <w:pPr>
        <w:ind w:left="720" w:hanging="720"/>
      </w:pPr>
    </w:p>
    <w:p w:rsidR="005100B8" w:rsidRDefault="00454ED7" w:rsidP="005100B8">
      <w:pPr>
        <w:ind w:left="720" w:hanging="720"/>
      </w:pPr>
      <w:proofErr w:type="gramStart"/>
      <w:r>
        <w:t>Section 3.</w:t>
      </w:r>
      <w:proofErr w:type="gramEnd"/>
      <w:r>
        <w:t xml:space="preserve">  In the case of a change, </w:t>
      </w:r>
      <w:r w:rsidR="005100B8">
        <w:t xml:space="preserve">Coordinator must provide each Council member with new  </w:t>
      </w:r>
    </w:p>
    <w:p w:rsidR="005100B8" w:rsidRDefault="005100B8" w:rsidP="005100B8">
      <w:pPr>
        <w:ind w:left="720" w:hanging="720"/>
      </w:pPr>
      <w:r>
        <w:t xml:space="preserve">                  Bylaws, including proposed changes, within 24 hours of the next meeting scheduled </w:t>
      </w:r>
    </w:p>
    <w:p w:rsidR="00FF4238" w:rsidRDefault="005100B8" w:rsidP="005100B8">
      <w:pPr>
        <w:ind w:left="720" w:hanging="720"/>
      </w:pPr>
      <w:r>
        <w:t xml:space="preserve">                  </w:t>
      </w:r>
      <w:proofErr w:type="gramStart"/>
      <w:r>
        <w:t>to</w:t>
      </w:r>
      <w:proofErr w:type="gramEnd"/>
      <w:r>
        <w:t xml:space="preserve"> review for approval</w:t>
      </w:r>
      <w:r w:rsidR="00FF4238">
        <w:t>.</w:t>
      </w:r>
    </w:p>
    <w:p w:rsidR="008175B5" w:rsidRDefault="008175B5" w:rsidP="005100B8">
      <w:pPr>
        <w:ind w:left="720" w:hanging="720"/>
      </w:pPr>
    </w:p>
    <w:p w:rsidR="008175B5" w:rsidRPr="00D8347A" w:rsidRDefault="008175B5" w:rsidP="008175B5">
      <w:pPr>
        <w:ind w:left="720" w:hanging="720"/>
        <w:jc w:val="center"/>
        <w:rPr>
          <w:b/>
          <w:u w:val="single"/>
        </w:rPr>
      </w:pPr>
      <w:r w:rsidRPr="00D8347A">
        <w:rPr>
          <w:b/>
          <w:u w:val="single"/>
        </w:rPr>
        <w:t>Article IX – Hiring of New Coordinator</w:t>
      </w:r>
    </w:p>
    <w:p w:rsidR="008175B5" w:rsidRPr="00D8347A" w:rsidRDefault="008175B5" w:rsidP="008175B5">
      <w:pPr>
        <w:ind w:left="720" w:hanging="720"/>
      </w:pPr>
    </w:p>
    <w:p w:rsidR="008175B5" w:rsidRPr="00D8347A" w:rsidRDefault="008175B5" w:rsidP="008175B5">
      <w:pPr>
        <w:ind w:left="720" w:hanging="720"/>
      </w:pPr>
      <w:proofErr w:type="gramStart"/>
      <w:r w:rsidRPr="00D8347A">
        <w:t>Section 1.</w:t>
      </w:r>
      <w:proofErr w:type="gramEnd"/>
      <w:r w:rsidRPr="00D8347A">
        <w:t xml:space="preserve">     The FRYSC advisory council plays an active role in the selection and hiring of a </w:t>
      </w:r>
    </w:p>
    <w:p w:rsidR="009F56E0" w:rsidRPr="00D8347A" w:rsidRDefault="008175B5" w:rsidP="008175B5">
      <w:pPr>
        <w:ind w:left="720" w:hanging="720"/>
      </w:pPr>
      <w:r w:rsidRPr="00D8347A">
        <w:t xml:space="preserve">                     </w:t>
      </w:r>
      <w:proofErr w:type="gramStart"/>
      <w:r w:rsidRPr="00D8347A">
        <w:t>FRYSC Coordinator.</w:t>
      </w:r>
      <w:proofErr w:type="gramEnd"/>
      <w:r w:rsidRPr="00D8347A">
        <w:t xml:space="preserve">  When a Coordinator position opens in a district the applicant </w:t>
      </w:r>
      <w:r w:rsidR="009F56E0" w:rsidRPr="00D8347A">
        <w:t xml:space="preserve">  </w:t>
      </w:r>
    </w:p>
    <w:p w:rsidR="009F56E0" w:rsidRPr="00D8347A" w:rsidRDefault="009F56E0" w:rsidP="008175B5">
      <w:pPr>
        <w:ind w:left="720" w:hanging="720"/>
      </w:pPr>
      <w:r w:rsidRPr="00D8347A">
        <w:t xml:space="preserve">                     </w:t>
      </w:r>
      <w:proofErr w:type="gramStart"/>
      <w:r w:rsidR="008175B5" w:rsidRPr="00D8347A">
        <w:t>must</w:t>
      </w:r>
      <w:proofErr w:type="gramEnd"/>
      <w:r w:rsidR="008175B5" w:rsidRPr="00D8347A">
        <w:t xml:space="preserve"> follow district regulations for applying for position.  At</w:t>
      </w:r>
      <w:r w:rsidRPr="00D8347A">
        <w:t xml:space="preserve"> </w:t>
      </w:r>
      <w:r w:rsidR="008175B5" w:rsidRPr="00D8347A">
        <w:t xml:space="preserve">least two </w:t>
      </w:r>
    </w:p>
    <w:p w:rsidR="009F56E0" w:rsidRPr="00D8347A" w:rsidRDefault="009F56E0" w:rsidP="008175B5">
      <w:pPr>
        <w:ind w:left="720" w:hanging="720"/>
      </w:pPr>
      <w:r w:rsidRPr="00D8347A">
        <w:t xml:space="preserve">                     </w:t>
      </w:r>
      <w:proofErr w:type="gramStart"/>
      <w:r w:rsidR="008175B5" w:rsidRPr="00D8347A">
        <w:t>representatives</w:t>
      </w:r>
      <w:proofErr w:type="gramEnd"/>
      <w:r w:rsidR="008175B5" w:rsidRPr="00D8347A">
        <w:t xml:space="preserve"> from the local FRYSC advisory council</w:t>
      </w:r>
      <w:r w:rsidRPr="00D8347A">
        <w:t xml:space="preserve"> (chairperson and a parent)</w:t>
      </w:r>
      <w:r w:rsidR="008175B5" w:rsidRPr="00D8347A">
        <w:t xml:space="preserve"> </w:t>
      </w:r>
    </w:p>
    <w:p w:rsidR="009F56E0" w:rsidRPr="00D8347A" w:rsidRDefault="009F56E0" w:rsidP="008175B5">
      <w:pPr>
        <w:ind w:left="720" w:hanging="720"/>
      </w:pPr>
      <w:r w:rsidRPr="00D8347A">
        <w:t xml:space="preserve">                     </w:t>
      </w:r>
      <w:proofErr w:type="gramStart"/>
      <w:r w:rsidR="008175B5" w:rsidRPr="00D8347A">
        <w:t>will</w:t>
      </w:r>
      <w:proofErr w:type="gramEnd"/>
      <w:r w:rsidR="008175B5" w:rsidRPr="00D8347A">
        <w:t xml:space="preserve"> review applicat</w:t>
      </w:r>
      <w:r w:rsidRPr="00D8347A">
        <w:t>ions</w:t>
      </w:r>
      <w:r w:rsidR="008175B5" w:rsidRPr="00D8347A">
        <w:t xml:space="preserve"> with the superintendent or</w:t>
      </w:r>
      <w:r w:rsidRPr="00D8347A">
        <w:t xml:space="preserve"> board </w:t>
      </w:r>
      <w:r w:rsidR="008175B5" w:rsidRPr="00D8347A">
        <w:t xml:space="preserve">designee to make </w:t>
      </w:r>
    </w:p>
    <w:p w:rsidR="009F56E0" w:rsidRPr="00D8347A" w:rsidRDefault="009F56E0" w:rsidP="008175B5">
      <w:pPr>
        <w:ind w:left="720" w:hanging="720"/>
      </w:pPr>
      <w:r w:rsidRPr="00D8347A">
        <w:lastRenderedPageBreak/>
        <w:t xml:space="preserve">                     </w:t>
      </w:r>
      <w:proofErr w:type="gramStart"/>
      <w:r w:rsidR="008175B5" w:rsidRPr="00D8347A">
        <w:t>suggestions</w:t>
      </w:r>
      <w:proofErr w:type="gramEnd"/>
      <w:r w:rsidR="008175B5" w:rsidRPr="00D8347A">
        <w:t xml:space="preserve"> for</w:t>
      </w:r>
      <w:r w:rsidRPr="00D8347A">
        <w:t xml:space="preserve"> </w:t>
      </w:r>
      <w:r w:rsidR="008175B5" w:rsidRPr="00D8347A">
        <w:t>interviewing.</w:t>
      </w:r>
      <w:r w:rsidRPr="00D8347A">
        <w:t xml:space="preserve">  Those same advisory council members will help to      </w:t>
      </w:r>
    </w:p>
    <w:p w:rsidR="009F56E0" w:rsidRPr="00D8347A" w:rsidRDefault="009F56E0" w:rsidP="008175B5">
      <w:pPr>
        <w:ind w:left="720" w:hanging="720"/>
      </w:pPr>
      <w:r w:rsidRPr="00D8347A">
        <w:t xml:space="preserve">                     </w:t>
      </w:r>
      <w:proofErr w:type="gramStart"/>
      <w:r w:rsidRPr="00D8347A">
        <w:t>interview</w:t>
      </w:r>
      <w:proofErr w:type="gramEnd"/>
      <w:r w:rsidRPr="00D8347A">
        <w:t xml:space="preserve"> applicants as well as have a shared role in recommending a candidate to </w:t>
      </w:r>
    </w:p>
    <w:p w:rsidR="008175B5" w:rsidRPr="008175B5" w:rsidRDefault="009F56E0" w:rsidP="008175B5">
      <w:pPr>
        <w:ind w:left="720" w:hanging="720"/>
      </w:pPr>
      <w:r w:rsidRPr="00D8347A">
        <w:t xml:space="preserve">                     </w:t>
      </w:r>
      <w:proofErr w:type="gramStart"/>
      <w:r w:rsidRPr="00D8347A">
        <w:t>hire</w:t>
      </w:r>
      <w:proofErr w:type="gramEnd"/>
      <w:r w:rsidRPr="00D8347A">
        <w:t xml:space="preserve"> for the Coordinator position.</w:t>
      </w:r>
      <w:r>
        <w:t xml:space="preserve">  </w:t>
      </w:r>
      <w:r w:rsidR="008175B5">
        <w:t xml:space="preserve">  </w:t>
      </w:r>
    </w:p>
    <w:p w:rsidR="008175B5" w:rsidRDefault="008175B5" w:rsidP="008175B5">
      <w:pPr>
        <w:ind w:left="720" w:hanging="720"/>
        <w:rPr>
          <w:b/>
          <w:u w:val="single"/>
        </w:rPr>
      </w:pPr>
    </w:p>
    <w:p w:rsidR="005100B8" w:rsidRDefault="005100B8" w:rsidP="009F56E0">
      <w:pPr>
        <w:jc w:val="center"/>
        <w:rPr>
          <w:b/>
          <w:u w:val="single"/>
        </w:rPr>
      </w:pPr>
      <w:r>
        <w:rPr>
          <w:b/>
          <w:u w:val="single"/>
        </w:rPr>
        <w:t>Article X – Criteria for Special Expenditures</w:t>
      </w:r>
    </w:p>
    <w:p w:rsidR="004B7484" w:rsidRDefault="004B7484" w:rsidP="005100B8"/>
    <w:p w:rsidR="005100B8" w:rsidRDefault="005100B8" w:rsidP="005100B8">
      <w:proofErr w:type="gramStart"/>
      <w:r>
        <w:t>Section 1.</w:t>
      </w:r>
      <w:proofErr w:type="gramEnd"/>
      <w:r>
        <w:t xml:space="preserve">  Incentives, Awards</w:t>
      </w:r>
      <w:r w:rsidR="009512F7">
        <w:t>, Recognition</w:t>
      </w:r>
    </w:p>
    <w:p w:rsidR="005100B8" w:rsidRDefault="005100B8" w:rsidP="005100B8">
      <w:pPr>
        <w:numPr>
          <w:ilvl w:val="0"/>
          <w:numId w:val="16"/>
        </w:numPr>
      </w:pPr>
      <w:r>
        <w:t xml:space="preserve">If the Center so chooses, funds may be used to purchase items for reaching goals </w:t>
      </w:r>
      <w:r w:rsidR="009512F7">
        <w:t xml:space="preserve">of program components </w:t>
      </w:r>
      <w:r>
        <w:t xml:space="preserve">or </w:t>
      </w:r>
      <w:r w:rsidR="009512F7">
        <w:t xml:space="preserve">student </w:t>
      </w:r>
      <w:r>
        <w:t>achievement</w:t>
      </w:r>
      <w:r w:rsidR="009512F7">
        <w:t xml:space="preserve"> in</w:t>
      </w:r>
      <w:r>
        <w:t xml:space="preserve"> </w:t>
      </w:r>
      <w:r w:rsidR="009512F7">
        <w:t>Y</w:t>
      </w:r>
      <w:r>
        <w:t>SC program or activity.</w:t>
      </w:r>
    </w:p>
    <w:p w:rsidR="005100B8" w:rsidRDefault="005100B8" w:rsidP="005100B8">
      <w:pPr>
        <w:numPr>
          <w:ilvl w:val="0"/>
          <w:numId w:val="16"/>
        </w:numPr>
      </w:pPr>
      <w:r>
        <w:t>This will be done in moderation considering the size of group participation</w:t>
      </w:r>
      <w:r w:rsidR="007B2408">
        <w:t>.</w:t>
      </w:r>
    </w:p>
    <w:p w:rsidR="005100B8" w:rsidRDefault="005100B8" w:rsidP="005100B8">
      <w:pPr>
        <w:numPr>
          <w:ilvl w:val="0"/>
          <w:numId w:val="16"/>
        </w:numPr>
      </w:pPr>
      <w:r>
        <w:t>Funds may not be used to pay for regular school day attendance incentives</w:t>
      </w:r>
      <w:r w:rsidR="007B2408">
        <w:t>.</w:t>
      </w:r>
    </w:p>
    <w:p w:rsidR="005100B8" w:rsidRDefault="005100B8" w:rsidP="005100B8">
      <w:pPr>
        <w:ind w:left="1440" w:hanging="1440"/>
      </w:pPr>
      <w:proofErr w:type="gramStart"/>
      <w:r>
        <w:t>Section 2.</w:t>
      </w:r>
      <w:proofErr w:type="gramEnd"/>
      <w:r>
        <w:t xml:space="preserve">  Food</w:t>
      </w:r>
    </w:p>
    <w:p w:rsidR="005100B8" w:rsidRDefault="005100B8" w:rsidP="005100B8">
      <w:pPr>
        <w:numPr>
          <w:ilvl w:val="0"/>
          <w:numId w:val="17"/>
        </w:numPr>
      </w:pPr>
      <w:r>
        <w:t>Funds may be used to purchase food, drinks or refreshments at parent</w:t>
      </w:r>
      <w:r w:rsidR="0037225D">
        <w:t>, community</w:t>
      </w:r>
      <w:r>
        <w:t xml:space="preserve"> or student activities and/or programs</w:t>
      </w:r>
      <w:r w:rsidR="0037225D">
        <w:t xml:space="preserve"> in which YSC is involved.</w:t>
      </w:r>
    </w:p>
    <w:p w:rsidR="005100B8" w:rsidRDefault="005100B8" w:rsidP="005100B8">
      <w:pPr>
        <w:numPr>
          <w:ilvl w:val="0"/>
          <w:numId w:val="17"/>
        </w:numPr>
      </w:pPr>
      <w:r>
        <w:t>Center may provide refreshments or meals for Advisory Council members.  This practice should be kept to a minimum so as to keep funds available for student and family activities and programs</w:t>
      </w:r>
      <w:r w:rsidR="0037225D">
        <w:t>.</w:t>
      </w:r>
    </w:p>
    <w:p w:rsidR="005100B8" w:rsidRDefault="005100B8" w:rsidP="005100B8">
      <w:proofErr w:type="gramStart"/>
      <w:r>
        <w:t>Section 3.</w:t>
      </w:r>
      <w:proofErr w:type="gramEnd"/>
      <w:r>
        <w:t xml:space="preserve">  Trips and Travel for individuals other than center staff</w:t>
      </w:r>
    </w:p>
    <w:p w:rsidR="005100B8" w:rsidRDefault="005100B8" w:rsidP="005100B8">
      <w:pPr>
        <w:numPr>
          <w:ilvl w:val="0"/>
          <w:numId w:val="18"/>
        </w:numPr>
      </w:pPr>
      <w:r>
        <w:t xml:space="preserve">Funds will be limited to trainings for programs relevant to </w:t>
      </w:r>
      <w:r w:rsidR="0037225D">
        <w:t>FR</w:t>
      </w:r>
      <w:r>
        <w:t xml:space="preserve">YSC that are </w:t>
      </w:r>
      <w:r w:rsidR="0037225D">
        <w:t>can be utilized during Center activities and programs</w:t>
      </w:r>
      <w:r>
        <w:t>.</w:t>
      </w:r>
    </w:p>
    <w:p w:rsidR="005100B8" w:rsidRDefault="0037225D" w:rsidP="0037225D">
      <w:pPr>
        <w:numPr>
          <w:ilvl w:val="0"/>
          <w:numId w:val="18"/>
        </w:numPr>
      </w:pPr>
      <w:r>
        <w:t xml:space="preserve">Council will approve travel and/or training for individuals other than center staff. </w:t>
      </w:r>
    </w:p>
    <w:p w:rsidR="005100B8" w:rsidRDefault="005100B8" w:rsidP="005100B8">
      <w:pPr>
        <w:numPr>
          <w:ilvl w:val="0"/>
          <w:numId w:val="18"/>
        </w:numPr>
      </w:pPr>
      <w:r>
        <w:t>Limit for training will be $300 per training.</w:t>
      </w:r>
    </w:p>
    <w:p w:rsidR="005100B8" w:rsidRDefault="005100B8" w:rsidP="005100B8">
      <w:pPr>
        <w:ind w:left="1440" w:hanging="1440"/>
      </w:pPr>
      <w:proofErr w:type="gramStart"/>
      <w:r>
        <w:t>Section 4.</w:t>
      </w:r>
      <w:proofErr w:type="gramEnd"/>
      <w:r>
        <w:t xml:space="preserve">  Basic needs, emergency assistance or financial need</w:t>
      </w:r>
    </w:p>
    <w:p w:rsidR="000365D8" w:rsidRDefault="005100B8" w:rsidP="000365D8">
      <w:pPr>
        <w:ind w:left="1080"/>
      </w:pPr>
      <w:r>
        <w:tab/>
        <w:t>a)   All students and/or families in need must fill out an application for assistance</w:t>
      </w:r>
      <w:r w:rsidR="000365D8">
        <w:t xml:space="preserve">.  </w:t>
      </w:r>
      <w:r w:rsidR="000365D8">
        <w:tab/>
        <w:t xml:space="preserve">b)  Free and reduced lunch students are given first priority and assistance </w:t>
      </w:r>
    </w:p>
    <w:p w:rsidR="000365D8" w:rsidRDefault="000365D8" w:rsidP="000365D8">
      <w:pPr>
        <w:ind w:left="1080"/>
      </w:pPr>
      <w:r>
        <w:t xml:space="preserve">           </w:t>
      </w:r>
      <w:proofErr w:type="gramStart"/>
      <w:r>
        <w:t>will</w:t>
      </w:r>
      <w:proofErr w:type="gramEnd"/>
      <w:r>
        <w:t xml:space="preserve"> be up to the discretion of the YSC Coordinator.</w:t>
      </w:r>
    </w:p>
    <w:p w:rsidR="00296B0C" w:rsidRDefault="000365D8" w:rsidP="00296B0C">
      <w:pPr>
        <w:ind w:left="1440"/>
      </w:pPr>
      <w:r>
        <w:t>c</w:t>
      </w:r>
      <w:r w:rsidR="005100B8">
        <w:t xml:space="preserve">)  </w:t>
      </w:r>
      <w:r>
        <w:t xml:space="preserve">Financial assistance </w:t>
      </w:r>
      <w:r w:rsidR="009512F7">
        <w:t xml:space="preserve">will be </w:t>
      </w:r>
      <w:r>
        <w:t xml:space="preserve">given to </w:t>
      </w:r>
      <w:r w:rsidR="005100B8">
        <w:t xml:space="preserve">only students and </w:t>
      </w:r>
      <w:r>
        <w:t xml:space="preserve">their </w:t>
      </w:r>
      <w:r w:rsidR="005100B8">
        <w:t xml:space="preserve">families enrolled </w:t>
      </w:r>
      <w:r w:rsidR="00296B0C">
        <w:t xml:space="preserve">   </w:t>
      </w:r>
    </w:p>
    <w:p w:rsidR="00296B0C" w:rsidRDefault="00296B0C" w:rsidP="00296B0C">
      <w:pPr>
        <w:ind w:left="1440"/>
      </w:pPr>
      <w:r>
        <w:t xml:space="preserve">     </w:t>
      </w:r>
      <w:proofErr w:type="gramStart"/>
      <w:r w:rsidR="005100B8">
        <w:t>at</w:t>
      </w:r>
      <w:proofErr w:type="gramEnd"/>
      <w:r w:rsidR="005100B8">
        <w:t xml:space="preserve"> Todd County Middle, Todd County Central High School and</w:t>
      </w:r>
      <w:r w:rsidR="009512F7">
        <w:t>/or</w:t>
      </w:r>
      <w:r w:rsidR="005100B8">
        <w:t xml:space="preserve"> Todd </w:t>
      </w:r>
      <w:r>
        <w:t xml:space="preserve">   </w:t>
      </w:r>
    </w:p>
    <w:p w:rsidR="005100B8" w:rsidRDefault="00296B0C" w:rsidP="00296B0C">
      <w:pPr>
        <w:ind w:left="1440"/>
      </w:pPr>
      <w:r>
        <w:t xml:space="preserve">     </w:t>
      </w:r>
      <w:r w:rsidR="005100B8">
        <w:t xml:space="preserve">County </w:t>
      </w:r>
      <w:r w:rsidR="000365D8">
        <w:t xml:space="preserve">Horizons </w:t>
      </w:r>
      <w:r w:rsidR="005100B8">
        <w:t>Academy.</w:t>
      </w:r>
    </w:p>
    <w:p w:rsidR="005100B8" w:rsidRDefault="005100B8" w:rsidP="000365D8">
      <w:pPr>
        <w:numPr>
          <w:ilvl w:val="0"/>
          <w:numId w:val="18"/>
        </w:numPr>
      </w:pPr>
      <w:r>
        <w:t xml:space="preserve">The Center will </w:t>
      </w:r>
      <w:r w:rsidR="004B779F">
        <w:t>no longer help pay for utilities</w:t>
      </w:r>
      <w:r>
        <w:t xml:space="preserve"> (water, electric, gas) </w:t>
      </w:r>
      <w:r w:rsidR="004B779F">
        <w:t>as of August 2011 due to budget cuts</w:t>
      </w:r>
      <w:r>
        <w:t xml:space="preserve">.  </w:t>
      </w:r>
      <w:r w:rsidR="004B779F">
        <w:t>This also includes any h</w:t>
      </w:r>
      <w:r>
        <w:t>ousing, to include rent and house payment</w:t>
      </w:r>
      <w:r w:rsidR="000365D8">
        <w:t xml:space="preserve">s, </w:t>
      </w:r>
      <w:r w:rsidR="004B779F">
        <w:t>costs as well</w:t>
      </w:r>
      <w:r>
        <w:t xml:space="preserve">.  </w:t>
      </w:r>
    </w:p>
    <w:p w:rsidR="005100B8" w:rsidRDefault="005100B8" w:rsidP="005100B8">
      <w:pPr>
        <w:numPr>
          <w:ilvl w:val="0"/>
          <w:numId w:val="18"/>
        </w:numPr>
      </w:pPr>
      <w:r>
        <w:t>The Center will allow up to but no more than $200 per family on medical (dental, psychological exams, eye</w:t>
      </w:r>
      <w:r w:rsidR="004B779F">
        <w:t xml:space="preserve"> exams and eye</w:t>
      </w:r>
      <w:r>
        <w:t xml:space="preserve"> glasses</w:t>
      </w:r>
      <w:r w:rsidR="004B779F">
        <w:t>, and initial doctor visits</w:t>
      </w:r>
      <w:r>
        <w:t xml:space="preserve">) once a year when no other financial resources are available. </w:t>
      </w:r>
    </w:p>
    <w:p w:rsidR="005100B8" w:rsidRDefault="005100B8" w:rsidP="000365D8">
      <w:pPr>
        <w:tabs>
          <w:tab w:val="num" w:pos="1080"/>
        </w:tabs>
        <w:ind w:left="1080" w:hanging="360"/>
      </w:pPr>
      <w:r>
        <w:tab/>
      </w:r>
      <w:r>
        <w:tab/>
      </w:r>
      <w:r w:rsidR="000365D8">
        <w:t>f)</w:t>
      </w:r>
      <w:r>
        <w:t xml:space="preserve">  Camp fees may be offered when fun</w:t>
      </w:r>
      <w:r w:rsidR="000365D8">
        <w:t>ding is available</w:t>
      </w:r>
      <w:r>
        <w:t>.</w:t>
      </w:r>
      <w:r w:rsidR="000365D8">
        <w:t xml:space="preserve">  The </w:t>
      </w:r>
      <w:r>
        <w:t xml:space="preserve">Center </w:t>
      </w:r>
      <w:r w:rsidR="009512F7">
        <w:t>may</w:t>
      </w:r>
      <w:r>
        <w:t xml:space="preserve"> </w:t>
      </w:r>
      <w:r w:rsidR="000365D8">
        <w:t>assist</w:t>
      </w:r>
      <w:r>
        <w:t xml:space="preserve"> </w:t>
      </w:r>
      <w:r w:rsidR="009512F7">
        <w:tab/>
        <w:t xml:space="preserve">  </w:t>
      </w:r>
      <w:r w:rsidR="009512F7">
        <w:tab/>
        <w:t xml:space="preserve">     a </w:t>
      </w:r>
      <w:r>
        <w:t>student up to $100 on camp</w:t>
      </w:r>
      <w:r w:rsidR="000365D8">
        <w:t xml:space="preserve"> </w:t>
      </w:r>
      <w:r>
        <w:t xml:space="preserve">fees once a year (to include </w:t>
      </w:r>
      <w:r w:rsidR="000365D8">
        <w:t xml:space="preserve">4-H Camp,  </w:t>
      </w:r>
      <w:r w:rsidR="000365D8">
        <w:tab/>
        <w:t xml:space="preserve">     </w:t>
      </w:r>
      <w:r w:rsidR="009512F7">
        <w:tab/>
        <w:t xml:space="preserve">       </w:t>
      </w:r>
      <w:r w:rsidR="009512F7">
        <w:tab/>
        <w:t xml:space="preserve">     </w:t>
      </w:r>
      <w:r w:rsidR="000365D8">
        <w:t xml:space="preserve">athletic camps and educational camps).  </w:t>
      </w:r>
    </w:p>
    <w:p w:rsidR="009512F7" w:rsidRDefault="000365D8" w:rsidP="005100B8">
      <w:pPr>
        <w:ind w:left="720"/>
      </w:pPr>
      <w:r>
        <w:tab/>
        <w:t>g)</w:t>
      </w:r>
      <w:r w:rsidR="005100B8">
        <w:t xml:space="preserve">  School fees (to include graduation </w:t>
      </w:r>
      <w:r w:rsidR="009512F7">
        <w:t xml:space="preserve">attire, summer sports and school sports, </w:t>
      </w:r>
      <w:r w:rsidR="009512F7">
        <w:tab/>
        <w:t xml:space="preserve"> </w:t>
      </w:r>
      <w:r w:rsidR="009512F7">
        <w:tab/>
        <w:t xml:space="preserve">     </w:t>
      </w:r>
      <w:r w:rsidR="005100B8">
        <w:t>and</w:t>
      </w:r>
      <w:r w:rsidR="009512F7">
        <w:t>/or</w:t>
      </w:r>
      <w:r w:rsidR="005100B8">
        <w:t xml:space="preserve"> </w:t>
      </w:r>
      <w:r w:rsidR="009512F7">
        <w:t>leadership building</w:t>
      </w:r>
      <w:r w:rsidR="005100B8">
        <w:t xml:space="preserve"> school </w:t>
      </w:r>
      <w:r w:rsidR="009512F7">
        <w:t>field trips) may be paid at half the cost</w:t>
      </w:r>
      <w:r w:rsidR="005100B8">
        <w:t xml:space="preserve"> </w:t>
      </w:r>
      <w:r w:rsidR="009512F7">
        <w:t xml:space="preserve">of the </w:t>
      </w:r>
      <w:r w:rsidR="009512F7">
        <w:tab/>
        <w:t xml:space="preserve">     trip or fee </w:t>
      </w:r>
      <w:r w:rsidR="005100B8">
        <w:t xml:space="preserve">when no other financial resources are available.  </w:t>
      </w:r>
    </w:p>
    <w:p w:rsidR="004B779F" w:rsidRDefault="000365D8" w:rsidP="005100B8">
      <w:pPr>
        <w:ind w:left="720"/>
      </w:pPr>
      <w:r>
        <w:tab/>
        <w:t xml:space="preserve">h)  Assistance </w:t>
      </w:r>
      <w:r w:rsidR="009512F7">
        <w:t xml:space="preserve">by the center </w:t>
      </w:r>
      <w:r w:rsidR="005100B8">
        <w:t xml:space="preserve">does not include college transition costs (college </w:t>
      </w:r>
      <w:r w:rsidR="009512F7">
        <w:tab/>
        <w:t xml:space="preserve"> </w:t>
      </w:r>
      <w:r w:rsidR="009512F7">
        <w:tab/>
        <w:t xml:space="preserve">     </w:t>
      </w:r>
      <w:r w:rsidR="005100B8">
        <w:t>housing costs, books,</w:t>
      </w:r>
      <w:r w:rsidR="004B779F">
        <w:t xml:space="preserve"> food</w:t>
      </w:r>
      <w:r w:rsidR="005100B8">
        <w:t xml:space="preserve"> etc…) considering that the center can only </w:t>
      </w:r>
      <w:r w:rsidR="004B779F">
        <w:t xml:space="preserve"> </w:t>
      </w:r>
    </w:p>
    <w:p w:rsidR="005100B8" w:rsidRDefault="004B779F" w:rsidP="005100B8">
      <w:pPr>
        <w:ind w:left="720"/>
      </w:pPr>
      <w:r>
        <w:t xml:space="preserve">                 </w:t>
      </w:r>
      <w:proofErr w:type="gramStart"/>
      <w:r w:rsidR="005100B8">
        <w:t>financially</w:t>
      </w:r>
      <w:proofErr w:type="gramEnd"/>
      <w:r w:rsidR="005100B8">
        <w:t xml:space="preserve"> </w:t>
      </w:r>
      <w:r w:rsidR="009512F7">
        <w:t xml:space="preserve">serve </w:t>
      </w:r>
      <w:r w:rsidR="005100B8">
        <w:t xml:space="preserve">students while enrolled in the </w:t>
      </w:r>
      <w:smartTag w:uri="urn:schemas-microsoft-com:office:smarttags" w:element="place">
        <w:smartTag w:uri="urn:schemas-microsoft-com:office:smarttags" w:element="PlaceName">
          <w:r w:rsidR="005100B8">
            <w:t>Todd</w:t>
          </w:r>
        </w:smartTag>
        <w:r w:rsidR="005100B8">
          <w:t xml:space="preserve"> </w:t>
        </w:r>
        <w:smartTag w:uri="urn:schemas-microsoft-com:office:smarttags" w:element="PlaceName">
          <w:r w:rsidR="005100B8">
            <w:t>County</w:t>
          </w:r>
        </w:smartTag>
      </w:smartTag>
      <w:r w:rsidR="005100B8">
        <w:t xml:space="preserve"> school system.</w:t>
      </w:r>
    </w:p>
    <w:p w:rsidR="006E572F" w:rsidRDefault="000365D8" w:rsidP="007B2408">
      <w:pPr>
        <w:ind w:left="720"/>
      </w:pPr>
      <w:r>
        <w:rPr>
          <w:b/>
        </w:rPr>
        <w:lastRenderedPageBreak/>
        <w:tab/>
      </w:r>
      <w:proofErr w:type="spellStart"/>
      <w:r w:rsidR="009512F7">
        <w:t>i</w:t>
      </w:r>
      <w:proofErr w:type="spellEnd"/>
      <w:r w:rsidR="009512F7">
        <w:t xml:space="preserve">)  Other needs that are not stated in this document </w:t>
      </w:r>
      <w:r w:rsidR="007B2408">
        <w:t>must have</w:t>
      </w:r>
      <w:r w:rsidR="009512F7">
        <w:t xml:space="preserve"> approval by </w:t>
      </w:r>
      <w:r w:rsidR="009512F7">
        <w:tab/>
        <w:t xml:space="preserve"> </w:t>
      </w:r>
      <w:r w:rsidR="009512F7">
        <w:tab/>
        <w:t xml:space="preserve">  </w:t>
      </w:r>
      <w:r w:rsidR="009512F7">
        <w:tab/>
        <w:t xml:space="preserve">    Coordinator and Advisory Council member.</w:t>
      </w:r>
    </w:p>
    <w:sectPr w:rsidR="006E572F" w:rsidSect="00591C74">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008" w:rsidRDefault="00B57008">
      <w:r>
        <w:separator/>
      </w:r>
    </w:p>
  </w:endnote>
  <w:endnote w:type="continuationSeparator" w:id="0">
    <w:p w:rsidR="00B57008" w:rsidRDefault="00B57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79F" w:rsidRDefault="00BC6397" w:rsidP="00A378A0">
    <w:pPr>
      <w:pStyle w:val="Footer"/>
      <w:framePr w:wrap="around" w:vAnchor="text" w:hAnchor="margin" w:xAlign="right" w:y="1"/>
      <w:rPr>
        <w:rStyle w:val="PageNumber"/>
      </w:rPr>
    </w:pPr>
    <w:r>
      <w:rPr>
        <w:rStyle w:val="PageNumber"/>
      </w:rPr>
      <w:fldChar w:fldCharType="begin"/>
    </w:r>
    <w:r w:rsidR="004B779F">
      <w:rPr>
        <w:rStyle w:val="PageNumber"/>
      </w:rPr>
      <w:instrText xml:space="preserve">PAGE  </w:instrText>
    </w:r>
    <w:r>
      <w:rPr>
        <w:rStyle w:val="PageNumber"/>
      </w:rPr>
      <w:fldChar w:fldCharType="end"/>
    </w:r>
  </w:p>
  <w:p w:rsidR="004B779F" w:rsidRDefault="004B779F" w:rsidP="001625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79F" w:rsidRDefault="00BC6397" w:rsidP="00A378A0">
    <w:pPr>
      <w:pStyle w:val="Footer"/>
      <w:framePr w:wrap="around" w:vAnchor="text" w:hAnchor="margin" w:xAlign="right" w:y="1"/>
      <w:rPr>
        <w:rStyle w:val="PageNumber"/>
      </w:rPr>
    </w:pPr>
    <w:r>
      <w:rPr>
        <w:rStyle w:val="PageNumber"/>
      </w:rPr>
      <w:fldChar w:fldCharType="begin"/>
    </w:r>
    <w:r w:rsidR="004B779F">
      <w:rPr>
        <w:rStyle w:val="PageNumber"/>
      </w:rPr>
      <w:instrText xml:space="preserve">PAGE  </w:instrText>
    </w:r>
    <w:r>
      <w:rPr>
        <w:rStyle w:val="PageNumber"/>
      </w:rPr>
      <w:fldChar w:fldCharType="separate"/>
    </w:r>
    <w:r w:rsidR="00296B0C">
      <w:rPr>
        <w:rStyle w:val="PageNumber"/>
        <w:noProof/>
      </w:rPr>
      <w:t>1</w:t>
    </w:r>
    <w:r>
      <w:rPr>
        <w:rStyle w:val="PageNumber"/>
      </w:rPr>
      <w:fldChar w:fldCharType="end"/>
    </w:r>
  </w:p>
  <w:p w:rsidR="004B779F" w:rsidRDefault="004B779F" w:rsidP="001625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008" w:rsidRDefault="00B57008">
      <w:r>
        <w:separator/>
      </w:r>
    </w:p>
  </w:footnote>
  <w:footnote w:type="continuationSeparator" w:id="0">
    <w:p w:rsidR="00B57008" w:rsidRDefault="00B570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2CB8"/>
    <w:multiLevelType w:val="hybridMultilevel"/>
    <w:tmpl w:val="380ED2A4"/>
    <w:lvl w:ilvl="0" w:tplc="7BE8DE40">
      <w:start w:val="1"/>
      <w:numFmt w:val="upperLetter"/>
      <w:lvlText w:val="%1."/>
      <w:lvlJc w:val="left"/>
      <w:pPr>
        <w:tabs>
          <w:tab w:val="num" w:pos="1080"/>
        </w:tabs>
        <w:ind w:left="1080" w:hanging="360"/>
      </w:pPr>
      <w:rPr>
        <w:rFonts w:hint="default"/>
      </w:rPr>
    </w:lvl>
    <w:lvl w:ilvl="1" w:tplc="560C711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4569CC"/>
    <w:multiLevelType w:val="hybridMultilevel"/>
    <w:tmpl w:val="F87C37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E3909"/>
    <w:multiLevelType w:val="hybridMultilevel"/>
    <w:tmpl w:val="7B9690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1B651F25"/>
    <w:multiLevelType w:val="hybridMultilevel"/>
    <w:tmpl w:val="E920160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1C60364F"/>
    <w:multiLevelType w:val="hybridMultilevel"/>
    <w:tmpl w:val="6E447E3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1EB65FBA"/>
    <w:multiLevelType w:val="hybridMultilevel"/>
    <w:tmpl w:val="39F24B6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23582C44"/>
    <w:multiLevelType w:val="hybridMultilevel"/>
    <w:tmpl w:val="F1A26B1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298462D5"/>
    <w:multiLevelType w:val="singleLevel"/>
    <w:tmpl w:val="7E26EEFA"/>
    <w:lvl w:ilvl="0">
      <w:start w:val="14"/>
      <w:numFmt w:val="upperRoman"/>
      <w:lvlText w:val="%1. "/>
      <w:legacy w:legacy="1" w:legacySpace="0" w:legacyIndent="360"/>
      <w:lvlJc w:val="left"/>
      <w:pPr>
        <w:ind w:left="360" w:hanging="360"/>
      </w:pPr>
      <w:rPr>
        <w:rFonts w:ascii="Times New Roman" w:hAnsi="Times New Roman" w:hint="default"/>
        <w:b/>
        <w:i w:val="0"/>
        <w:sz w:val="24"/>
        <w:u w:val="none"/>
      </w:rPr>
    </w:lvl>
  </w:abstractNum>
  <w:abstractNum w:abstractNumId="8">
    <w:nsid w:val="2A6C3346"/>
    <w:multiLevelType w:val="hybridMultilevel"/>
    <w:tmpl w:val="68FC05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32871249"/>
    <w:multiLevelType w:val="hybridMultilevel"/>
    <w:tmpl w:val="4ECA2F8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338D57D5"/>
    <w:multiLevelType w:val="hybridMultilevel"/>
    <w:tmpl w:val="91F4DA02"/>
    <w:lvl w:ilvl="0" w:tplc="ADD2E8E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AAF050E"/>
    <w:multiLevelType w:val="hybridMultilevel"/>
    <w:tmpl w:val="D5F0F1D4"/>
    <w:lvl w:ilvl="0" w:tplc="F30A73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E7C5437"/>
    <w:multiLevelType w:val="hybridMultilevel"/>
    <w:tmpl w:val="FBD49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76CBE"/>
    <w:multiLevelType w:val="hybridMultilevel"/>
    <w:tmpl w:val="FBA8E5B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50760693"/>
    <w:multiLevelType w:val="hybridMultilevel"/>
    <w:tmpl w:val="2D68497C"/>
    <w:lvl w:ilvl="0" w:tplc="EF0ADE2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0130929"/>
    <w:multiLevelType w:val="hybridMultilevel"/>
    <w:tmpl w:val="22EAB2F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nsid w:val="61293433"/>
    <w:multiLevelType w:val="hybridMultilevel"/>
    <w:tmpl w:val="7DEA0A6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nsid w:val="68205A95"/>
    <w:multiLevelType w:val="hybridMultilevel"/>
    <w:tmpl w:val="9E468AEE"/>
    <w:lvl w:ilvl="0" w:tplc="7FF42108">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6351D23"/>
    <w:multiLevelType w:val="hybridMultilevel"/>
    <w:tmpl w:val="4FC8FE90"/>
    <w:lvl w:ilvl="0" w:tplc="42064D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F02DA1"/>
    <w:multiLevelType w:val="hybridMultilevel"/>
    <w:tmpl w:val="DE24C9F0"/>
    <w:lvl w:ilvl="0" w:tplc="61C07A7E">
      <w:start w:val="1"/>
      <w:numFmt w:val="upperLetter"/>
      <w:lvlText w:val="%1."/>
      <w:lvlJc w:val="left"/>
      <w:pPr>
        <w:tabs>
          <w:tab w:val="num" w:pos="1125"/>
        </w:tabs>
        <w:ind w:left="1125" w:hanging="405"/>
      </w:pPr>
      <w:rPr>
        <w:rFonts w:hint="default"/>
      </w:rPr>
    </w:lvl>
    <w:lvl w:ilvl="1" w:tplc="ADF6621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8"/>
  </w:num>
  <w:num w:numId="4">
    <w:abstractNumId w:val="15"/>
  </w:num>
  <w:num w:numId="5">
    <w:abstractNumId w:val="13"/>
  </w:num>
  <w:num w:numId="6">
    <w:abstractNumId w:val="16"/>
  </w:num>
  <w:num w:numId="7">
    <w:abstractNumId w:val="5"/>
  </w:num>
  <w:num w:numId="8">
    <w:abstractNumId w:val="4"/>
  </w:num>
  <w:num w:numId="9">
    <w:abstractNumId w:val="6"/>
  </w:num>
  <w:num w:numId="10">
    <w:abstractNumId w:val="9"/>
  </w:num>
  <w:num w:numId="11">
    <w:abstractNumId w:val="2"/>
  </w:num>
  <w:num w:numId="12">
    <w:abstractNumId w:val="0"/>
  </w:num>
  <w:num w:numId="13">
    <w:abstractNumId w:val="19"/>
  </w:num>
  <w:num w:numId="14">
    <w:abstractNumId w:val="14"/>
  </w:num>
  <w:num w:numId="15">
    <w:abstractNumId w:val="17"/>
  </w:num>
  <w:num w:numId="16">
    <w:abstractNumId w:val="11"/>
  </w:num>
  <w:num w:numId="17">
    <w:abstractNumId w:val="18"/>
  </w:num>
  <w:num w:numId="18">
    <w:abstractNumId w:val="10"/>
  </w:num>
  <w:num w:numId="19">
    <w:abstractNumId w:val="12"/>
  </w:num>
  <w:num w:numId="20">
    <w:abstractNumId w:val="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rsids>
    <w:rsidRoot w:val="0055667E"/>
    <w:rsid w:val="000365D8"/>
    <w:rsid w:val="00044084"/>
    <w:rsid w:val="00050A73"/>
    <w:rsid w:val="00091827"/>
    <w:rsid w:val="0013333E"/>
    <w:rsid w:val="001625D3"/>
    <w:rsid w:val="00172E41"/>
    <w:rsid w:val="00173F8A"/>
    <w:rsid w:val="001D787A"/>
    <w:rsid w:val="002130EE"/>
    <w:rsid w:val="0024136A"/>
    <w:rsid w:val="0024774A"/>
    <w:rsid w:val="00296B0C"/>
    <w:rsid w:val="002B3570"/>
    <w:rsid w:val="002C5077"/>
    <w:rsid w:val="003123E9"/>
    <w:rsid w:val="00334BC7"/>
    <w:rsid w:val="00336D67"/>
    <w:rsid w:val="00342CD3"/>
    <w:rsid w:val="003471A3"/>
    <w:rsid w:val="0037225D"/>
    <w:rsid w:val="00396CA2"/>
    <w:rsid w:val="00396E5A"/>
    <w:rsid w:val="003F2230"/>
    <w:rsid w:val="004006EB"/>
    <w:rsid w:val="00434B1A"/>
    <w:rsid w:val="0043500E"/>
    <w:rsid w:val="00454ED7"/>
    <w:rsid w:val="0047447D"/>
    <w:rsid w:val="004903F0"/>
    <w:rsid w:val="00497634"/>
    <w:rsid w:val="004B7484"/>
    <w:rsid w:val="004B779F"/>
    <w:rsid w:val="004E5A3C"/>
    <w:rsid w:val="005100B8"/>
    <w:rsid w:val="0055667E"/>
    <w:rsid w:val="00591C74"/>
    <w:rsid w:val="005C111C"/>
    <w:rsid w:val="006301C1"/>
    <w:rsid w:val="006577C3"/>
    <w:rsid w:val="00663A46"/>
    <w:rsid w:val="006B1582"/>
    <w:rsid w:val="006D2ADD"/>
    <w:rsid w:val="006E572F"/>
    <w:rsid w:val="007002C2"/>
    <w:rsid w:val="007503E4"/>
    <w:rsid w:val="007B2408"/>
    <w:rsid w:val="007E7282"/>
    <w:rsid w:val="008115E1"/>
    <w:rsid w:val="008175B5"/>
    <w:rsid w:val="008551A8"/>
    <w:rsid w:val="0087420D"/>
    <w:rsid w:val="008959FE"/>
    <w:rsid w:val="008A2828"/>
    <w:rsid w:val="009404ED"/>
    <w:rsid w:val="009512F7"/>
    <w:rsid w:val="00962A88"/>
    <w:rsid w:val="009B53DE"/>
    <w:rsid w:val="009F420D"/>
    <w:rsid w:val="009F56E0"/>
    <w:rsid w:val="00A378A0"/>
    <w:rsid w:val="00A613D2"/>
    <w:rsid w:val="00A63C8D"/>
    <w:rsid w:val="00B5330B"/>
    <w:rsid w:val="00B57008"/>
    <w:rsid w:val="00B81E29"/>
    <w:rsid w:val="00B942AC"/>
    <w:rsid w:val="00BC6397"/>
    <w:rsid w:val="00C26577"/>
    <w:rsid w:val="00C570C8"/>
    <w:rsid w:val="00C6588A"/>
    <w:rsid w:val="00C71E8D"/>
    <w:rsid w:val="00C94637"/>
    <w:rsid w:val="00C953C1"/>
    <w:rsid w:val="00CA2D13"/>
    <w:rsid w:val="00CB5165"/>
    <w:rsid w:val="00CF531E"/>
    <w:rsid w:val="00D27DA0"/>
    <w:rsid w:val="00D4719B"/>
    <w:rsid w:val="00D7459F"/>
    <w:rsid w:val="00D8347A"/>
    <w:rsid w:val="00DD63F0"/>
    <w:rsid w:val="00E63483"/>
    <w:rsid w:val="00EE0179"/>
    <w:rsid w:val="00F55C52"/>
    <w:rsid w:val="00F57848"/>
    <w:rsid w:val="00F81441"/>
    <w:rsid w:val="00F86BA3"/>
    <w:rsid w:val="00FF4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39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774A"/>
    <w:rPr>
      <w:rFonts w:ascii="Tahoma" w:hAnsi="Tahoma" w:cs="Tahoma"/>
      <w:sz w:val="16"/>
      <w:szCs w:val="16"/>
    </w:rPr>
  </w:style>
  <w:style w:type="paragraph" w:styleId="Footer">
    <w:name w:val="footer"/>
    <w:basedOn w:val="Normal"/>
    <w:rsid w:val="001625D3"/>
    <w:pPr>
      <w:tabs>
        <w:tab w:val="center" w:pos="4320"/>
        <w:tab w:val="right" w:pos="8640"/>
      </w:tabs>
    </w:pPr>
  </w:style>
  <w:style w:type="character" w:styleId="PageNumber">
    <w:name w:val="page number"/>
    <w:basedOn w:val="DefaultParagraphFont"/>
    <w:rsid w:val="001625D3"/>
  </w:style>
  <w:style w:type="paragraph" w:styleId="Header">
    <w:name w:val="header"/>
    <w:basedOn w:val="Normal"/>
    <w:link w:val="HeaderChar"/>
    <w:rsid w:val="009F56E0"/>
    <w:pPr>
      <w:tabs>
        <w:tab w:val="center" w:pos="4680"/>
        <w:tab w:val="right" w:pos="9360"/>
      </w:tabs>
    </w:pPr>
  </w:style>
  <w:style w:type="character" w:customStyle="1" w:styleId="HeaderChar">
    <w:name w:val="Header Char"/>
    <w:basedOn w:val="DefaultParagraphFont"/>
    <w:link w:val="Header"/>
    <w:rsid w:val="009F56E0"/>
    <w:rPr>
      <w:sz w:val="24"/>
    </w:rPr>
  </w:style>
  <w:style w:type="paragraph" w:styleId="ListParagraph">
    <w:name w:val="List Paragraph"/>
    <w:basedOn w:val="Normal"/>
    <w:uiPriority w:val="34"/>
    <w:qFormat/>
    <w:rsid w:val="00296B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C74CE-F09F-40D0-B7C0-E749E063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First Reading</vt:lpstr>
    </vt:vector>
  </TitlesOfParts>
  <Company>TCBOE</Company>
  <LinksUpToDate>false</LinksUpToDate>
  <CharactersWithSpaces>13497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dc:title>
  <dc:creator>Todd County FRC</dc:creator>
  <cp:lastModifiedBy>Templeman, Kelli</cp:lastModifiedBy>
  <cp:revision>3</cp:revision>
  <cp:lastPrinted>2020-01-24T14:56:00Z</cp:lastPrinted>
  <dcterms:created xsi:type="dcterms:W3CDTF">2020-01-21T20:12:00Z</dcterms:created>
  <dcterms:modified xsi:type="dcterms:W3CDTF">2020-01-24T15:01:00Z</dcterms:modified>
</cp:coreProperties>
</file>