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1E" w:rsidRDefault="0025533C" w:rsidP="00905B4B">
      <w:pPr>
        <w:pStyle w:val="Heading2"/>
        <w:rPr>
          <w:rFonts w:ascii="Times New Roman" w:hAnsi="Times New Roman" w:cs="Times New Roman"/>
          <w:highlight w:val="cyan"/>
        </w:rPr>
      </w:pPr>
      <w:r>
        <w:rPr>
          <w:noProof/>
        </w:rPr>
        <mc:AlternateContent>
          <mc:Choice Requires="wps">
            <w:drawing>
              <wp:anchor distT="0" distB="0" distL="114300" distR="114300" simplePos="0" relativeHeight="251659264" behindDoc="0" locked="0" layoutInCell="1" allowOverlap="1" wp14:anchorId="36CE61A5" wp14:editId="2684C7DE">
                <wp:simplePos x="0" y="0"/>
                <wp:positionH relativeFrom="margin">
                  <wp:align>left</wp:align>
                </wp:positionH>
                <wp:positionV relativeFrom="page">
                  <wp:posOffset>368300</wp:posOffset>
                </wp:positionV>
                <wp:extent cx="11658600" cy="638810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1658600" cy="6388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9425"/>
                              <w:gridCol w:w="8925"/>
                            </w:tblGrid>
                            <w:tr w:rsidR="00C35ECD">
                              <w:trPr>
                                <w:jc w:val="center"/>
                              </w:trPr>
                              <w:tc>
                                <w:tcPr>
                                  <w:tcW w:w="2568" w:type="pct"/>
                                  <w:vAlign w:val="center"/>
                                </w:tcPr>
                                <w:p w:rsidR="00C35ECD" w:rsidRDefault="00C35ECD" w:rsidP="005D027A">
                                  <w:pPr>
                                    <w:jc w:val="center"/>
                                  </w:pPr>
                                </w:p>
                                <w:p w:rsidR="00C35ECD" w:rsidRDefault="00C35ECD">
                                  <w:pPr>
                                    <w:pStyle w:val="NoSpacing"/>
                                    <w:spacing w:line="312" w:lineRule="auto"/>
                                    <w:jc w:val="right"/>
                                    <w:rPr>
                                      <w:caps/>
                                      <w:color w:val="191919" w:themeColor="text1" w:themeTint="E6"/>
                                      <w:sz w:val="72"/>
                                      <w:szCs w:val="72"/>
                                    </w:rPr>
                                  </w:pPr>
                                  <w:r w:rsidRPr="00467472">
                                    <w:rPr>
                                      <w:caps/>
                                      <w:noProof/>
                                      <w:color w:val="191919" w:themeColor="text1" w:themeTint="E6"/>
                                      <w:sz w:val="72"/>
                                      <w:szCs w:val="72"/>
                                    </w:rPr>
                                    <w:drawing>
                                      <wp:inline distT="0" distB="0" distL="0" distR="0" wp14:anchorId="1BDECCAB" wp14:editId="4D5E71FE">
                                        <wp:extent cx="4689520" cy="4344324"/>
                                        <wp:effectExtent l="0" t="0" r="0" b="0"/>
                                        <wp:docPr id="6" name="Picture 5" descr="C:\Users\vbratton\AppData\Local\Microsoft\Windows\Temporary Internet Files\Content.Outlook\41MA0NZA\KDE-Logo-CMYK-Print.png"/>
                                        <wp:cNvGraphicFramePr/>
                                        <a:graphic xmlns:a="http://schemas.openxmlformats.org/drawingml/2006/main">
                                          <a:graphicData uri="http://schemas.openxmlformats.org/drawingml/2006/picture">
                                            <pic:pic xmlns:pic="http://schemas.openxmlformats.org/drawingml/2006/picture">
                                              <pic:nvPicPr>
                                                <pic:cNvPr id="6" name="Picture 5" descr="C:\Users\vbratton\AppData\Local\Microsoft\Windows\Temporary Internet Files\Content.Outlook\41MA0NZA\KDE-Logo-CMYK-Print.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9880" cy="4344657"/>
                                                </a:xfrm>
                                                <a:prstGeom prst="rect">
                                                  <a:avLst/>
                                                </a:prstGeom>
                                                <a:noFill/>
                                                <a:ln>
                                                  <a:noFill/>
                                                </a:ln>
                                              </pic:spPr>
                                            </pic:pic>
                                          </a:graphicData>
                                        </a:graphic>
                                      </wp:inline>
                                    </w:drawing>
                                  </w:r>
                                </w:p>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C35ECD" w:rsidRDefault="00C35ECD" w:rsidP="00467472">
                                      <w:pPr>
                                        <w:jc w:val="right"/>
                                      </w:pPr>
                                      <w:r>
                                        <w:rPr>
                                          <w:color w:val="000000" w:themeColor="text1"/>
                                        </w:rPr>
                                        <w:t xml:space="preserve">     </w:t>
                                      </w:r>
                                    </w:p>
                                  </w:sdtContent>
                                </w:sdt>
                              </w:tc>
                              <w:tc>
                                <w:tcPr>
                                  <w:tcW w:w="2432" w:type="pct"/>
                                  <w:vAlign w:val="center"/>
                                </w:tcPr>
                                <w:p w:rsidR="00C35ECD" w:rsidRPr="00903A1C" w:rsidRDefault="00C35ECD" w:rsidP="00903A1C">
                                  <w:pPr>
                                    <w:pStyle w:val="NormalWeb"/>
                                    <w:spacing w:before="140" w:beforeAutospacing="0" w:after="0" w:afterAutospacing="0"/>
                                    <w:jc w:val="center"/>
                                    <w:rPr>
                                      <w:rFonts w:ascii="Georgia" w:eastAsia="+mj-ea" w:hAnsi="Georgia" w:cs="+mj-cs"/>
                                      <w:b/>
                                      <w:kern w:val="24"/>
                                      <w:position w:val="1"/>
                                      <w:sz w:val="96"/>
                                      <w:szCs w:val="96"/>
                                    </w:rPr>
                                  </w:pPr>
                                  <w:r w:rsidRPr="00903A1C">
                                    <w:rPr>
                                      <w:rFonts w:ascii="Georgia" w:eastAsia="+mj-ea" w:hAnsi="Georgia" w:cs="+mj-cs"/>
                                      <w:b/>
                                      <w:kern w:val="24"/>
                                      <w:position w:val="1"/>
                                      <w:sz w:val="96"/>
                                      <w:szCs w:val="96"/>
                                    </w:rPr>
                                    <w:t>Continuous Improvement Planning Cycle</w:t>
                                  </w:r>
                                </w:p>
                                <w:p w:rsidR="00C35ECD" w:rsidRPr="0066040A" w:rsidRDefault="00C35ECD" w:rsidP="0025533C">
                                  <w:pPr>
                                    <w:pStyle w:val="NormalWeb"/>
                                    <w:spacing w:before="140" w:beforeAutospacing="0" w:after="0" w:afterAutospacing="0"/>
                                    <w:rPr>
                                      <w:rFonts w:ascii="Georgia" w:eastAsia="+mn-ea" w:hAnsi="Georgia" w:cs="+mn-cs"/>
                                      <w:kern w:val="24"/>
                                      <w:sz w:val="48"/>
                                      <w:szCs w:val="48"/>
                                      <w:u w:val="single"/>
                                    </w:rPr>
                                  </w:pPr>
                                  <w:r w:rsidRPr="0066040A">
                                    <w:rPr>
                                      <w:rFonts w:ascii="Georgia" w:eastAsia="+mn-ea" w:hAnsi="Georgia" w:cs="+mn-cs"/>
                                      <w:kern w:val="24"/>
                                      <w:sz w:val="48"/>
                                      <w:szCs w:val="48"/>
                                      <w:u w:val="single"/>
                                    </w:rPr>
                                    <w:t>Combined Workbook for:</w:t>
                                  </w:r>
                                </w:p>
                                <w:p w:rsidR="00C35ECD" w:rsidRPr="0066040A" w:rsidRDefault="00C35ECD" w:rsidP="004C7D1A">
                                  <w:pPr>
                                    <w:pStyle w:val="NormalWeb"/>
                                    <w:spacing w:before="140" w:beforeAutospacing="0" w:after="0" w:afterAutospacing="0"/>
                                    <w:rPr>
                                      <w:rFonts w:ascii="Georgia" w:eastAsia="+mn-ea" w:hAnsi="Georgia" w:cs="+mn-cs"/>
                                      <w:b/>
                                      <w:kern w:val="24"/>
                                      <w:sz w:val="48"/>
                                      <w:szCs w:val="48"/>
                                    </w:rPr>
                                  </w:pPr>
                                  <w:r w:rsidRPr="0066040A">
                                    <w:rPr>
                                      <w:rFonts w:ascii="Georgia" w:eastAsia="+mn-ea" w:hAnsi="Georgia" w:cs="+mn-cs"/>
                                      <w:b/>
                                      <w:kern w:val="24"/>
                                      <w:sz w:val="48"/>
                                      <w:szCs w:val="48"/>
                                    </w:rPr>
                                    <w:t xml:space="preserve">Phase 3 - </w:t>
                                  </w:r>
                                  <w:r w:rsidRPr="0066040A">
                                    <w:rPr>
                                      <w:rFonts w:ascii="Georgia" w:eastAsia="+mn-ea" w:hAnsi="Georgia" w:cs="+mn-cs"/>
                                      <w:b/>
                                      <w:i/>
                                      <w:kern w:val="24"/>
                                      <w:sz w:val="48"/>
                                      <w:szCs w:val="48"/>
                                    </w:rPr>
                                    <w:t>Plotting the Course</w:t>
                                  </w:r>
                                  <w:r w:rsidRPr="0066040A">
                                    <w:rPr>
                                      <w:rFonts w:ascii="Georgia" w:eastAsia="+mn-ea" w:hAnsi="Georgia" w:cs="+mn-cs"/>
                                      <w:b/>
                                      <w:kern w:val="24"/>
                                      <w:sz w:val="48"/>
                                      <w:szCs w:val="48"/>
                                    </w:rPr>
                                    <w:t xml:space="preserve">  </w:t>
                                  </w:r>
                                </w:p>
                                <w:p w:rsidR="00C35ECD" w:rsidRPr="004C7D1A" w:rsidRDefault="00C35ECD" w:rsidP="004C7D1A">
                                  <w:pPr>
                                    <w:pStyle w:val="NormalWeb"/>
                                    <w:numPr>
                                      <w:ilvl w:val="0"/>
                                      <w:numId w:val="15"/>
                                    </w:numPr>
                                    <w:spacing w:before="140" w:beforeAutospacing="0" w:after="0" w:afterAutospacing="0"/>
                                    <w:rPr>
                                      <w:rFonts w:ascii="Georgia" w:eastAsia="+mn-ea" w:hAnsi="Georgia" w:cs="+mn-cs"/>
                                      <w:b/>
                                      <w:kern w:val="24"/>
                                      <w:sz w:val="32"/>
                                      <w:szCs w:val="32"/>
                                    </w:rPr>
                                  </w:pPr>
                                  <w:r w:rsidRPr="004C7D1A">
                                    <w:rPr>
                                      <w:rFonts w:ascii="Georgia" w:eastAsia="+mn-ea" w:hAnsi="Georgia" w:cs="+mn-cs"/>
                                      <w:b/>
                                      <w:kern w:val="24"/>
                                      <w:sz w:val="32"/>
                                      <w:szCs w:val="32"/>
                                    </w:rPr>
                                    <w:t>Establishing Goals, Objectives, Strategies and Activities</w:t>
                                  </w:r>
                                </w:p>
                                <w:p w:rsidR="00C35ECD" w:rsidRPr="0066040A" w:rsidRDefault="00C35ECD" w:rsidP="00903A1C">
                                  <w:pPr>
                                    <w:pStyle w:val="NormalWeb"/>
                                    <w:spacing w:before="140" w:beforeAutospacing="0" w:after="0" w:afterAutospacing="0"/>
                                    <w:jc w:val="center"/>
                                    <w:rPr>
                                      <w:rFonts w:ascii="Georgia" w:eastAsia="+mn-ea" w:hAnsi="Georgia" w:cs="+mn-cs"/>
                                      <w:b/>
                                      <w:color w:val="FF0000"/>
                                      <w:kern w:val="24"/>
                                      <w:sz w:val="36"/>
                                      <w:szCs w:val="36"/>
                                    </w:rPr>
                                  </w:pPr>
                                  <w:r w:rsidRPr="0066040A">
                                    <w:rPr>
                                      <w:rFonts w:ascii="Georgia" w:eastAsia="+mn-ea" w:hAnsi="Georgia" w:cs="+mn-cs"/>
                                      <w:b/>
                                      <w:color w:val="FF0000"/>
                                      <w:kern w:val="24"/>
                                      <w:sz w:val="36"/>
                                      <w:szCs w:val="36"/>
                                    </w:rPr>
                                    <w:t>AND</w:t>
                                  </w:r>
                                </w:p>
                                <w:p w:rsidR="00C35ECD" w:rsidRPr="005D027A" w:rsidRDefault="00C35ECD" w:rsidP="0025533C">
                                  <w:pPr>
                                    <w:pStyle w:val="NormalWeb"/>
                                    <w:spacing w:before="140" w:beforeAutospacing="0" w:after="0" w:afterAutospacing="0"/>
                                    <w:rPr>
                                      <w:rFonts w:ascii="Georgia" w:eastAsia="+mn-ea" w:hAnsi="Georgia" w:cs="+mn-cs"/>
                                      <w:b/>
                                      <w:i/>
                                      <w:kern w:val="24"/>
                                      <w:sz w:val="48"/>
                                      <w:szCs w:val="48"/>
                                    </w:rPr>
                                  </w:pPr>
                                  <w:r w:rsidRPr="005D027A">
                                    <w:rPr>
                                      <w:rFonts w:ascii="Georgia" w:eastAsia="+mn-ea" w:hAnsi="Georgia" w:cs="+mn-cs"/>
                                      <w:b/>
                                      <w:kern w:val="24"/>
                                      <w:sz w:val="48"/>
                                      <w:szCs w:val="48"/>
                                    </w:rPr>
                                    <w:t xml:space="preserve">Phase 4 – </w:t>
                                  </w:r>
                                  <w:r w:rsidRPr="005D027A">
                                    <w:rPr>
                                      <w:rFonts w:ascii="Georgia" w:eastAsia="+mn-ea" w:hAnsi="Georgia" w:cs="+mn-cs"/>
                                      <w:b/>
                                      <w:i/>
                                      <w:kern w:val="24"/>
                                      <w:sz w:val="48"/>
                                      <w:szCs w:val="48"/>
                                    </w:rPr>
                                    <w:t>Making District/School Improvement Continuous</w:t>
                                  </w:r>
                                </w:p>
                                <w:p w:rsidR="00C35ECD" w:rsidRPr="00903A1C" w:rsidRDefault="00C35ECD" w:rsidP="00903A1C">
                                  <w:pPr>
                                    <w:pStyle w:val="NormalWeb"/>
                                    <w:numPr>
                                      <w:ilvl w:val="0"/>
                                      <w:numId w:val="15"/>
                                    </w:numPr>
                                    <w:spacing w:before="140" w:beforeAutospacing="0" w:after="0" w:afterAutospacing="0"/>
                                    <w:rPr>
                                      <w:rFonts w:ascii="Georgia" w:eastAsia="+mn-ea" w:hAnsi="Georgia" w:cs="+mn-cs"/>
                                      <w:b/>
                                      <w:kern w:val="24"/>
                                      <w:sz w:val="28"/>
                                      <w:szCs w:val="28"/>
                                    </w:rPr>
                                  </w:pPr>
                                  <w:r w:rsidRPr="00903A1C">
                                    <w:rPr>
                                      <w:rFonts w:ascii="Georgia" w:eastAsia="+mn-ea" w:hAnsi="Georgia" w:cs="+mn-cs"/>
                                      <w:b/>
                                      <w:kern w:val="24"/>
                                      <w:sz w:val="28"/>
                                      <w:szCs w:val="28"/>
                                    </w:rPr>
                                    <w:t xml:space="preserve">Progress Monitoring and Evaluation </w:t>
                                  </w:r>
                                </w:p>
                                <w:sdt>
                                  <w:sdtPr>
                                    <w:rPr>
                                      <w:b/>
                                      <w:color w:val="000000" w:themeColor="text1"/>
                                      <w:sz w:val="28"/>
                                      <w:szCs w:val="28"/>
                                    </w:rPr>
                                    <w:alias w:val="Abstract"/>
                                    <w:tag w:val=""/>
                                    <w:id w:val="-2036181933"/>
                                    <w:showingPlcHdr/>
                                    <w:dataBinding w:prefixMappings="xmlns:ns0='http://schemas.microsoft.com/office/2006/coverPageProps' " w:xpath="/ns0:CoverPageProperties[1]/ns0:Abstract[1]" w:storeItemID="{55AF091B-3C7A-41E3-B477-F2FDAA23CFDA}"/>
                                    <w:text/>
                                  </w:sdtPr>
                                  <w:sdtContent>
                                    <w:p w:rsidR="00C35ECD" w:rsidRPr="00903A1C" w:rsidRDefault="00C35ECD" w:rsidP="00903A1C">
                                      <w:pPr>
                                        <w:ind w:firstLine="312"/>
                                        <w:rPr>
                                          <w:b/>
                                          <w:color w:val="000000" w:themeColor="text1"/>
                                          <w:sz w:val="28"/>
                                          <w:szCs w:val="28"/>
                                        </w:rPr>
                                      </w:pPr>
                                      <w:r>
                                        <w:rPr>
                                          <w:b/>
                                          <w:color w:val="000000" w:themeColor="text1"/>
                                          <w:sz w:val="28"/>
                                          <w:szCs w:val="28"/>
                                        </w:rPr>
                                        <w:t xml:space="preserve">     </w:t>
                                      </w:r>
                                    </w:p>
                                  </w:sdtContent>
                                </w:sdt>
                                <w:p w:rsidR="00C35ECD" w:rsidRPr="00E15D42" w:rsidRDefault="00C35ECD" w:rsidP="0066040A">
                                  <w:pPr>
                                    <w:pStyle w:val="NoSpacing"/>
                                    <w:rPr>
                                      <w:b/>
                                      <w:sz w:val="26"/>
                                      <w:szCs w:val="26"/>
                                    </w:rPr>
                                  </w:pPr>
                                </w:p>
                                <w:p w:rsidR="00C35ECD" w:rsidRDefault="00C35ECD" w:rsidP="0066040A">
                                  <w:pPr>
                                    <w:pStyle w:val="NoSpacing"/>
                                  </w:pPr>
                                  <w:r>
                                    <w:rPr>
                                      <w:color w:val="1F497D" w:themeColor="text2"/>
                                    </w:rPr>
                                    <w:t xml:space="preserve"> </w:t>
                                  </w:r>
                                  <w:sdt>
                                    <w:sdtPr>
                                      <w:rPr>
                                        <w:b/>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b/>
                                        </w:rPr>
                                        <w:t xml:space="preserve">     </w:t>
                                      </w:r>
                                    </w:sdtContent>
                                  </w:sdt>
                                </w:p>
                              </w:tc>
                            </w:tr>
                          </w:tbl>
                          <w:p w:rsidR="00C35ECD" w:rsidRDefault="00C35ECD" w:rsidP="0025533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CE61A5" id="_x0000_t202" coordsize="21600,21600" o:spt="202" path="m,l,21600r21600,l21600,xe">
                <v:stroke joinstyle="miter"/>
                <v:path gradientshapeok="t" o:connecttype="rect"/>
              </v:shapetype>
              <v:shape id="Text Box 138" o:spid="_x0000_s1026" type="#_x0000_t202" style="position:absolute;margin-left:0;margin-top:29pt;width:918pt;height:50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9425"/>
                        <w:gridCol w:w="8925"/>
                      </w:tblGrid>
                      <w:tr w:rsidR="00C35ECD">
                        <w:trPr>
                          <w:jc w:val="center"/>
                        </w:trPr>
                        <w:tc>
                          <w:tcPr>
                            <w:tcW w:w="2568" w:type="pct"/>
                            <w:vAlign w:val="center"/>
                          </w:tcPr>
                          <w:p w:rsidR="00C35ECD" w:rsidRDefault="00C35ECD" w:rsidP="005D027A">
                            <w:pPr>
                              <w:jc w:val="center"/>
                            </w:pPr>
                          </w:p>
                          <w:p w:rsidR="00C35ECD" w:rsidRDefault="00C35ECD">
                            <w:pPr>
                              <w:pStyle w:val="NoSpacing"/>
                              <w:spacing w:line="312" w:lineRule="auto"/>
                              <w:jc w:val="right"/>
                              <w:rPr>
                                <w:caps/>
                                <w:color w:val="191919" w:themeColor="text1" w:themeTint="E6"/>
                                <w:sz w:val="72"/>
                                <w:szCs w:val="72"/>
                              </w:rPr>
                            </w:pPr>
                            <w:r w:rsidRPr="00467472">
                              <w:rPr>
                                <w:caps/>
                                <w:noProof/>
                                <w:color w:val="191919" w:themeColor="text1" w:themeTint="E6"/>
                                <w:sz w:val="72"/>
                                <w:szCs w:val="72"/>
                              </w:rPr>
                              <w:drawing>
                                <wp:inline distT="0" distB="0" distL="0" distR="0" wp14:anchorId="1BDECCAB" wp14:editId="4D5E71FE">
                                  <wp:extent cx="4689520" cy="4344324"/>
                                  <wp:effectExtent l="0" t="0" r="0" b="0"/>
                                  <wp:docPr id="6" name="Picture 5" descr="C:\Users\vbratton\AppData\Local\Microsoft\Windows\Temporary Internet Files\Content.Outlook\41MA0NZA\KDE-Logo-CMYK-Print.png"/>
                                  <wp:cNvGraphicFramePr/>
                                  <a:graphic xmlns:a="http://schemas.openxmlformats.org/drawingml/2006/main">
                                    <a:graphicData uri="http://schemas.openxmlformats.org/drawingml/2006/picture">
                                      <pic:pic xmlns:pic="http://schemas.openxmlformats.org/drawingml/2006/picture">
                                        <pic:nvPicPr>
                                          <pic:cNvPr id="6" name="Picture 5" descr="C:\Users\vbratton\AppData\Local\Microsoft\Windows\Temporary Internet Files\Content.Outlook\41MA0NZA\KDE-Logo-CMYK-Print.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9880" cy="4344657"/>
                                          </a:xfrm>
                                          <a:prstGeom prst="rect">
                                            <a:avLst/>
                                          </a:prstGeom>
                                          <a:noFill/>
                                          <a:ln>
                                            <a:noFill/>
                                          </a:ln>
                                        </pic:spPr>
                                      </pic:pic>
                                    </a:graphicData>
                                  </a:graphic>
                                </wp:inline>
                              </w:drawing>
                            </w:r>
                          </w:p>
                          <w:sdt>
                            <w:sdtPr>
                              <w:rPr>
                                <w:color w:val="000000" w:themeColor="text1"/>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rsidR="00C35ECD" w:rsidRDefault="00C35ECD" w:rsidP="00467472">
                                <w:pPr>
                                  <w:jc w:val="right"/>
                                </w:pPr>
                                <w:r>
                                  <w:rPr>
                                    <w:color w:val="000000" w:themeColor="text1"/>
                                  </w:rPr>
                                  <w:t xml:space="preserve">     </w:t>
                                </w:r>
                              </w:p>
                            </w:sdtContent>
                          </w:sdt>
                        </w:tc>
                        <w:tc>
                          <w:tcPr>
                            <w:tcW w:w="2432" w:type="pct"/>
                            <w:vAlign w:val="center"/>
                          </w:tcPr>
                          <w:p w:rsidR="00C35ECD" w:rsidRPr="00903A1C" w:rsidRDefault="00C35ECD" w:rsidP="00903A1C">
                            <w:pPr>
                              <w:pStyle w:val="NormalWeb"/>
                              <w:spacing w:before="140" w:beforeAutospacing="0" w:after="0" w:afterAutospacing="0"/>
                              <w:jc w:val="center"/>
                              <w:rPr>
                                <w:rFonts w:ascii="Georgia" w:eastAsia="+mj-ea" w:hAnsi="Georgia" w:cs="+mj-cs"/>
                                <w:b/>
                                <w:kern w:val="24"/>
                                <w:position w:val="1"/>
                                <w:sz w:val="96"/>
                                <w:szCs w:val="96"/>
                              </w:rPr>
                            </w:pPr>
                            <w:r w:rsidRPr="00903A1C">
                              <w:rPr>
                                <w:rFonts w:ascii="Georgia" w:eastAsia="+mj-ea" w:hAnsi="Georgia" w:cs="+mj-cs"/>
                                <w:b/>
                                <w:kern w:val="24"/>
                                <w:position w:val="1"/>
                                <w:sz w:val="96"/>
                                <w:szCs w:val="96"/>
                              </w:rPr>
                              <w:t>Continuous Improvement Planning Cycle</w:t>
                            </w:r>
                          </w:p>
                          <w:p w:rsidR="00C35ECD" w:rsidRPr="0066040A" w:rsidRDefault="00C35ECD" w:rsidP="0025533C">
                            <w:pPr>
                              <w:pStyle w:val="NormalWeb"/>
                              <w:spacing w:before="140" w:beforeAutospacing="0" w:after="0" w:afterAutospacing="0"/>
                              <w:rPr>
                                <w:rFonts w:ascii="Georgia" w:eastAsia="+mn-ea" w:hAnsi="Georgia" w:cs="+mn-cs"/>
                                <w:kern w:val="24"/>
                                <w:sz w:val="48"/>
                                <w:szCs w:val="48"/>
                                <w:u w:val="single"/>
                              </w:rPr>
                            </w:pPr>
                            <w:r w:rsidRPr="0066040A">
                              <w:rPr>
                                <w:rFonts w:ascii="Georgia" w:eastAsia="+mn-ea" w:hAnsi="Georgia" w:cs="+mn-cs"/>
                                <w:kern w:val="24"/>
                                <w:sz w:val="48"/>
                                <w:szCs w:val="48"/>
                                <w:u w:val="single"/>
                              </w:rPr>
                              <w:t>Combined Workbook for:</w:t>
                            </w:r>
                          </w:p>
                          <w:p w:rsidR="00C35ECD" w:rsidRPr="0066040A" w:rsidRDefault="00C35ECD" w:rsidP="004C7D1A">
                            <w:pPr>
                              <w:pStyle w:val="NormalWeb"/>
                              <w:spacing w:before="140" w:beforeAutospacing="0" w:after="0" w:afterAutospacing="0"/>
                              <w:rPr>
                                <w:rFonts w:ascii="Georgia" w:eastAsia="+mn-ea" w:hAnsi="Georgia" w:cs="+mn-cs"/>
                                <w:b/>
                                <w:kern w:val="24"/>
                                <w:sz w:val="48"/>
                                <w:szCs w:val="48"/>
                              </w:rPr>
                            </w:pPr>
                            <w:r w:rsidRPr="0066040A">
                              <w:rPr>
                                <w:rFonts w:ascii="Georgia" w:eastAsia="+mn-ea" w:hAnsi="Georgia" w:cs="+mn-cs"/>
                                <w:b/>
                                <w:kern w:val="24"/>
                                <w:sz w:val="48"/>
                                <w:szCs w:val="48"/>
                              </w:rPr>
                              <w:t xml:space="preserve">Phase 3 - </w:t>
                            </w:r>
                            <w:r w:rsidRPr="0066040A">
                              <w:rPr>
                                <w:rFonts w:ascii="Georgia" w:eastAsia="+mn-ea" w:hAnsi="Georgia" w:cs="+mn-cs"/>
                                <w:b/>
                                <w:i/>
                                <w:kern w:val="24"/>
                                <w:sz w:val="48"/>
                                <w:szCs w:val="48"/>
                              </w:rPr>
                              <w:t>Plotting the Course</w:t>
                            </w:r>
                            <w:r w:rsidRPr="0066040A">
                              <w:rPr>
                                <w:rFonts w:ascii="Georgia" w:eastAsia="+mn-ea" w:hAnsi="Georgia" w:cs="+mn-cs"/>
                                <w:b/>
                                <w:kern w:val="24"/>
                                <w:sz w:val="48"/>
                                <w:szCs w:val="48"/>
                              </w:rPr>
                              <w:t xml:space="preserve">  </w:t>
                            </w:r>
                          </w:p>
                          <w:p w:rsidR="00C35ECD" w:rsidRPr="004C7D1A" w:rsidRDefault="00C35ECD" w:rsidP="004C7D1A">
                            <w:pPr>
                              <w:pStyle w:val="NormalWeb"/>
                              <w:numPr>
                                <w:ilvl w:val="0"/>
                                <w:numId w:val="15"/>
                              </w:numPr>
                              <w:spacing w:before="140" w:beforeAutospacing="0" w:after="0" w:afterAutospacing="0"/>
                              <w:rPr>
                                <w:rFonts w:ascii="Georgia" w:eastAsia="+mn-ea" w:hAnsi="Georgia" w:cs="+mn-cs"/>
                                <w:b/>
                                <w:kern w:val="24"/>
                                <w:sz w:val="32"/>
                                <w:szCs w:val="32"/>
                              </w:rPr>
                            </w:pPr>
                            <w:r w:rsidRPr="004C7D1A">
                              <w:rPr>
                                <w:rFonts w:ascii="Georgia" w:eastAsia="+mn-ea" w:hAnsi="Georgia" w:cs="+mn-cs"/>
                                <w:b/>
                                <w:kern w:val="24"/>
                                <w:sz w:val="32"/>
                                <w:szCs w:val="32"/>
                              </w:rPr>
                              <w:t>Establishing Goals, Objectives, Strategies and Activities</w:t>
                            </w:r>
                          </w:p>
                          <w:p w:rsidR="00C35ECD" w:rsidRPr="0066040A" w:rsidRDefault="00C35ECD" w:rsidP="00903A1C">
                            <w:pPr>
                              <w:pStyle w:val="NormalWeb"/>
                              <w:spacing w:before="140" w:beforeAutospacing="0" w:after="0" w:afterAutospacing="0"/>
                              <w:jc w:val="center"/>
                              <w:rPr>
                                <w:rFonts w:ascii="Georgia" w:eastAsia="+mn-ea" w:hAnsi="Georgia" w:cs="+mn-cs"/>
                                <w:b/>
                                <w:color w:val="FF0000"/>
                                <w:kern w:val="24"/>
                                <w:sz w:val="36"/>
                                <w:szCs w:val="36"/>
                              </w:rPr>
                            </w:pPr>
                            <w:r w:rsidRPr="0066040A">
                              <w:rPr>
                                <w:rFonts w:ascii="Georgia" w:eastAsia="+mn-ea" w:hAnsi="Georgia" w:cs="+mn-cs"/>
                                <w:b/>
                                <w:color w:val="FF0000"/>
                                <w:kern w:val="24"/>
                                <w:sz w:val="36"/>
                                <w:szCs w:val="36"/>
                              </w:rPr>
                              <w:t>AND</w:t>
                            </w:r>
                          </w:p>
                          <w:p w:rsidR="00C35ECD" w:rsidRPr="005D027A" w:rsidRDefault="00C35ECD" w:rsidP="0025533C">
                            <w:pPr>
                              <w:pStyle w:val="NormalWeb"/>
                              <w:spacing w:before="140" w:beforeAutospacing="0" w:after="0" w:afterAutospacing="0"/>
                              <w:rPr>
                                <w:rFonts w:ascii="Georgia" w:eastAsia="+mn-ea" w:hAnsi="Georgia" w:cs="+mn-cs"/>
                                <w:b/>
                                <w:i/>
                                <w:kern w:val="24"/>
                                <w:sz w:val="48"/>
                                <w:szCs w:val="48"/>
                              </w:rPr>
                            </w:pPr>
                            <w:r w:rsidRPr="005D027A">
                              <w:rPr>
                                <w:rFonts w:ascii="Georgia" w:eastAsia="+mn-ea" w:hAnsi="Georgia" w:cs="+mn-cs"/>
                                <w:b/>
                                <w:kern w:val="24"/>
                                <w:sz w:val="48"/>
                                <w:szCs w:val="48"/>
                              </w:rPr>
                              <w:t xml:space="preserve">Phase 4 – </w:t>
                            </w:r>
                            <w:r w:rsidRPr="005D027A">
                              <w:rPr>
                                <w:rFonts w:ascii="Georgia" w:eastAsia="+mn-ea" w:hAnsi="Georgia" w:cs="+mn-cs"/>
                                <w:b/>
                                <w:i/>
                                <w:kern w:val="24"/>
                                <w:sz w:val="48"/>
                                <w:szCs w:val="48"/>
                              </w:rPr>
                              <w:t>Making District/School Improvement Continuous</w:t>
                            </w:r>
                          </w:p>
                          <w:p w:rsidR="00C35ECD" w:rsidRPr="00903A1C" w:rsidRDefault="00C35ECD" w:rsidP="00903A1C">
                            <w:pPr>
                              <w:pStyle w:val="NormalWeb"/>
                              <w:numPr>
                                <w:ilvl w:val="0"/>
                                <w:numId w:val="15"/>
                              </w:numPr>
                              <w:spacing w:before="140" w:beforeAutospacing="0" w:after="0" w:afterAutospacing="0"/>
                              <w:rPr>
                                <w:rFonts w:ascii="Georgia" w:eastAsia="+mn-ea" w:hAnsi="Georgia" w:cs="+mn-cs"/>
                                <w:b/>
                                <w:kern w:val="24"/>
                                <w:sz w:val="28"/>
                                <w:szCs w:val="28"/>
                              </w:rPr>
                            </w:pPr>
                            <w:r w:rsidRPr="00903A1C">
                              <w:rPr>
                                <w:rFonts w:ascii="Georgia" w:eastAsia="+mn-ea" w:hAnsi="Georgia" w:cs="+mn-cs"/>
                                <w:b/>
                                <w:kern w:val="24"/>
                                <w:sz w:val="28"/>
                                <w:szCs w:val="28"/>
                              </w:rPr>
                              <w:t xml:space="preserve">Progress Monitoring and Evaluation </w:t>
                            </w:r>
                          </w:p>
                          <w:sdt>
                            <w:sdtPr>
                              <w:rPr>
                                <w:b/>
                                <w:color w:val="000000" w:themeColor="text1"/>
                                <w:sz w:val="28"/>
                                <w:szCs w:val="28"/>
                              </w:rPr>
                              <w:alias w:val="Abstract"/>
                              <w:tag w:val=""/>
                              <w:id w:val="-2036181933"/>
                              <w:showingPlcHdr/>
                              <w:dataBinding w:prefixMappings="xmlns:ns0='http://schemas.microsoft.com/office/2006/coverPageProps' " w:xpath="/ns0:CoverPageProperties[1]/ns0:Abstract[1]" w:storeItemID="{55AF091B-3C7A-41E3-B477-F2FDAA23CFDA}"/>
                              <w:text/>
                            </w:sdtPr>
                            <w:sdtContent>
                              <w:p w:rsidR="00C35ECD" w:rsidRPr="00903A1C" w:rsidRDefault="00C35ECD" w:rsidP="00903A1C">
                                <w:pPr>
                                  <w:ind w:firstLine="312"/>
                                  <w:rPr>
                                    <w:b/>
                                    <w:color w:val="000000" w:themeColor="text1"/>
                                    <w:sz w:val="28"/>
                                    <w:szCs w:val="28"/>
                                  </w:rPr>
                                </w:pPr>
                                <w:r>
                                  <w:rPr>
                                    <w:b/>
                                    <w:color w:val="000000" w:themeColor="text1"/>
                                    <w:sz w:val="28"/>
                                    <w:szCs w:val="28"/>
                                  </w:rPr>
                                  <w:t xml:space="preserve">     </w:t>
                                </w:r>
                              </w:p>
                            </w:sdtContent>
                          </w:sdt>
                          <w:p w:rsidR="00C35ECD" w:rsidRPr="00E15D42" w:rsidRDefault="00C35ECD" w:rsidP="0066040A">
                            <w:pPr>
                              <w:pStyle w:val="NoSpacing"/>
                              <w:rPr>
                                <w:b/>
                                <w:sz w:val="26"/>
                                <w:szCs w:val="26"/>
                              </w:rPr>
                            </w:pPr>
                          </w:p>
                          <w:p w:rsidR="00C35ECD" w:rsidRDefault="00C35ECD" w:rsidP="0066040A">
                            <w:pPr>
                              <w:pStyle w:val="NoSpacing"/>
                            </w:pPr>
                            <w:r>
                              <w:rPr>
                                <w:color w:val="1F497D" w:themeColor="text2"/>
                              </w:rPr>
                              <w:t xml:space="preserve"> </w:t>
                            </w:r>
                            <w:sdt>
                              <w:sdtPr>
                                <w:rPr>
                                  <w:b/>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b/>
                                  </w:rPr>
                                  <w:t xml:space="preserve">     </w:t>
                                </w:r>
                              </w:sdtContent>
                            </w:sdt>
                          </w:p>
                        </w:tc>
                      </w:tr>
                    </w:tbl>
                    <w:p w:rsidR="00C35ECD" w:rsidRDefault="00C35ECD" w:rsidP="0025533C"/>
                  </w:txbxContent>
                </v:textbox>
                <w10:wrap anchorx="margin" anchory="page"/>
              </v:shape>
            </w:pict>
          </mc:Fallback>
        </mc:AlternateContent>
      </w:r>
    </w:p>
    <w:p w:rsidR="00697D1E" w:rsidRDefault="00467472" w:rsidP="00905B4B">
      <w:pPr>
        <w:pStyle w:val="Heading2"/>
        <w:rPr>
          <w:rFonts w:ascii="Times New Roman" w:hAnsi="Times New Roman" w:cs="Times New Roman"/>
          <w:highlight w:val="cy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15644</wp:posOffset>
                </wp:positionV>
                <wp:extent cx="5538355" cy="5579918"/>
                <wp:effectExtent l="0" t="0" r="5715" b="1905"/>
                <wp:wrapNone/>
                <wp:docPr id="1" name="Text Box 1"/>
                <wp:cNvGraphicFramePr/>
                <a:graphic xmlns:a="http://schemas.openxmlformats.org/drawingml/2006/main">
                  <a:graphicData uri="http://schemas.microsoft.com/office/word/2010/wordprocessingShape">
                    <wps:wsp>
                      <wps:cNvSpPr txBox="1"/>
                      <wps:spPr>
                        <a:xfrm>
                          <a:off x="0" y="0"/>
                          <a:ext cx="5538355" cy="55799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5ECD" w:rsidRDefault="00C35ECD">
                            <w:r w:rsidRPr="00467472">
                              <w:rPr>
                                <w:noProof/>
                              </w:rPr>
                              <w:drawing>
                                <wp:inline distT="0" distB="0" distL="0" distR="0" wp14:anchorId="6B384B16" wp14:editId="69A57E74">
                                  <wp:extent cx="5299364" cy="5237018"/>
                                  <wp:effectExtent l="0" t="0" r="0" b="0"/>
                                  <wp:docPr id="2" name="Picture 5" descr="C:\Users\vbratton\AppData\Local\Microsoft\Windows\Temporary Internet Files\Content.Outlook\41MA0NZA\KDE-Logo-CMYK-Print.png"/>
                                  <wp:cNvGraphicFramePr/>
                                  <a:graphic xmlns:a="http://schemas.openxmlformats.org/drawingml/2006/main">
                                    <a:graphicData uri="http://schemas.openxmlformats.org/drawingml/2006/picture">
                                      <pic:pic xmlns:pic="http://schemas.openxmlformats.org/drawingml/2006/picture">
                                        <pic:nvPicPr>
                                          <pic:cNvPr id="6" name="Picture 5" descr="C:\Users\vbratton\AppData\Local\Microsoft\Windows\Temporary Internet Files\Content.Outlook\41MA0NZA\KDE-Logo-CMYK-Print.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2024" cy="5249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9pt;margin-top:1.25pt;width:436.1pt;height:43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" fillcolor="white [3201]" stroked="f" strokeweight=".5pt">
                <v:textbox>
                  <w:txbxContent>
                    <w:p w:rsidR="00C35ECD" w:rsidRDefault="00C35ECD">
                      <w:r w:rsidRPr="00467472">
                        <w:rPr>
                          <w:noProof/>
                        </w:rPr>
                        <w:drawing>
                          <wp:inline distT="0" distB="0" distL="0" distR="0" wp14:anchorId="6B384B16" wp14:editId="69A57E74">
                            <wp:extent cx="5299364" cy="5237018"/>
                            <wp:effectExtent l="0" t="0" r="0" b="0"/>
                            <wp:docPr id="2" name="Picture 5" descr="C:\Users\vbratton\AppData\Local\Microsoft\Windows\Temporary Internet Files\Content.Outlook\41MA0NZA\KDE-Logo-CMYK-Print.png"/>
                            <wp:cNvGraphicFramePr/>
                            <a:graphic xmlns:a="http://schemas.openxmlformats.org/drawingml/2006/main">
                              <a:graphicData uri="http://schemas.openxmlformats.org/drawingml/2006/picture">
                                <pic:pic xmlns:pic="http://schemas.openxmlformats.org/drawingml/2006/picture">
                                  <pic:nvPicPr>
                                    <pic:cNvPr id="6" name="Picture 5" descr="C:\Users\vbratton\AppData\Local\Microsoft\Windows\Temporary Internet Files\Content.Outlook\41MA0NZA\KDE-Logo-CMYK-Print.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2024" cy="5249529"/>
                                    </a:xfrm>
                                    <a:prstGeom prst="rect">
                                      <a:avLst/>
                                    </a:prstGeom>
                                    <a:noFill/>
                                    <a:ln>
                                      <a:noFill/>
                                    </a:ln>
                                  </pic:spPr>
                                </pic:pic>
                              </a:graphicData>
                            </a:graphic>
                          </wp:inline>
                        </w:drawing>
                      </w:r>
                    </w:p>
                  </w:txbxContent>
                </v:textbox>
              </v:shape>
            </w:pict>
          </mc:Fallback>
        </mc:AlternateContent>
      </w: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697D1E" w:rsidRDefault="00697D1E" w:rsidP="00905B4B">
      <w:pPr>
        <w:pStyle w:val="Heading2"/>
        <w:rPr>
          <w:rFonts w:ascii="Times New Roman" w:hAnsi="Times New Roman" w:cs="Times New Roman"/>
          <w:highlight w:val="cyan"/>
        </w:rPr>
      </w:pPr>
    </w:p>
    <w:p w:rsidR="00FB276F" w:rsidRDefault="00FB276F" w:rsidP="00E870E2">
      <w:pPr>
        <w:pStyle w:val="Heading2"/>
        <w:rPr>
          <w:rFonts w:ascii="Times New Roman" w:hAnsi="Times New Roman" w:cs="Times New Roman"/>
          <w:color w:val="FF0000"/>
          <w:sz w:val="40"/>
          <w:szCs w:val="40"/>
          <w:u w:val="single"/>
        </w:rPr>
      </w:pPr>
      <w:r w:rsidRPr="00697094">
        <w:rPr>
          <w:rFonts w:ascii="Times New Roman" w:hAnsi="Times New Roman" w:cs="Times New Roman"/>
          <w:color w:val="FF0000"/>
          <w:sz w:val="40"/>
          <w:szCs w:val="40"/>
          <w:u w:val="single"/>
        </w:rPr>
        <w:lastRenderedPageBreak/>
        <w:t>IMPORTANT NOTE:</w:t>
      </w:r>
    </w:p>
    <w:p w:rsidR="00697094" w:rsidRPr="00697094" w:rsidRDefault="00697094" w:rsidP="00697094"/>
    <w:p w:rsidR="00E870E2" w:rsidRPr="00697094" w:rsidRDefault="005D027A" w:rsidP="00471F82">
      <w:pPr>
        <w:rPr>
          <w:rFonts w:ascii="Times New Roman" w:hAnsi="Times New Roman" w:cs="Times New Roman"/>
          <w:b/>
          <w:color w:val="FF0000"/>
          <w:sz w:val="40"/>
          <w:szCs w:val="40"/>
        </w:rPr>
      </w:pPr>
      <w:r w:rsidRPr="00697094">
        <w:rPr>
          <w:rFonts w:ascii="Times New Roman" w:hAnsi="Times New Roman" w:cs="Times New Roman"/>
          <w:b/>
          <w:color w:val="FF0000"/>
          <w:sz w:val="40"/>
          <w:szCs w:val="40"/>
        </w:rPr>
        <w:t xml:space="preserve">This workbook has been adapted from the original </w:t>
      </w:r>
      <w:r w:rsidR="00A3584C">
        <w:rPr>
          <w:rFonts w:ascii="Times New Roman" w:hAnsi="Times New Roman" w:cs="Times New Roman"/>
          <w:b/>
          <w:i/>
          <w:color w:val="FF0000"/>
          <w:sz w:val="40"/>
          <w:szCs w:val="40"/>
        </w:rPr>
        <w:t>Goal Building</w:t>
      </w:r>
      <w:r w:rsidRPr="00697094">
        <w:rPr>
          <w:rFonts w:ascii="Times New Roman" w:hAnsi="Times New Roman" w:cs="Times New Roman"/>
          <w:b/>
          <w:i/>
          <w:color w:val="FF0000"/>
          <w:sz w:val="40"/>
          <w:szCs w:val="40"/>
        </w:rPr>
        <w:t xml:space="preserve"> Template</w:t>
      </w:r>
      <w:r w:rsidRPr="00697094">
        <w:rPr>
          <w:rFonts w:ascii="Times New Roman" w:hAnsi="Times New Roman" w:cs="Times New Roman"/>
          <w:b/>
          <w:color w:val="FF0000"/>
          <w:sz w:val="40"/>
          <w:szCs w:val="40"/>
        </w:rPr>
        <w:t xml:space="preserve"> located on KDE’s </w:t>
      </w:r>
      <w:r w:rsidR="00A3584C">
        <w:rPr>
          <w:rFonts w:ascii="Times New Roman" w:hAnsi="Times New Roman" w:cs="Times New Roman"/>
          <w:b/>
          <w:color w:val="FF0000"/>
          <w:sz w:val="40"/>
          <w:szCs w:val="40"/>
        </w:rPr>
        <w:t xml:space="preserve">Comprehensive Improvement Planning for Schools and Districts </w:t>
      </w:r>
      <w:r w:rsidRPr="00697094">
        <w:rPr>
          <w:rFonts w:ascii="Times New Roman" w:hAnsi="Times New Roman" w:cs="Times New Roman"/>
          <w:b/>
          <w:color w:val="FF0000"/>
          <w:sz w:val="40"/>
          <w:szCs w:val="40"/>
        </w:rPr>
        <w:t>webpage</w:t>
      </w:r>
      <w:r w:rsidR="00B261CE" w:rsidRPr="00697094">
        <w:rPr>
          <w:rFonts w:ascii="Times New Roman" w:hAnsi="Times New Roman" w:cs="Times New Roman"/>
          <w:b/>
          <w:color w:val="FF0000"/>
          <w:sz w:val="40"/>
          <w:szCs w:val="40"/>
        </w:rPr>
        <w:t xml:space="preserve"> </w:t>
      </w:r>
      <w:r w:rsidR="00A3584C">
        <w:rPr>
          <w:rFonts w:ascii="Times New Roman" w:hAnsi="Times New Roman" w:cs="Times New Roman"/>
          <w:b/>
          <w:color w:val="FF0000"/>
          <w:sz w:val="40"/>
          <w:szCs w:val="40"/>
        </w:rPr>
        <w:t>(</w:t>
      </w:r>
      <w:r w:rsidR="00A3584C" w:rsidRPr="00A3584C">
        <w:rPr>
          <w:rStyle w:val="Hyperlink"/>
          <w:rFonts w:ascii="Times New Roman" w:hAnsi="Times New Roman" w:cs="Times New Roman"/>
          <w:b/>
          <w:color w:val="FF0000"/>
          <w:sz w:val="40"/>
          <w:szCs w:val="40"/>
        </w:rPr>
        <w:t>https://education.ky.gov/school/csip/Pages/default.aspx</w:t>
      </w:r>
      <w:r w:rsidR="005C603B" w:rsidRPr="00697094">
        <w:rPr>
          <w:rFonts w:ascii="Times New Roman" w:hAnsi="Times New Roman" w:cs="Times New Roman"/>
          <w:b/>
          <w:color w:val="FF0000"/>
          <w:sz w:val="40"/>
          <w:szCs w:val="40"/>
        </w:rPr>
        <w:t xml:space="preserve">).  </w:t>
      </w:r>
      <w:r w:rsidR="0005225B" w:rsidRPr="00697094">
        <w:rPr>
          <w:rFonts w:ascii="Times New Roman" w:hAnsi="Times New Roman" w:cs="Times New Roman"/>
          <w:b/>
          <w:color w:val="FF0000"/>
          <w:sz w:val="40"/>
          <w:szCs w:val="40"/>
        </w:rPr>
        <w:t>Thi</w:t>
      </w:r>
      <w:r w:rsidR="00446699">
        <w:rPr>
          <w:rFonts w:ascii="Times New Roman" w:hAnsi="Times New Roman" w:cs="Times New Roman"/>
          <w:b/>
          <w:color w:val="FF0000"/>
          <w:sz w:val="40"/>
          <w:szCs w:val="40"/>
        </w:rPr>
        <w:t>s adaptation will allow for the</w:t>
      </w:r>
      <w:r w:rsidR="00471F82" w:rsidRPr="00697094">
        <w:rPr>
          <w:rFonts w:ascii="Times New Roman" w:hAnsi="Times New Roman" w:cs="Times New Roman"/>
          <w:b/>
          <w:color w:val="FF0000"/>
          <w:sz w:val="40"/>
          <w:szCs w:val="40"/>
        </w:rPr>
        <w:t xml:space="preserve"> document to serve as a “one-stop” lo</w:t>
      </w:r>
      <w:r w:rsidR="00E40223">
        <w:rPr>
          <w:rFonts w:ascii="Times New Roman" w:hAnsi="Times New Roman" w:cs="Times New Roman"/>
          <w:b/>
          <w:color w:val="FF0000"/>
          <w:sz w:val="40"/>
          <w:szCs w:val="40"/>
        </w:rPr>
        <w:t>cation for</w:t>
      </w:r>
      <w:r w:rsidR="00471F82" w:rsidRPr="00697094">
        <w:rPr>
          <w:rFonts w:ascii="Times New Roman" w:hAnsi="Times New Roman" w:cs="Times New Roman"/>
          <w:b/>
          <w:color w:val="FF0000"/>
          <w:sz w:val="40"/>
          <w:szCs w:val="40"/>
        </w:rPr>
        <w:t xml:space="preserve"> both the plan and the continuous monitoring and evaluation during thi</w:t>
      </w:r>
      <w:r w:rsidR="00BC47F0">
        <w:rPr>
          <w:rFonts w:ascii="Times New Roman" w:hAnsi="Times New Roman" w:cs="Times New Roman"/>
          <w:b/>
          <w:color w:val="FF0000"/>
          <w:sz w:val="40"/>
          <w:szCs w:val="40"/>
        </w:rPr>
        <w:t xml:space="preserve">s year’s implementation period.  </w:t>
      </w:r>
      <w:r w:rsidR="00471F82" w:rsidRPr="00697094">
        <w:rPr>
          <w:rFonts w:ascii="Times New Roman" w:hAnsi="Times New Roman" w:cs="Times New Roman"/>
          <w:b/>
          <w:color w:val="FF0000"/>
          <w:sz w:val="40"/>
          <w:szCs w:val="40"/>
        </w:rPr>
        <w:t xml:space="preserve">The </w:t>
      </w:r>
      <w:r w:rsidR="0005225B" w:rsidRPr="00697094">
        <w:rPr>
          <w:rFonts w:ascii="Times New Roman" w:hAnsi="Times New Roman" w:cs="Times New Roman"/>
          <w:b/>
          <w:color w:val="FF0000"/>
          <w:sz w:val="40"/>
          <w:szCs w:val="40"/>
        </w:rPr>
        <w:t xml:space="preserve">planning of goals, objectives, strategies and activities that are required of the </w:t>
      </w:r>
      <w:r w:rsidR="00D01DF6" w:rsidRPr="00697094">
        <w:rPr>
          <w:rFonts w:ascii="Times New Roman" w:hAnsi="Times New Roman" w:cs="Times New Roman"/>
          <w:b/>
          <w:color w:val="FF0000"/>
          <w:sz w:val="40"/>
          <w:szCs w:val="40"/>
        </w:rPr>
        <w:t>Continuous Improvement Cycle - Phase 3 process</w:t>
      </w:r>
      <w:r w:rsidR="00471F82" w:rsidRPr="00697094">
        <w:rPr>
          <w:rFonts w:ascii="Times New Roman" w:hAnsi="Times New Roman" w:cs="Times New Roman"/>
          <w:b/>
          <w:color w:val="FF0000"/>
          <w:sz w:val="40"/>
          <w:szCs w:val="40"/>
        </w:rPr>
        <w:t xml:space="preserve"> look just as the</w:t>
      </w:r>
      <w:r w:rsidR="00BC47F0">
        <w:rPr>
          <w:rFonts w:ascii="Times New Roman" w:hAnsi="Times New Roman" w:cs="Times New Roman"/>
          <w:b/>
          <w:color w:val="FF0000"/>
          <w:sz w:val="40"/>
          <w:szCs w:val="40"/>
        </w:rPr>
        <w:t>y</w:t>
      </w:r>
      <w:r w:rsidR="00EC588D">
        <w:rPr>
          <w:rFonts w:ascii="Times New Roman" w:hAnsi="Times New Roman" w:cs="Times New Roman"/>
          <w:b/>
          <w:color w:val="FF0000"/>
          <w:sz w:val="40"/>
          <w:szCs w:val="40"/>
        </w:rPr>
        <w:t xml:space="preserve"> do</w:t>
      </w:r>
      <w:r w:rsidR="00471F82" w:rsidRPr="00697094">
        <w:rPr>
          <w:rFonts w:ascii="Times New Roman" w:hAnsi="Times New Roman" w:cs="Times New Roman"/>
          <w:b/>
          <w:color w:val="FF0000"/>
          <w:sz w:val="40"/>
          <w:szCs w:val="40"/>
        </w:rPr>
        <w:t xml:space="preserve"> in the original template</w:t>
      </w:r>
      <w:r w:rsidR="00D01DF6" w:rsidRPr="00697094">
        <w:rPr>
          <w:rFonts w:ascii="Times New Roman" w:hAnsi="Times New Roman" w:cs="Times New Roman"/>
          <w:b/>
          <w:color w:val="FF0000"/>
          <w:sz w:val="40"/>
          <w:szCs w:val="40"/>
        </w:rPr>
        <w:t xml:space="preserve">.  </w:t>
      </w:r>
      <w:r w:rsidR="00471F82" w:rsidRPr="00697094">
        <w:rPr>
          <w:rFonts w:ascii="Times New Roman" w:hAnsi="Times New Roman" w:cs="Times New Roman"/>
          <w:b/>
          <w:color w:val="FF0000"/>
          <w:sz w:val="40"/>
          <w:szCs w:val="40"/>
        </w:rPr>
        <w:t xml:space="preserve">The adaptation </w:t>
      </w:r>
      <w:r w:rsidR="001D58EF" w:rsidRPr="00697094">
        <w:rPr>
          <w:rFonts w:ascii="Times New Roman" w:hAnsi="Times New Roman" w:cs="Times New Roman"/>
          <w:b/>
          <w:color w:val="FF0000"/>
          <w:sz w:val="40"/>
          <w:szCs w:val="40"/>
        </w:rPr>
        <w:t>will</w:t>
      </w:r>
      <w:r w:rsidR="0005225B" w:rsidRPr="00697094">
        <w:rPr>
          <w:rFonts w:ascii="Times New Roman" w:hAnsi="Times New Roman" w:cs="Times New Roman"/>
          <w:b/>
          <w:color w:val="FF0000"/>
          <w:sz w:val="40"/>
          <w:szCs w:val="40"/>
        </w:rPr>
        <w:t xml:space="preserve"> allow for </w:t>
      </w:r>
      <w:r w:rsidR="00E870E2" w:rsidRPr="00697094">
        <w:rPr>
          <w:rFonts w:ascii="Times New Roman" w:hAnsi="Times New Roman" w:cs="Times New Roman"/>
          <w:b/>
          <w:color w:val="FF0000"/>
          <w:sz w:val="40"/>
          <w:szCs w:val="40"/>
        </w:rPr>
        <w:t>support in the Phase 4 process</w:t>
      </w:r>
      <w:r w:rsidR="001D58EF" w:rsidRPr="00697094">
        <w:rPr>
          <w:rFonts w:ascii="Times New Roman" w:hAnsi="Times New Roman" w:cs="Times New Roman"/>
          <w:b/>
          <w:color w:val="FF0000"/>
          <w:sz w:val="40"/>
          <w:szCs w:val="40"/>
        </w:rPr>
        <w:t xml:space="preserve"> of</w:t>
      </w:r>
      <w:r w:rsidR="0005225B" w:rsidRPr="00697094">
        <w:rPr>
          <w:rFonts w:ascii="Times New Roman" w:hAnsi="Times New Roman" w:cs="Times New Roman"/>
          <w:b/>
          <w:color w:val="FF0000"/>
          <w:sz w:val="40"/>
          <w:szCs w:val="40"/>
        </w:rPr>
        <w:t xml:space="preserve"> continuous monitoring and evaluation </w:t>
      </w:r>
      <w:r w:rsidR="001D58EF" w:rsidRPr="00697094">
        <w:rPr>
          <w:rFonts w:ascii="Times New Roman" w:hAnsi="Times New Roman" w:cs="Times New Roman"/>
          <w:b/>
          <w:color w:val="FF0000"/>
          <w:sz w:val="40"/>
          <w:szCs w:val="40"/>
        </w:rPr>
        <w:t>using the</w:t>
      </w:r>
      <w:r w:rsidR="00B96233">
        <w:rPr>
          <w:rFonts w:ascii="Times New Roman" w:hAnsi="Times New Roman" w:cs="Times New Roman"/>
          <w:b/>
          <w:color w:val="FF0000"/>
          <w:sz w:val="40"/>
          <w:szCs w:val="40"/>
        </w:rPr>
        <w:t xml:space="preserve"> </w:t>
      </w:r>
      <w:proofErr w:type="gramStart"/>
      <w:r w:rsidR="00B96233">
        <w:rPr>
          <w:rFonts w:ascii="Times New Roman" w:hAnsi="Times New Roman" w:cs="Times New Roman"/>
          <w:b/>
          <w:color w:val="FF0000"/>
          <w:sz w:val="40"/>
          <w:szCs w:val="40"/>
        </w:rPr>
        <w:t>30-60-90 day</w:t>
      </w:r>
      <w:proofErr w:type="gramEnd"/>
      <w:r w:rsidR="00B96233">
        <w:rPr>
          <w:rFonts w:ascii="Times New Roman" w:hAnsi="Times New Roman" w:cs="Times New Roman"/>
          <w:b/>
          <w:color w:val="FF0000"/>
          <w:sz w:val="40"/>
          <w:szCs w:val="40"/>
        </w:rPr>
        <w:t xml:space="preserve"> planning format. </w:t>
      </w:r>
      <w:r w:rsidR="001D58EF" w:rsidRPr="00697094">
        <w:rPr>
          <w:rFonts w:ascii="Times New Roman" w:hAnsi="Times New Roman" w:cs="Times New Roman"/>
          <w:b/>
          <w:color w:val="FF0000"/>
          <w:sz w:val="40"/>
          <w:szCs w:val="40"/>
        </w:rPr>
        <w:t>A</w:t>
      </w:r>
      <w:r w:rsidR="00E870E2" w:rsidRPr="00697094">
        <w:rPr>
          <w:rFonts w:ascii="Times New Roman" w:hAnsi="Times New Roman" w:cs="Times New Roman"/>
          <w:b/>
          <w:color w:val="FF0000"/>
          <w:sz w:val="40"/>
          <w:szCs w:val="40"/>
        </w:rPr>
        <w:t xml:space="preserve">dditional </w:t>
      </w:r>
      <w:r w:rsidR="00790275" w:rsidRPr="00697094">
        <w:rPr>
          <w:rFonts w:ascii="Times New Roman" w:hAnsi="Times New Roman" w:cs="Times New Roman"/>
          <w:b/>
          <w:color w:val="FF0000"/>
          <w:sz w:val="40"/>
          <w:szCs w:val="40"/>
        </w:rPr>
        <w:t xml:space="preserve">planning and quality </w:t>
      </w:r>
      <w:r w:rsidR="00E870E2" w:rsidRPr="00697094">
        <w:rPr>
          <w:rFonts w:ascii="Times New Roman" w:hAnsi="Times New Roman" w:cs="Times New Roman"/>
          <w:b/>
          <w:color w:val="FF0000"/>
          <w:sz w:val="40"/>
          <w:szCs w:val="40"/>
        </w:rPr>
        <w:t xml:space="preserve">tools for </w:t>
      </w:r>
      <w:r w:rsidR="00697094" w:rsidRPr="00697094">
        <w:rPr>
          <w:rFonts w:ascii="Times New Roman" w:hAnsi="Times New Roman" w:cs="Times New Roman"/>
          <w:b/>
          <w:color w:val="FF0000"/>
          <w:sz w:val="40"/>
          <w:szCs w:val="40"/>
        </w:rPr>
        <w:t xml:space="preserve">continuous improvement </w:t>
      </w:r>
      <w:r w:rsidR="00E870E2" w:rsidRPr="00697094">
        <w:rPr>
          <w:rFonts w:ascii="Times New Roman" w:hAnsi="Times New Roman" w:cs="Times New Roman"/>
          <w:b/>
          <w:color w:val="FF0000"/>
          <w:sz w:val="40"/>
          <w:szCs w:val="40"/>
        </w:rPr>
        <w:t>can be</w:t>
      </w:r>
      <w:r w:rsidR="00B207A3">
        <w:rPr>
          <w:rFonts w:ascii="Times New Roman" w:hAnsi="Times New Roman" w:cs="Times New Roman"/>
          <w:b/>
          <w:color w:val="FF0000"/>
          <w:sz w:val="40"/>
          <w:szCs w:val="40"/>
        </w:rPr>
        <w:t xml:space="preserve"> located on the Continuous Improvement foe Gap Closure</w:t>
      </w:r>
      <w:r w:rsidR="00E870E2" w:rsidRPr="00697094">
        <w:rPr>
          <w:rFonts w:ascii="Times New Roman" w:hAnsi="Times New Roman" w:cs="Times New Roman"/>
          <w:b/>
          <w:color w:val="FF0000"/>
          <w:sz w:val="40"/>
          <w:szCs w:val="40"/>
        </w:rPr>
        <w:t xml:space="preserve"> webpage</w:t>
      </w:r>
      <w:r w:rsidR="00E405B5" w:rsidRPr="00697094">
        <w:rPr>
          <w:rFonts w:ascii="Times New Roman" w:hAnsi="Times New Roman" w:cs="Times New Roman"/>
          <w:b/>
          <w:color w:val="FF0000"/>
          <w:sz w:val="40"/>
          <w:szCs w:val="40"/>
        </w:rPr>
        <w:t xml:space="preserve"> (</w:t>
      </w:r>
      <w:r w:rsidR="00B207A3" w:rsidRPr="00B207A3">
        <w:rPr>
          <w:rStyle w:val="Hyperlink"/>
          <w:rFonts w:ascii="Times New Roman" w:hAnsi="Times New Roman" w:cs="Times New Roman"/>
          <w:b/>
          <w:color w:val="FF0000"/>
          <w:sz w:val="40"/>
          <w:szCs w:val="40"/>
        </w:rPr>
        <w:t>https://education.ky.gov/school/stratclsgap/Pages/default.aspx</w:t>
      </w:r>
      <w:r w:rsidR="00E405B5" w:rsidRPr="00697094">
        <w:rPr>
          <w:rFonts w:ascii="Times New Roman" w:hAnsi="Times New Roman" w:cs="Times New Roman"/>
          <w:b/>
          <w:color w:val="FF0000"/>
          <w:sz w:val="40"/>
          <w:szCs w:val="40"/>
        </w:rPr>
        <w:t xml:space="preserve">).  </w:t>
      </w:r>
    </w:p>
    <w:p w:rsidR="00FB276F" w:rsidRPr="00697094" w:rsidRDefault="00FB276F" w:rsidP="00FB276F">
      <w:pPr>
        <w:rPr>
          <w:rFonts w:ascii="Times New Roman" w:hAnsi="Times New Roman" w:cs="Times New Roman"/>
          <w:b/>
          <w:color w:val="FF0000"/>
          <w:sz w:val="40"/>
          <w:szCs w:val="40"/>
        </w:rPr>
      </w:pPr>
    </w:p>
    <w:p w:rsidR="00E405B5" w:rsidRPr="00697094" w:rsidRDefault="00E405B5" w:rsidP="00E405B5">
      <w:pPr>
        <w:rPr>
          <w:b/>
          <w:sz w:val="40"/>
          <w:szCs w:val="40"/>
        </w:rPr>
      </w:pPr>
    </w:p>
    <w:p w:rsidR="00E870E2" w:rsidRDefault="00E870E2" w:rsidP="00E870E2"/>
    <w:p w:rsidR="00C715B7" w:rsidRDefault="00C715B7" w:rsidP="00E870E2"/>
    <w:p w:rsidR="00C715B7" w:rsidRDefault="00C715B7" w:rsidP="00E870E2"/>
    <w:p w:rsidR="00C715B7" w:rsidRDefault="00C715B7" w:rsidP="00E870E2"/>
    <w:p w:rsidR="00C715B7" w:rsidRDefault="00C715B7" w:rsidP="00E870E2"/>
    <w:p w:rsidR="00C715B7" w:rsidRDefault="00C715B7" w:rsidP="00E870E2"/>
    <w:p w:rsidR="00C715B7" w:rsidRDefault="00C715B7" w:rsidP="00E870E2"/>
    <w:p w:rsidR="00C715B7" w:rsidRDefault="00C715B7" w:rsidP="00E870E2"/>
    <w:p w:rsidR="00C715B7" w:rsidRDefault="00C715B7" w:rsidP="00E870E2"/>
    <w:p w:rsidR="00C715B7" w:rsidRDefault="00C715B7" w:rsidP="00E870E2"/>
    <w:p w:rsidR="00C715B7" w:rsidRDefault="00C715B7" w:rsidP="00E870E2"/>
    <w:p w:rsidR="00C715B7" w:rsidRDefault="00C715B7" w:rsidP="00E870E2"/>
    <w:p w:rsidR="00C715B7" w:rsidRDefault="00C715B7" w:rsidP="00E870E2"/>
    <w:p w:rsidR="007C1F84" w:rsidRPr="00BC388F" w:rsidRDefault="007C1F84" w:rsidP="007C1F84">
      <w:pPr>
        <w:pStyle w:val="Heading1"/>
        <w:spacing w:before="0" w:after="240"/>
        <w:jc w:val="center"/>
        <w:rPr>
          <w:rFonts w:ascii="Times New Roman" w:hAnsi="Times New Roman" w:cs="Times New Roman"/>
        </w:rPr>
      </w:pPr>
      <w:r w:rsidRPr="00BC388F">
        <w:rPr>
          <w:rFonts w:ascii="Times New Roman" w:hAnsi="Times New Roman" w:cs="Times New Roman"/>
        </w:rPr>
        <w:lastRenderedPageBreak/>
        <w:t>Comprehensive Improvement</w:t>
      </w:r>
      <w:r w:rsidR="005B021A">
        <w:rPr>
          <w:rFonts w:ascii="Times New Roman" w:hAnsi="Times New Roman" w:cs="Times New Roman"/>
        </w:rPr>
        <w:t xml:space="preserve"> Plan</w:t>
      </w:r>
    </w:p>
    <w:p w:rsidR="005B021A" w:rsidRPr="001A07AC" w:rsidRDefault="005B021A" w:rsidP="005B021A">
      <w:pPr>
        <w:pStyle w:val="Heading2"/>
        <w:rPr>
          <w:rFonts w:ascii="Calibri Light" w:hAnsi="Calibri Light" w:cs="Calibri Light"/>
        </w:rPr>
      </w:pPr>
      <w:r w:rsidRPr="001A07AC">
        <w:rPr>
          <w:rFonts w:ascii="Calibri Light" w:hAnsi="Calibri Light" w:cs="Calibri Light"/>
        </w:rPr>
        <w:t>Rationale</w:t>
      </w:r>
    </w:p>
    <w:p w:rsidR="005B021A" w:rsidRPr="001A07AC" w:rsidRDefault="005B021A" w:rsidP="005B021A">
      <w:pPr>
        <w:spacing w:after="240"/>
        <w:rPr>
          <w:rFonts w:ascii="Calibri Light" w:hAnsi="Calibri Light" w:cs="Calibri Light"/>
        </w:rPr>
      </w:pPr>
      <w:r w:rsidRPr="001A07AC">
        <w:rPr>
          <w:rFonts w:ascii="Calibri Light" w:hAnsi="Calibri Light" w:cs="Calibri Light"/>
          <w:color w:val="333333"/>
          <w:shd w:val="clear" w:color="auto" w:fill="FFFFFF"/>
        </w:rPr>
        <w:t>​</w:t>
      </w:r>
      <w:r>
        <w:rPr>
          <w:rFonts w:ascii="Calibri Light" w:hAnsi="Calibri Light" w:cs="Calibri Light"/>
          <w:color w:val="333333"/>
          <w:shd w:val="clear" w:color="auto" w:fill="FFFFFF"/>
        </w:rPr>
        <w:t xml:space="preserve">School </w:t>
      </w:r>
      <w:r w:rsidRPr="001A07AC">
        <w:rPr>
          <w:rFonts w:ascii="Calibri Light" w:hAnsi="Calibri Light" w:cs="Calibri Light"/>
          <w:color w:val="333333"/>
          <w:shd w:val="clear" w:color="auto" w:fill="FFFFFF"/>
        </w:rPr>
        <w:t xml:space="preserve">improvement efforts are a collaborative process involving multiple stakeholders. Through the improvement planning process, leaders focus on priority needs, funding, and closing achievement gaps </w:t>
      </w:r>
      <w:r>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When implemented with fidelity, the Comprehensive </w:t>
      </w:r>
      <w:r>
        <w:rPr>
          <w:rFonts w:ascii="Calibri Light" w:hAnsi="Calibri Light" w:cs="Calibri Light"/>
          <w:color w:val="333333"/>
          <w:shd w:val="clear" w:color="auto" w:fill="FFFFFF"/>
        </w:rPr>
        <w:t>School Improvement Plan (CS</w:t>
      </w:r>
      <w:r w:rsidRPr="001A07AC">
        <w:rPr>
          <w:rFonts w:ascii="Calibri Light" w:hAnsi="Calibri Light" w:cs="Calibri Light"/>
          <w:color w:val="333333"/>
          <w:shd w:val="clear" w:color="auto" w:fill="FFFFFF"/>
        </w:rPr>
        <w:t xml:space="preserve">IP) cultivates an environment that promotes student growth and achievement. </w:t>
      </w:r>
    </w:p>
    <w:p w:rsidR="005B021A" w:rsidRPr="00F54875" w:rsidRDefault="005B021A" w:rsidP="005B021A">
      <w:pPr>
        <w:spacing w:after="240"/>
        <w:rPr>
          <w:rFonts w:ascii="Calibri Light" w:hAnsi="Calibri Light" w:cs="Calibri Light"/>
          <w:sz w:val="22"/>
        </w:rPr>
      </w:pPr>
      <w:r w:rsidRPr="001A07AC">
        <w:rPr>
          <w:rStyle w:val="Heading2Char"/>
          <w:rFonts w:ascii="Calibri Light" w:hAnsi="Calibri Light" w:cs="Calibri Light"/>
        </w:rPr>
        <w:t>Operational Definitions</w:t>
      </w:r>
      <w:r w:rsidRPr="001A07AC">
        <w:rPr>
          <w:rFonts w:ascii="Calibri Light" w:hAnsi="Calibri Light" w:cs="Calibri Light"/>
        </w:rPr>
        <w:br/>
      </w:r>
      <w:r w:rsidRPr="00F54875">
        <w:rPr>
          <w:rFonts w:ascii="Calibri Light" w:hAnsi="Calibri Light" w:cs="Calibri Light"/>
          <w:b/>
          <w:sz w:val="22"/>
        </w:rPr>
        <w:t>Goal</w:t>
      </w:r>
      <w:r w:rsidRPr="00F54875">
        <w:rPr>
          <w:rFonts w:ascii="Calibri Light" w:hAnsi="Calibri Light" w:cs="Calibri Light"/>
          <w:sz w:val="22"/>
        </w:rPr>
        <w:t xml:space="preserve">: Long-term three to </w:t>
      </w:r>
      <w:proofErr w:type="gramStart"/>
      <w:r w:rsidRPr="00F54875">
        <w:rPr>
          <w:rFonts w:ascii="Calibri Light" w:hAnsi="Calibri Light" w:cs="Calibri Light"/>
          <w:sz w:val="22"/>
        </w:rPr>
        <w:t>five year</w:t>
      </w:r>
      <w:proofErr w:type="gramEnd"/>
      <w:r w:rsidRPr="00F54875">
        <w:rPr>
          <w:rFonts w:ascii="Calibri Light" w:hAnsi="Calibri Light" w:cs="Calibri Light"/>
          <w:sz w:val="22"/>
        </w:rPr>
        <w:t xml:space="preserve"> targets based on the required school level goals. Elementary/middle schools must have goals for proficiency, separate academic indicator, </w:t>
      </w:r>
      <w:r>
        <w:rPr>
          <w:rFonts w:ascii="Calibri Light" w:hAnsi="Calibri Light" w:cs="Calibri Light"/>
          <w:sz w:val="22"/>
        </w:rPr>
        <w:t xml:space="preserve">achievement </w:t>
      </w:r>
      <w:r w:rsidRPr="00F54875">
        <w:rPr>
          <w:rFonts w:ascii="Calibri Light" w:hAnsi="Calibri Light" w:cs="Calibri Light"/>
          <w:sz w:val="22"/>
        </w:rPr>
        <w:t xml:space="preserve">gap, </w:t>
      </w:r>
      <w:r>
        <w:rPr>
          <w:rFonts w:ascii="Calibri Light" w:hAnsi="Calibri Light" w:cs="Calibri Light"/>
          <w:sz w:val="22"/>
        </w:rPr>
        <w:t>and growth.</w:t>
      </w:r>
      <w:r w:rsidRPr="00F54875">
        <w:rPr>
          <w:rFonts w:ascii="Calibri Light" w:hAnsi="Calibri Light" w:cs="Calibri Light"/>
          <w:sz w:val="22"/>
        </w:rPr>
        <w:t xml:space="preserve"> High schools must have goals for proficiency, separate academic indicator, </w:t>
      </w:r>
      <w:r>
        <w:rPr>
          <w:rFonts w:ascii="Calibri Light" w:hAnsi="Calibri Light" w:cs="Calibri Light"/>
          <w:sz w:val="22"/>
        </w:rPr>
        <w:t xml:space="preserve">achievement </w:t>
      </w:r>
      <w:r w:rsidRPr="00F54875">
        <w:rPr>
          <w:rFonts w:ascii="Calibri Light" w:hAnsi="Calibri Light" w:cs="Calibri Light"/>
          <w:sz w:val="22"/>
        </w:rPr>
        <w:t>gap, graduation rate, and transition readiness. Long-term targets should be informed by The Needs Assessment for Schools.</w:t>
      </w:r>
    </w:p>
    <w:p w:rsidR="005B021A" w:rsidRPr="00F54875" w:rsidRDefault="005B021A" w:rsidP="005B021A">
      <w:pPr>
        <w:spacing w:after="240"/>
        <w:rPr>
          <w:rFonts w:ascii="Calibri Light" w:hAnsi="Calibri Light" w:cs="Calibri Light"/>
          <w:sz w:val="22"/>
        </w:rPr>
      </w:pPr>
      <w:r w:rsidRPr="00F54875">
        <w:rPr>
          <w:rFonts w:ascii="Calibri Light" w:hAnsi="Calibri Light" w:cs="Calibri Light"/>
          <w:b/>
          <w:sz w:val="22"/>
        </w:rPr>
        <w:t>Objective</w:t>
      </w:r>
      <w:r w:rsidRPr="00F54875">
        <w:rPr>
          <w:rFonts w:ascii="Calibri Light" w:hAnsi="Calibri Light" w:cs="Calibri Light"/>
          <w:sz w:val="22"/>
        </w:rPr>
        <w:t xml:space="preserve">: Short-term target to be attained by the end of the current academic year. There can be multiple objectives for each goal. </w:t>
      </w:r>
    </w:p>
    <w:p w:rsidR="005B021A" w:rsidRPr="00F54875" w:rsidRDefault="005B021A" w:rsidP="005B021A">
      <w:pPr>
        <w:spacing w:after="240"/>
        <w:rPr>
          <w:rFonts w:ascii="Calibri Light" w:hAnsi="Calibri Light" w:cs="Calibri Light"/>
          <w:sz w:val="22"/>
        </w:rPr>
      </w:pPr>
      <w:r w:rsidRPr="00F54875">
        <w:rPr>
          <w:rFonts w:ascii="Calibri Light" w:hAnsi="Calibri Light" w:cs="Calibri Light"/>
          <w:b/>
          <w:sz w:val="22"/>
        </w:rPr>
        <w:t>Strategy</w:t>
      </w:r>
      <w:r w:rsidRPr="00F54875">
        <w:rPr>
          <w:rFonts w:ascii="Calibri Light" w:hAnsi="Calibri Light" w:cs="Calibri Light"/>
          <w:sz w:val="22"/>
        </w:rPr>
        <w:t xml:space="preserve">: An approach to systematically address the process, practice, or condition that the </w:t>
      </w:r>
      <w:r>
        <w:rPr>
          <w:rFonts w:ascii="Calibri Light" w:hAnsi="Calibri Light" w:cs="Calibri Light"/>
          <w:sz w:val="22"/>
        </w:rPr>
        <w:t>school</w:t>
      </w:r>
      <w:r w:rsidRPr="00F54875">
        <w:rPr>
          <w:rFonts w:ascii="Calibri Light" w:hAnsi="Calibri Light" w:cs="Calibri Light"/>
          <w:sz w:val="22"/>
        </w:rPr>
        <w:t xml:space="preserve"> will focus its efforts upon in order to reach its goals or objectives. There can be multiple strategies for each objective.  </w:t>
      </w:r>
      <w:r w:rsidRPr="00F54875">
        <w:rPr>
          <w:rFonts w:ascii="Calibri Light" w:hAnsi="Calibri Light" w:cs="Calibri Light"/>
          <w:sz w:val="22"/>
          <w:szCs w:val="22"/>
        </w:rPr>
        <w:t>The strategy can be based upon Kentucky’s six (6) Key Core Work Processes listed below or another established improvement approach (i.e.</w:t>
      </w:r>
      <w:r w:rsidRPr="00F54875">
        <w:rPr>
          <w:rFonts w:ascii="Calibri Light" w:hAnsi="Calibri Light" w:cs="Calibri Light"/>
          <w:i/>
          <w:sz w:val="22"/>
          <w:szCs w:val="22"/>
        </w:rPr>
        <w:t xml:space="preserve"> Six Sigma, Shipley, Baldridge, etc.).</w:t>
      </w:r>
    </w:p>
    <w:p w:rsidR="005B021A" w:rsidRPr="00F54875" w:rsidRDefault="005B021A" w:rsidP="005B021A">
      <w:pPr>
        <w:spacing w:after="240"/>
        <w:rPr>
          <w:rFonts w:ascii="Calibri Light" w:hAnsi="Calibri Light" w:cs="Calibri Light"/>
          <w:sz w:val="22"/>
        </w:rPr>
      </w:pPr>
      <w:r w:rsidRPr="00F54875">
        <w:rPr>
          <w:rFonts w:ascii="Calibri Light" w:hAnsi="Calibri Light" w:cs="Calibri Light"/>
          <w:b/>
          <w:sz w:val="22"/>
        </w:rPr>
        <w:t>Activity</w:t>
      </w:r>
      <w:r w:rsidRPr="00F54875">
        <w:rPr>
          <w:rFonts w:ascii="Calibri Light" w:hAnsi="Calibri Light" w:cs="Calibri Light"/>
          <w:sz w:val="22"/>
        </w:rPr>
        <w:t xml:space="preserve">: Actionable steps used to deploy the chosen strategy. There can be multiple activities for each strategy. </w:t>
      </w:r>
    </w:p>
    <w:p w:rsidR="005B021A" w:rsidRPr="00F54875" w:rsidRDefault="005B021A" w:rsidP="005B021A">
      <w:pPr>
        <w:spacing w:after="240"/>
        <w:rPr>
          <w:rFonts w:ascii="Calibri Light" w:hAnsi="Calibri Light" w:cs="Calibri Light"/>
          <w:sz w:val="22"/>
        </w:rPr>
      </w:pPr>
      <w:r w:rsidRPr="00F54875">
        <w:rPr>
          <w:rFonts w:ascii="Calibri Light" w:hAnsi="Calibri Light" w:cs="Calibri Light"/>
          <w:b/>
          <w:sz w:val="22"/>
        </w:rPr>
        <w:t>Key Core Work Processes</w:t>
      </w:r>
      <w:r w:rsidRPr="00F54875">
        <w:rPr>
          <w:rFonts w:ascii="Calibri Light" w:hAnsi="Calibri Light" w:cs="Calibri Light"/>
          <w:sz w:val="22"/>
        </w:rPr>
        <w:t xml:space="preserve">: A series of processes identified by the Kentucky Department of Education that involve the majority of an organization’s workforce and relate to its core competencies. These are the factors that determine an organization’s success and help it prioritize areas for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5B021A" w:rsidRPr="001A07AC" w:rsidTr="00495F0E">
        <w:trPr>
          <w:tblHeader/>
        </w:trPr>
        <w:tc>
          <w:tcPr>
            <w:tcW w:w="6390" w:type="dxa"/>
          </w:tcPr>
          <w:p w:rsidR="005B021A" w:rsidRPr="004C5308" w:rsidRDefault="005B021A" w:rsidP="00495F0E">
            <w:pPr>
              <w:numPr>
                <w:ilvl w:val="0"/>
                <w:numId w:val="1"/>
              </w:numPr>
              <w:spacing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"https://education.ky.gov/school/csip/Documents/KCWP%201%20Strategic%20Design%20and%20Deploy%20Standards.pdf" \t "_blank" </w:instrText>
            </w:r>
            <w:r>
              <w:rPr>
                <w:rStyle w:val="Hyperlink"/>
                <w:rFonts w:ascii="Calibri Light" w:eastAsia="Times New Roman" w:hAnsi="Calibri Light" w:cs="Calibri Light"/>
                <w:sz w:val="22"/>
                <w:szCs w:val="22"/>
              </w:rPr>
              <w:fldChar w:fldCharType="separate"/>
            </w:r>
            <w:r w:rsidRPr="004C5308">
              <w:rPr>
                <w:rStyle w:val="Hyperlink"/>
                <w:rFonts w:ascii="Calibri Light" w:eastAsia="Times New Roman" w:hAnsi="Calibri Light" w:cs="Calibri Light"/>
                <w:sz w:val="22"/>
                <w:szCs w:val="22"/>
              </w:rPr>
              <w:t>KCWP 1: Design and Deploy Standards</w:t>
            </w:r>
          </w:p>
          <w:p w:rsidR="005B021A" w:rsidRPr="002350DC" w:rsidRDefault="005B021A" w:rsidP="00495F0E">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end"/>
            </w: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Pr>
                <w:rStyle w:val="Hyperlink"/>
                <w:rFonts w:ascii="Calibri Light" w:eastAsia="Times New Roman" w:hAnsi="Calibri Light" w:cs="Calibri Light"/>
                <w:sz w:val="22"/>
                <w:szCs w:val="22"/>
              </w:rPr>
              <w:fldChar w:fldCharType="separate"/>
            </w:r>
            <w:r w:rsidRPr="002350DC">
              <w:rPr>
                <w:rStyle w:val="Hyperlink"/>
                <w:rFonts w:ascii="Calibri Light" w:eastAsia="Times New Roman" w:hAnsi="Calibri Light" w:cs="Calibri Light"/>
                <w:sz w:val="22"/>
                <w:szCs w:val="22"/>
              </w:rPr>
              <w:t>KCWP 2: Design and Deliver Instruction</w:t>
            </w:r>
          </w:p>
          <w:p w:rsidR="005B021A" w:rsidRPr="001A07AC" w:rsidRDefault="005B021A" w:rsidP="00495F0E">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3" w:tgtFrame="_blank" w:history="1">
              <w:r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5B021A" w:rsidRPr="001A07AC" w:rsidRDefault="00C35ECD" w:rsidP="00495F0E">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4" w:tgtFrame="_blank" w:history="1">
              <w:r w:rsidR="005B021A" w:rsidRPr="001A07AC">
                <w:rPr>
                  <w:rStyle w:val="Hyperlink"/>
                  <w:rFonts w:ascii="Calibri Light" w:eastAsia="Times New Roman" w:hAnsi="Calibri Light" w:cs="Calibri Light"/>
                  <w:sz w:val="22"/>
                  <w:szCs w:val="22"/>
                </w:rPr>
                <w:t>KCWP 4: Review, Analyze and Apply Data</w:t>
              </w:r>
            </w:hyperlink>
          </w:p>
          <w:p w:rsidR="005B021A" w:rsidRPr="002350DC" w:rsidRDefault="005B021A" w:rsidP="00495F0E">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Pr="002350DC">
              <w:rPr>
                <w:rStyle w:val="Hyperlink"/>
                <w:rFonts w:ascii="Calibri Light" w:eastAsia="Times New Roman" w:hAnsi="Calibri Light" w:cs="Calibri Light"/>
                <w:sz w:val="22"/>
                <w:szCs w:val="22"/>
              </w:rPr>
              <w:t>KCWP 5: Design, Align and Deliver Support</w:t>
            </w:r>
          </w:p>
          <w:p w:rsidR="005B021A" w:rsidRPr="001A07AC" w:rsidRDefault="005B021A" w:rsidP="00495F0E">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5" w:tgtFrame="_blank" w:history="1">
              <w:r w:rsidRPr="001A07AC">
                <w:rPr>
                  <w:rStyle w:val="Hyperlink"/>
                  <w:rFonts w:ascii="Calibri Light" w:eastAsia="Times New Roman" w:hAnsi="Calibri Light" w:cs="Calibri Light"/>
                  <w:sz w:val="22"/>
                  <w:szCs w:val="22"/>
                </w:rPr>
                <w:t>KCWP 6: Establishing Learning Culture and Environment</w:t>
              </w:r>
            </w:hyperlink>
          </w:p>
        </w:tc>
      </w:tr>
    </w:tbl>
    <w:p w:rsidR="005B021A" w:rsidRPr="00F54875" w:rsidRDefault="005B021A" w:rsidP="008C1E69">
      <w:pPr>
        <w:pStyle w:val="NoSpacing"/>
      </w:pPr>
      <w:r w:rsidRPr="00F54875">
        <w:rPr>
          <w:b/>
        </w:rPr>
        <w:t>Measure of Success</w:t>
      </w:r>
      <w:r w:rsidRPr="00F54875">
        <w:t xml:space="preserve">: </w:t>
      </w:r>
      <w:r w:rsidRPr="00F54875">
        <w:rPr>
          <w:shd w:val="clear" w:color="auto" w:fill="FFFFFF"/>
        </w:rPr>
        <w:t>Criteria that shows the impact of the work. The </w:t>
      </w:r>
      <w:r w:rsidRPr="00F54875">
        <w:rPr>
          <w:b/>
          <w:bCs/>
          <w:shd w:val="clear" w:color="auto" w:fill="FFFFFF"/>
        </w:rPr>
        <w:t>measures</w:t>
      </w:r>
      <w:r w:rsidRPr="00F54875">
        <w:rPr>
          <w:shd w:val="clear" w:color="auto" w:fill="FFFFFF"/>
        </w:rPr>
        <w:t xml:space="preserve"> may be quantitative or qualitative, but are observable in some way. </w:t>
      </w:r>
    </w:p>
    <w:p w:rsidR="005B021A" w:rsidRPr="00F54875" w:rsidRDefault="005B021A" w:rsidP="008C1E69">
      <w:pPr>
        <w:pStyle w:val="NoSpacing"/>
      </w:pPr>
      <w:r w:rsidRPr="00F54875">
        <w:rPr>
          <w:b/>
        </w:rPr>
        <w:t>Progress Monitoring</w:t>
      </w:r>
      <w:r w:rsidRPr="00F54875">
        <w:t xml:space="preserve">: </w:t>
      </w:r>
      <w:r w:rsidRPr="00F54875">
        <w:rPr>
          <w:shd w:val="clear" w:color="auto" w:fill="FFFFFF"/>
        </w:rPr>
        <w:t>Process used to assess the implementation of the plan, the rate of improvement, and the effectiveness of the plan</w:t>
      </w:r>
      <w:r w:rsidRPr="00F54875">
        <w:t xml:space="preserve">. Should include timelines and responsible individuals. </w:t>
      </w:r>
    </w:p>
    <w:p w:rsidR="005B021A" w:rsidRPr="00F54875" w:rsidRDefault="005B021A" w:rsidP="008C1E69">
      <w:pPr>
        <w:pStyle w:val="NoSpacing"/>
      </w:pPr>
      <w:r w:rsidRPr="00F54875">
        <w:rPr>
          <w:b/>
        </w:rPr>
        <w:t>Funding</w:t>
      </w:r>
      <w:r w:rsidRPr="00F54875">
        <w:t xml:space="preserve">: </w:t>
      </w:r>
      <w:r>
        <w:t>L</w:t>
      </w:r>
      <w:r w:rsidRPr="00F54875">
        <w:t>ocal, state, or federal funds/grants used to support (or needed to support) the improvement initiative</w:t>
      </w:r>
      <w:r>
        <w:t>.</w:t>
      </w:r>
      <w:r w:rsidRPr="00F54875">
        <w:t xml:space="preserve"> </w:t>
      </w:r>
    </w:p>
    <w:p w:rsidR="005B021A" w:rsidRPr="001A07AC" w:rsidRDefault="005B021A" w:rsidP="005B021A">
      <w:pPr>
        <w:pStyle w:val="Heading2"/>
        <w:rPr>
          <w:rFonts w:ascii="Calibri Light" w:hAnsi="Calibri Light" w:cs="Calibri Light"/>
        </w:rPr>
      </w:pPr>
      <w:r w:rsidRPr="001A07AC">
        <w:rPr>
          <w:rFonts w:ascii="Calibri Light" w:hAnsi="Calibri Light" w:cs="Calibri Light"/>
        </w:rPr>
        <w:t>Requirements for Building an Improvement Plan</w:t>
      </w:r>
    </w:p>
    <w:p w:rsidR="005B021A" w:rsidRPr="001A07AC" w:rsidRDefault="005B021A" w:rsidP="005B021A">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5B021A" w:rsidRPr="001A07AC" w:rsidRDefault="005B021A" w:rsidP="005B021A">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5B021A" w:rsidRDefault="005B021A" w:rsidP="005B021A">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8C1E69" w:rsidRPr="001A07AC" w:rsidRDefault="008C1E69" w:rsidP="005B021A">
      <w:pPr>
        <w:pStyle w:val="ListParagraph"/>
        <w:numPr>
          <w:ilvl w:val="1"/>
          <w:numId w:val="4"/>
        </w:numPr>
        <w:spacing w:after="0"/>
        <w:rPr>
          <w:rFonts w:ascii="Calibri Light" w:hAnsi="Calibri Light" w:cs="Calibri Light"/>
          <w:sz w:val="24"/>
          <w:szCs w:val="24"/>
        </w:rPr>
      </w:pPr>
      <w:r>
        <w:rPr>
          <w:rFonts w:ascii="Calibri Light" w:hAnsi="Calibri Light" w:cs="Calibri Light"/>
          <w:sz w:val="24"/>
          <w:szCs w:val="24"/>
        </w:rPr>
        <w:t>For high school, these include proficiency, separate academic indicator, achievement gap</w:t>
      </w:r>
      <w:r w:rsidR="003669FD">
        <w:rPr>
          <w:rFonts w:ascii="Calibri Light" w:hAnsi="Calibri Light" w:cs="Calibri Light"/>
          <w:sz w:val="24"/>
          <w:szCs w:val="24"/>
        </w:rPr>
        <w:t>, graduation rate, and transition readiness</w:t>
      </w:r>
    </w:p>
    <w:p w:rsidR="00A8515A" w:rsidRPr="00A6110B" w:rsidRDefault="005B021A" w:rsidP="00A8515A">
      <w:pPr>
        <w:pStyle w:val="Heading2"/>
        <w:rPr>
          <w:rFonts w:ascii="Calibri Light" w:hAnsi="Calibri Light" w:cs="Calibri Light"/>
          <w:sz w:val="32"/>
        </w:rPr>
      </w:pPr>
      <w:r>
        <w:rPr>
          <w:rFonts w:ascii="Calibri Light" w:hAnsi="Calibri Light" w:cs="Calibri Light"/>
          <w:sz w:val="24"/>
        </w:rPr>
        <w:lastRenderedPageBreak/>
        <w:t>.</w:t>
      </w:r>
      <w:r w:rsidR="00A8515A" w:rsidRPr="00A8515A">
        <w:rPr>
          <w:rFonts w:ascii="Calibri Light" w:hAnsi="Calibri Light" w:cs="Calibri Light"/>
          <w:sz w:val="32"/>
        </w:rPr>
        <w:t xml:space="preserve"> </w:t>
      </w:r>
      <w:r w:rsidR="00A8515A" w:rsidRPr="00A6110B">
        <w:rPr>
          <w:rFonts w:ascii="Calibri Light" w:hAnsi="Calibri Light" w:cs="Calibri Light"/>
          <w:sz w:val="32"/>
        </w:rPr>
        <w:t>Explanations</w:t>
      </w:r>
      <w:r w:rsidR="00A8515A">
        <w:rPr>
          <w:rFonts w:ascii="Calibri Light" w:hAnsi="Calibri Light" w:cs="Calibri Light"/>
          <w:sz w:val="32"/>
        </w:rPr>
        <w:t>/Directions</w:t>
      </w:r>
    </w:p>
    <w:p w:rsidR="00A8515A" w:rsidRPr="00B13B56" w:rsidRDefault="00A8515A" w:rsidP="00A8515A">
      <w:pPr>
        <w:rPr>
          <w:rFonts w:ascii="Calibri Light" w:hAnsi="Calibri Light" w:cs="Calibri Light"/>
        </w:rPr>
      </w:pPr>
    </w:p>
    <w:tbl>
      <w:tblPr>
        <w:tblStyle w:val="TableGrid"/>
        <w:tblW w:w="18249"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41"/>
        <w:gridCol w:w="3041"/>
        <w:gridCol w:w="3657"/>
        <w:gridCol w:w="2426"/>
        <w:gridCol w:w="3895"/>
        <w:gridCol w:w="2182"/>
        <w:gridCol w:w="7"/>
      </w:tblGrid>
      <w:tr w:rsidR="00A8515A" w:rsidRPr="00A8515A" w:rsidTr="006A1094">
        <w:trPr>
          <w:gridAfter w:val="1"/>
          <w:wAfter w:w="7" w:type="dxa"/>
          <w:trHeight w:val="980"/>
          <w:tblHeader/>
        </w:trPr>
        <w:tc>
          <w:tcPr>
            <w:tcW w:w="18242" w:type="dxa"/>
            <w:gridSpan w:val="6"/>
            <w:tcBorders>
              <w:top w:val="single" w:sz="8" w:space="0" w:color="000000" w:themeColor="text1"/>
            </w:tcBorders>
          </w:tcPr>
          <w:p w:rsidR="00A8515A" w:rsidRPr="00A8515A" w:rsidRDefault="00A8515A" w:rsidP="00495F0E">
            <w:pPr>
              <w:rPr>
                <w:rFonts w:ascii="Calibri Light" w:hAnsi="Calibri Light" w:cs="Calibri Light"/>
                <w:sz w:val="28"/>
                <w:szCs w:val="28"/>
              </w:rPr>
            </w:pPr>
            <w:r w:rsidRPr="00A8515A">
              <w:rPr>
                <w:rFonts w:ascii="Calibri Light" w:hAnsi="Calibri Light" w:cs="Calibri Light"/>
                <w:b/>
                <w:sz w:val="28"/>
                <w:szCs w:val="28"/>
              </w:rPr>
              <w:t>Goal</w:t>
            </w:r>
            <w:r w:rsidRPr="00A8515A">
              <w:rPr>
                <w:rFonts w:ascii="Calibri Light" w:hAnsi="Calibri Light" w:cs="Calibri Light"/>
                <w:color w:val="000000" w:themeColor="text1"/>
                <w:sz w:val="28"/>
                <w:szCs w:val="28"/>
              </w:rPr>
              <w:t>:</w:t>
            </w:r>
            <w:r w:rsidRPr="00A8515A">
              <w:rPr>
                <w:rFonts w:ascii="Calibri Light" w:hAnsi="Calibri Light" w:cs="Calibri Light"/>
                <w:color w:val="FF0000"/>
                <w:sz w:val="28"/>
                <w:szCs w:val="28"/>
              </w:rPr>
              <w:t xml:space="preserve"> </w:t>
            </w:r>
            <w:r w:rsidRPr="00A8515A">
              <w:rPr>
                <w:rFonts w:ascii="Calibri Light" w:hAnsi="Calibri Light" w:cs="Calibri Light"/>
                <w:color w:val="C00000"/>
                <w:sz w:val="28"/>
                <w:szCs w:val="28"/>
              </w:rPr>
              <w:t xml:space="preserve">Include long-term three to </w:t>
            </w:r>
            <w:proofErr w:type="gramStart"/>
            <w:r w:rsidRPr="00A8515A">
              <w:rPr>
                <w:rFonts w:ascii="Calibri Light" w:hAnsi="Calibri Light" w:cs="Calibri Light"/>
                <w:color w:val="C00000"/>
                <w:sz w:val="28"/>
                <w:szCs w:val="28"/>
              </w:rPr>
              <w:t>five year</w:t>
            </w:r>
            <w:proofErr w:type="gramEnd"/>
            <w:r w:rsidRPr="00A8515A">
              <w:rPr>
                <w:rFonts w:ascii="Calibri Light" w:hAnsi="Calibri Light" w:cs="Calibri Light"/>
                <w:color w:val="C00000"/>
                <w:sz w:val="28"/>
                <w:szCs w:val="28"/>
              </w:rPr>
              <w:t xml:space="preserve"> targets based on the required school level goals. Elementary/middle schools must have goals for proficiency, separate academic indicator, achievement gap, and growth. High schools must have goals for proficiency, separate academic indicator, achievement gap, graduation rate, and transition readiness. Long-term targets should be informed by The Needs Assessment for Schools.</w:t>
            </w:r>
          </w:p>
        </w:tc>
      </w:tr>
      <w:tr w:rsidR="00A8515A" w:rsidRPr="00B13B56" w:rsidTr="006A1094">
        <w:trPr>
          <w:trHeight w:val="482"/>
          <w:tblHeader/>
        </w:trPr>
        <w:tc>
          <w:tcPr>
            <w:tcW w:w="3041" w:type="dxa"/>
            <w:shd w:val="clear" w:color="auto" w:fill="BFBFBF" w:themeFill="background1" w:themeFillShade="BF"/>
            <w:vAlign w:val="center"/>
          </w:tcPr>
          <w:p w:rsidR="00A8515A" w:rsidRPr="00A8515A" w:rsidRDefault="00A8515A" w:rsidP="00495F0E">
            <w:pPr>
              <w:tabs>
                <w:tab w:val="center" w:pos="1451"/>
                <w:tab w:val="right" w:pos="2902"/>
              </w:tabs>
              <w:jc w:val="center"/>
              <w:rPr>
                <w:rFonts w:ascii="Calibri Light" w:hAnsi="Calibri Light" w:cs="Calibri Light"/>
                <w:b/>
                <w:sz w:val="28"/>
                <w:szCs w:val="28"/>
              </w:rPr>
            </w:pPr>
            <w:r w:rsidRPr="00A8515A">
              <w:rPr>
                <w:rFonts w:ascii="Calibri Light" w:hAnsi="Calibri Light" w:cs="Calibri Light"/>
                <w:b/>
                <w:sz w:val="28"/>
                <w:szCs w:val="28"/>
              </w:rPr>
              <w:t>Objective</w:t>
            </w:r>
          </w:p>
        </w:tc>
        <w:tc>
          <w:tcPr>
            <w:tcW w:w="3041" w:type="dxa"/>
            <w:shd w:val="clear" w:color="auto" w:fill="BFBFBF" w:themeFill="background1" w:themeFillShade="BF"/>
            <w:vAlign w:val="center"/>
          </w:tcPr>
          <w:p w:rsidR="00A8515A" w:rsidRPr="00A8515A" w:rsidRDefault="00A8515A" w:rsidP="00495F0E">
            <w:pPr>
              <w:jc w:val="center"/>
              <w:rPr>
                <w:rFonts w:ascii="Calibri Light" w:hAnsi="Calibri Light" w:cs="Calibri Light"/>
                <w:b/>
                <w:sz w:val="28"/>
                <w:szCs w:val="28"/>
              </w:rPr>
            </w:pPr>
            <w:r w:rsidRPr="00A8515A">
              <w:rPr>
                <w:rFonts w:ascii="Calibri Light" w:hAnsi="Calibri Light" w:cs="Calibri Light"/>
                <w:b/>
                <w:sz w:val="28"/>
                <w:szCs w:val="28"/>
              </w:rPr>
              <w:t>Strategy</w:t>
            </w:r>
          </w:p>
        </w:tc>
        <w:tc>
          <w:tcPr>
            <w:tcW w:w="3657" w:type="dxa"/>
            <w:shd w:val="clear" w:color="auto" w:fill="BFBFBF" w:themeFill="background1" w:themeFillShade="BF"/>
            <w:vAlign w:val="center"/>
          </w:tcPr>
          <w:p w:rsidR="00A8515A" w:rsidRPr="00A8515A" w:rsidRDefault="00A8515A" w:rsidP="00495F0E">
            <w:pPr>
              <w:jc w:val="center"/>
              <w:rPr>
                <w:rFonts w:ascii="Calibri Light" w:hAnsi="Calibri Light" w:cs="Calibri Light"/>
                <w:b/>
                <w:sz w:val="28"/>
                <w:szCs w:val="28"/>
              </w:rPr>
            </w:pPr>
            <w:r w:rsidRPr="00A8515A">
              <w:rPr>
                <w:rFonts w:ascii="Calibri Light" w:hAnsi="Calibri Light" w:cs="Calibri Light"/>
                <w:b/>
                <w:sz w:val="28"/>
                <w:szCs w:val="28"/>
              </w:rPr>
              <w:t>Activities</w:t>
            </w:r>
          </w:p>
        </w:tc>
        <w:tc>
          <w:tcPr>
            <w:tcW w:w="2426" w:type="dxa"/>
            <w:shd w:val="clear" w:color="auto" w:fill="BFBFBF" w:themeFill="background1" w:themeFillShade="BF"/>
            <w:vAlign w:val="center"/>
          </w:tcPr>
          <w:p w:rsidR="00A8515A" w:rsidRPr="00A8515A" w:rsidRDefault="00A8515A" w:rsidP="00495F0E">
            <w:pPr>
              <w:jc w:val="center"/>
              <w:rPr>
                <w:rFonts w:ascii="Calibri Light" w:hAnsi="Calibri Light" w:cs="Calibri Light"/>
                <w:b/>
                <w:sz w:val="28"/>
                <w:szCs w:val="28"/>
              </w:rPr>
            </w:pPr>
            <w:r w:rsidRPr="00A8515A">
              <w:rPr>
                <w:rFonts w:ascii="Calibri Light" w:hAnsi="Calibri Light" w:cs="Calibri Light"/>
                <w:b/>
                <w:sz w:val="28"/>
                <w:szCs w:val="28"/>
              </w:rPr>
              <w:t>Measure of Success</w:t>
            </w:r>
          </w:p>
        </w:tc>
        <w:tc>
          <w:tcPr>
            <w:tcW w:w="3895" w:type="dxa"/>
            <w:shd w:val="clear" w:color="auto" w:fill="BFBFBF" w:themeFill="background1" w:themeFillShade="BF"/>
            <w:vAlign w:val="center"/>
          </w:tcPr>
          <w:p w:rsidR="00A8515A" w:rsidRPr="00A8515A" w:rsidRDefault="00A8515A" w:rsidP="00495F0E">
            <w:pPr>
              <w:jc w:val="center"/>
              <w:rPr>
                <w:rFonts w:ascii="Calibri Light" w:hAnsi="Calibri Light" w:cs="Calibri Light"/>
                <w:b/>
                <w:sz w:val="28"/>
                <w:szCs w:val="28"/>
              </w:rPr>
            </w:pPr>
            <w:r w:rsidRPr="00A8515A">
              <w:rPr>
                <w:rFonts w:ascii="Calibri Light" w:hAnsi="Calibri Light" w:cs="Calibri Light"/>
                <w:b/>
                <w:sz w:val="28"/>
                <w:szCs w:val="28"/>
              </w:rPr>
              <w:t>Progress Monitoring</w:t>
            </w:r>
          </w:p>
        </w:tc>
        <w:tc>
          <w:tcPr>
            <w:tcW w:w="2189" w:type="dxa"/>
            <w:gridSpan w:val="2"/>
            <w:shd w:val="clear" w:color="auto" w:fill="BFBFBF" w:themeFill="background1" w:themeFillShade="BF"/>
            <w:vAlign w:val="center"/>
          </w:tcPr>
          <w:p w:rsidR="00A8515A" w:rsidRPr="00A8515A" w:rsidRDefault="00A8515A" w:rsidP="00495F0E">
            <w:pPr>
              <w:jc w:val="center"/>
              <w:rPr>
                <w:rFonts w:ascii="Calibri Light" w:hAnsi="Calibri Light" w:cs="Calibri Light"/>
                <w:b/>
                <w:sz w:val="28"/>
                <w:szCs w:val="28"/>
              </w:rPr>
            </w:pPr>
            <w:r w:rsidRPr="00A8515A">
              <w:rPr>
                <w:rFonts w:ascii="Calibri Light" w:hAnsi="Calibri Light" w:cs="Calibri Light"/>
                <w:b/>
                <w:sz w:val="28"/>
                <w:szCs w:val="28"/>
              </w:rPr>
              <w:t>Funding</w:t>
            </w:r>
          </w:p>
        </w:tc>
      </w:tr>
      <w:tr w:rsidR="00A8515A" w:rsidRPr="00B13B56" w:rsidTr="006A1094">
        <w:trPr>
          <w:trHeight w:val="6055"/>
        </w:trPr>
        <w:tc>
          <w:tcPr>
            <w:tcW w:w="3041" w:type="dxa"/>
            <w:vAlign w:val="center"/>
          </w:tcPr>
          <w:p w:rsidR="00A8515A" w:rsidRPr="00A8515A" w:rsidRDefault="00A8515A" w:rsidP="00495F0E">
            <w:pPr>
              <w:spacing w:after="240"/>
              <w:rPr>
                <w:rFonts w:ascii="Calibri Light" w:hAnsi="Calibri Light" w:cs="Calibri Light"/>
                <w:color w:val="C00000"/>
                <w:sz w:val="28"/>
                <w:szCs w:val="28"/>
              </w:rPr>
            </w:pPr>
            <w:r w:rsidRPr="00A8515A">
              <w:rPr>
                <w:rFonts w:ascii="Calibri Light" w:hAnsi="Calibri Light" w:cs="Calibri Light"/>
                <w:color w:val="C00000"/>
                <w:sz w:val="28"/>
                <w:szCs w:val="28"/>
              </w:rPr>
              <w:t xml:space="preserve">Include short-term targets to be attained by the end of the current academic year. There can be multiple objectives for each goal. </w:t>
            </w:r>
          </w:p>
          <w:p w:rsidR="00A8515A" w:rsidRPr="00A8515A" w:rsidRDefault="00A8515A" w:rsidP="00495F0E">
            <w:pPr>
              <w:rPr>
                <w:rFonts w:ascii="Calibri Light" w:hAnsi="Calibri Light" w:cs="Calibri Light"/>
                <w:color w:val="C00000"/>
                <w:sz w:val="28"/>
                <w:szCs w:val="28"/>
              </w:rPr>
            </w:pPr>
          </w:p>
        </w:tc>
        <w:tc>
          <w:tcPr>
            <w:tcW w:w="3041" w:type="dxa"/>
          </w:tcPr>
          <w:p w:rsidR="00A8515A" w:rsidRPr="00A8515A" w:rsidRDefault="00A8515A" w:rsidP="00495F0E">
            <w:pPr>
              <w:rPr>
                <w:rFonts w:ascii="Calibri Light" w:hAnsi="Calibri Light" w:cs="Calibri Light"/>
                <w:color w:val="C00000"/>
                <w:sz w:val="28"/>
                <w:szCs w:val="28"/>
              </w:rPr>
            </w:pPr>
            <w:r w:rsidRPr="00A8515A">
              <w:rPr>
                <w:rFonts w:ascii="Calibri Light" w:hAnsi="Calibri Light" w:cs="Calibri Light"/>
                <w:color w:val="C00000"/>
                <w:sz w:val="28"/>
                <w:szCs w:val="28"/>
              </w:rPr>
              <w:t>An approach to systematically address the process, practice, or condition that the school will focus its efforts upon in order to reach its goals or objectives. There can be multiple strategies for each objective.  The strategy can be based upon Kentucky’s six (6) Key Core Work Processes listed above or another established improvement approach (i.e.</w:t>
            </w:r>
            <w:r w:rsidRPr="00A8515A">
              <w:rPr>
                <w:rFonts w:ascii="Calibri Light" w:hAnsi="Calibri Light" w:cs="Calibri Light"/>
                <w:i/>
                <w:color w:val="C00000"/>
                <w:sz w:val="28"/>
                <w:szCs w:val="28"/>
              </w:rPr>
              <w:t xml:space="preserve"> Six Sigma, Shipley, Baldridge, etc.).</w:t>
            </w:r>
          </w:p>
        </w:tc>
        <w:tc>
          <w:tcPr>
            <w:tcW w:w="3657" w:type="dxa"/>
            <w:vAlign w:val="center"/>
          </w:tcPr>
          <w:p w:rsidR="00A8515A" w:rsidRPr="00A8515A" w:rsidRDefault="00A8515A" w:rsidP="00495F0E">
            <w:pPr>
              <w:rPr>
                <w:rFonts w:ascii="Calibri Light" w:hAnsi="Calibri Light" w:cs="Calibri Light"/>
                <w:color w:val="C00000"/>
                <w:sz w:val="28"/>
                <w:szCs w:val="28"/>
              </w:rPr>
            </w:pPr>
            <w:r w:rsidRPr="00A8515A">
              <w:rPr>
                <w:rFonts w:ascii="Calibri Light" w:hAnsi="Calibri Light" w:cs="Calibri Light"/>
                <w:color w:val="C00000"/>
                <w:sz w:val="28"/>
                <w:szCs w:val="28"/>
              </w:rPr>
              <w:t>Include actionable steps used to deploy the chosen strategy. There can be multiple activities for each strategy.</w:t>
            </w:r>
          </w:p>
        </w:tc>
        <w:tc>
          <w:tcPr>
            <w:tcW w:w="2426" w:type="dxa"/>
            <w:vAlign w:val="center"/>
          </w:tcPr>
          <w:p w:rsidR="00A8515A" w:rsidRPr="00A8515A" w:rsidRDefault="00A8515A" w:rsidP="00495F0E">
            <w:pPr>
              <w:spacing w:after="240"/>
              <w:rPr>
                <w:rFonts w:ascii="Calibri Light" w:hAnsi="Calibri Light" w:cs="Calibri Light"/>
                <w:color w:val="C00000"/>
                <w:sz w:val="28"/>
                <w:szCs w:val="28"/>
              </w:rPr>
            </w:pPr>
            <w:r w:rsidRPr="00A8515A">
              <w:rPr>
                <w:rFonts w:ascii="Calibri Light" w:hAnsi="Calibri Light" w:cs="Calibri Light"/>
                <w:color w:val="C00000"/>
                <w:sz w:val="28"/>
                <w:szCs w:val="28"/>
                <w:shd w:val="clear" w:color="auto" w:fill="FFFFFF"/>
              </w:rPr>
              <w:t>List the criteria that shows the impact of the work. The </w:t>
            </w:r>
            <w:r w:rsidRPr="00A8515A">
              <w:rPr>
                <w:rFonts w:ascii="Calibri Light" w:hAnsi="Calibri Light" w:cs="Calibri Light"/>
                <w:b/>
                <w:bCs/>
                <w:color w:val="C00000"/>
                <w:sz w:val="28"/>
                <w:szCs w:val="28"/>
                <w:shd w:val="clear" w:color="auto" w:fill="FFFFFF"/>
              </w:rPr>
              <w:t>measures</w:t>
            </w:r>
            <w:r w:rsidRPr="00A8515A">
              <w:rPr>
                <w:rFonts w:ascii="Calibri Light" w:hAnsi="Calibri Light" w:cs="Calibri Light"/>
                <w:color w:val="C00000"/>
                <w:sz w:val="28"/>
                <w:szCs w:val="28"/>
                <w:shd w:val="clear" w:color="auto" w:fill="FFFFFF"/>
              </w:rPr>
              <w:t> may be quantitative or qualitative, but are observable in some way.</w:t>
            </w:r>
          </w:p>
        </w:tc>
        <w:tc>
          <w:tcPr>
            <w:tcW w:w="3895" w:type="dxa"/>
            <w:vAlign w:val="center"/>
          </w:tcPr>
          <w:p w:rsidR="00A8515A" w:rsidRPr="00A8515A" w:rsidRDefault="00A8515A" w:rsidP="00495F0E">
            <w:pPr>
              <w:rPr>
                <w:rFonts w:ascii="Calibri Light" w:hAnsi="Calibri Light" w:cs="Calibri Light"/>
                <w:color w:val="C00000"/>
                <w:sz w:val="28"/>
                <w:szCs w:val="28"/>
              </w:rPr>
            </w:pPr>
            <w:r w:rsidRPr="00A8515A">
              <w:rPr>
                <w:rFonts w:ascii="Calibri Light" w:hAnsi="Calibri Light" w:cs="Calibri Light"/>
                <w:color w:val="C00000"/>
                <w:sz w:val="28"/>
                <w:szCs w:val="28"/>
                <w:shd w:val="clear" w:color="auto" w:fill="FFFFFF"/>
              </w:rPr>
              <w:t>Discuss the process used to assess the implementation of the plan, the rate of improvement, and the effectiveness of the plan</w:t>
            </w:r>
            <w:r w:rsidRPr="00A8515A">
              <w:rPr>
                <w:rFonts w:ascii="Calibri Light" w:hAnsi="Calibri Light" w:cs="Calibri Light"/>
                <w:color w:val="C00000"/>
                <w:sz w:val="28"/>
                <w:szCs w:val="28"/>
              </w:rPr>
              <w:t>. Should include timelines and responsible individuals. Progress monitoring ensures that plans are being revisited and an opportunity to determine whether the plan is working.</w:t>
            </w:r>
          </w:p>
        </w:tc>
        <w:tc>
          <w:tcPr>
            <w:tcW w:w="2189" w:type="dxa"/>
            <w:gridSpan w:val="2"/>
            <w:vAlign w:val="center"/>
          </w:tcPr>
          <w:p w:rsidR="00A8515A" w:rsidRPr="00A8515A" w:rsidRDefault="00A8515A" w:rsidP="00495F0E">
            <w:pPr>
              <w:rPr>
                <w:rFonts w:ascii="Calibri Light" w:hAnsi="Calibri Light" w:cs="Calibri Light"/>
                <w:color w:val="C00000"/>
                <w:sz w:val="28"/>
                <w:szCs w:val="28"/>
              </w:rPr>
            </w:pPr>
            <w:r w:rsidRPr="00A8515A">
              <w:rPr>
                <w:rFonts w:ascii="Calibri Light" w:hAnsi="Calibri Light" w:cs="Calibri Light"/>
                <w:color w:val="C00000"/>
                <w:sz w:val="28"/>
                <w:szCs w:val="28"/>
              </w:rPr>
              <w:t xml:space="preserve">List the funding source(s) used to support (or needed to support) the improvement initiative. </w:t>
            </w:r>
          </w:p>
          <w:p w:rsidR="00A8515A" w:rsidRPr="00A8515A" w:rsidRDefault="00A8515A" w:rsidP="00495F0E">
            <w:pPr>
              <w:rPr>
                <w:rFonts w:ascii="Calibri Light" w:hAnsi="Calibri Light" w:cs="Calibri Light"/>
                <w:color w:val="C00000"/>
                <w:sz w:val="28"/>
                <w:szCs w:val="28"/>
              </w:rPr>
            </w:pPr>
          </w:p>
        </w:tc>
      </w:tr>
    </w:tbl>
    <w:p w:rsidR="00FA6A97" w:rsidRDefault="00FA6A97" w:rsidP="00FA6A97">
      <w:pPr>
        <w:pStyle w:val="Heading2"/>
        <w:rPr>
          <w:rFonts w:ascii="Calibri Light" w:hAnsi="Calibri Light" w:cs="Calibri Light"/>
        </w:rPr>
      </w:pPr>
    </w:p>
    <w:p w:rsidR="002B4F07" w:rsidRPr="002B4F07" w:rsidRDefault="002B4F07" w:rsidP="002B4F07"/>
    <w:p w:rsidR="00FA6A97" w:rsidRPr="00B13B56" w:rsidRDefault="00FA6A97" w:rsidP="00FA6A97">
      <w:pPr>
        <w:pStyle w:val="Heading2"/>
        <w:rPr>
          <w:rFonts w:ascii="Calibri Light" w:hAnsi="Calibri Light" w:cs="Calibri Light"/>
        </w:rPr>
      </w:pPr>
      <w:r w:rsidRPr="00B13B56">
        <w:rPr>
          <w:rFonts w:ascii="Calibri Light" w:hAnsi="Calibri Light" w:cs="Calibri Light"/>
        </w:rPr>
        <w:lastRenderedPageBreak/>
        <w:t>1: Proficiency Goal</w:t>
      </w:r>
    </w:p>
    <w:p w:rsidR="00FA6A97" w:rsidRPr="00B13B56" w:rsidRDefault="00FA6A97" w:rsidP="00FA6A97">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FA6A97" w:rsidRPr="00B13B56" w:rsidTr="00495F0E">
        <w:trPr>
          <w:gridAfter w:val="1"/>
          <w:wAfter w:w="9" w:type="dxa"/>
          <w:trHeight w:val="664"/>
          <w:tblHeader/>
        </w:trPr>
        <w:tc>
          <w:tcPr>
            <w:tcW w:w="18701" w:type="dxa"/>
            <w:gridSpan w:val="6"/>
            <w:tcBorders>
              <w:top w:val="single" w:sz="8" w:space="0" w:color="000000" w:themeColor="text1"/>
            </w:tcBorders>
          </w:tcPr>
          <w:p w:rsidR="00FA6A97" w:rsidRDefault="00C35ECD" w:rsidP="00495F0E">
            <w:pPr>
              <w:rPr>
                <w:rFonts w:ascii="Calibri Light" w:hAnsi="Calibri Light" w:cs="Calibri Light"/>
              </w:rPr>
            </w:pPr>
            <w:r>
              <w:rPr>
                <w:rFonts w:ascii="Calibri Light" w:hAnsi="Calibri Light" w:cs="Calibri Light"/>
              </w:rPr>
              <w:t xml:space="preserve">Elementary: </w:t>
            </w:r>
            <w:r w:rsidR="001E1459">
              <w:rPr>
                <w:rFonts w:ascii="Calibri Light" w:hAnsi="Calibri Light" w:cs="Calibri Light"/>
              </w:rPr>
              <w:t>Increase percentage of students scoring proficiency in reading from 50.8% to 80% and in math from 44% to 80% by 2022-2023 as measured by the state required academic assessment.</w:t>
            </w:r>
          </w:p>
          <w:p w:rsidR="00C35ECD" w:rsidRDefault="00C35ECD" w:rsidP="00495F0E">
            <w:pPr>
              <w:rPr>
                <w:rFonts w:ascii="Calibri Light" w:hAnsi="Calibri Light" w:cs="Calibri Light"/>
              </w:rPr>
            </w:pPr>
          </w:p>
          <w:p w:rsidR="00C35ECD" w:rsidRDefault="00C35ECD" w:rsidP="00495F0E">
            <w:pPr>
              <w:rPr>
                <w:rFonts w:ascii="Calibri Light" w:hAnsi="Calibri Light" w:cs="Calibri Light"/>
              </w:rPr>
            </w:pPr>
            <w:r>
              <w:rPr>
                <w:rFonts w:ascii="Calibri Light" w:hAnsi="Calibri Light" w:cs="Calibri Light"/>
              </w:rPr>
              <w:t xml:space="preserve">Middle: </w:t>
            </w:r>
            <w:r w:rsidR="00242F1C">
              <w:rPr>
                <w:rFonts w:ascii="Calibri Light" w:hAnsi="Calibri Light" w:cs="Calibri Light"/>
              </w:rPr>
              <w:t>Increase proficiency in reading from 56.1% to 75% and in math from 41% to 65% by 2022-2023 as measured by state required academic assessment.</w:t>
            </w:r>
          </w:p>
          <w:p w:rsidR="00C35ECD" w:rsidRDefault="00C35ECD" w:rsidP="00495F0E">
            <w:pPr>
              <w:rPr>
                <w:rFonts w:ascii="Calibri Light" w:hAnsi="Calibri Light" w:cs="Calibri Light"/>
              </w:rPr>
            </w:pPr>
          </w:p>
          <w:p w:rsidR="00C35ECD" w:rsidRPr="00B13B56" w:rsidRDefault="00C35ECD" w:rsidP="00495F0E">
            <w:pPr>
              <w:rPr>
                <w:rFonts w:ascii="Calibri Light" w:hAnsi="Calibri Light" w:cs="Calibri Light"/>
              </w:rPr>
            </w:pPr>
            <w:r>
              <w:rPr>
                <w:rFonts w:ascii="Calibri Light" w:hAnsi="Calibri Light" w:cs="Calibri Light"/>
              </w:rPr>
              <w:t xml:space="preserve">High: Increase proficiency in reading from 40.3 to 53.9 and in math from 26.2 to 43 by 2023-2024 as measured by state required assessments.  </w:t>
            </w:r>
          </w:p>
        </w:tc>
      </w:tr>
      <w:tr w:rsidR="00FA6A97" w:rsidRPr="00B13B56" w:rsidTr="00495F0E">
        <w:trPr>
          <w:tblHeader/>
        </w:trPr>
        <w:tc>
          <w:tcPr>
            <w:tcW w:w="3118" w:type="dxa"/>
            <w:shd w:val="clear" w:color="auto" w:fill="BFBFBF" w:themeFill="background1" w:themeFillShade="BF"/>
          </w:tcPr>
          <w:p w:rsidR="00FA6A97" w:rsidRPr="00B13B56" w:rsidRDefault="00FA6A97" w:rsidP="00495F0E">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Funding</w:t>
            </w:r>
          </w:p>
        </w:tc>
      </w:tr>
      <w:tr w:rsidR="001E1459" w:rsidRPr="00B13B56" w:rsidTr="00495F0E">
        <w:tc>
          <w:tcPr>
            <w:tcW w:w="3118" w:type="dxa"/>
          </w:tcPr>
          <w:p w:rsidR="001E1459" w:rsidRPr="00B13B56" w:rsidRDefault="001E1459" w:rsidP="001E1459">
            <w:pPr>
              <w:rPr>
                <w:rFonts w:ascii="Calibri Light" w:hAnsi="Calibri Light" w:cs="Calibri Light"/>
              </w:rPr>
            </w:pPr>
            <w:r>
              <w:rPr>
                <w:rFonts w:ascii="Calibri Light" w:hAnsi="Calibri Light" w:cs="Calibri Light"/>
              </w:rPr>
              <w:t xml:space="preserve">Elementary: </w:t>
            </w:r>
            <w:r>
              <w:rPr>
                <w:rFonts w:ascii="Calibri Light" w:hAnsi="Calibri Light" w:cs="Calibri Light"/>
              </w:rPr>
              <w:t>Increase percentage of students scoring proficiency in reading from 50.8% to 60.5% and in math from 44% to 56% by 2019-2020 as measured by the state required academic assessment.</w:t>
            </w:r>
          </w:p>
        </w:tc>
        <w:tc>
          <w:tcPr>
            <w:tcW w:w="3118" w:type="dxa"/>
          </w:tcPr>
          <w:p w:rsidR="001E1459" w:rsidRDefault="001E1459" w:rsidP="001E1459">
            <w:pPr>
              <w:rPr>
                <w:rFonts w:ascii="Calibri Light" w:hAnsi="Calibri Light" w:cs="Calibri Light"/>
              </w:rPr>
            </w:pPr>
            <w:r>
              <w:rPr>
                <w:rFonts w:ascii="Calibri Light" w:hAnsi="Calibri Light" w:cs="Calibri Light"/>
              </w:rPr>
              <w:t>Develop a systematic approach for the design and deployment of standards in order to ensure all students are being taught the standards at appropriate levels of rigor with fidelity.  (KCWP 1)</w:t>
            </w:r>
          </w:p>
        </w:tc>
        <w:tc>
          <w:tcPr>
            <w:tcW w:w="3749" w:type="dxa"/>
          </w:tcPr>
          <w:p w:rsidR="001E1459" w:rsidRDefault="001E1459" w:rsidP="001E1459">
            <w:pPr>
              <w:rPr>
                <w:rFonts w:ascii="Calibri Light" w:hAnsi="Calibri Light" w:cs="Calibri Light"/>
              </w:rPr>
            </w:pPr>
            <w:r>
              <w:rPr>
                <w:rFonts w:ascii="Calibri Light" w:hAnsi="Calibri Light" w:cs="Calibri Light"/>
              </w:rPr>
              <w:t xml:space="preserve">Process- Principal, Instructional Coach and grade level team will meet weekly in PLC’s.  The team will collaborate to establish a process for curriculum development in order to ensure alignment between standards, learning targets and formative assessments. </w:t>
            </w:r>
          </w:p>
        </w:tc>
        <w:tc>
          <w:tcPr>
            <w:tcW w:w="2487" w:type="dxa"/>
          </w:tcPr>
          <w:p w:rsidR="001E1459" w:rsidRDefault="001E1459" w:rsidP="001E1459">
            <w:pPr>
              <w:rPr>
                <w:rFonts w:ascii="Calibri Light" w:hAnsi="Calibri Light" w:cs="Calibri Light"/>
              </w:rPr>
            </w:pPr>
            <w:r>
              <w:rPr>
                <w:rFonts w:ascii="Calibri Light" w:hAnsi="Calibri Light" w:cs="Calibri Light"/>
              </w:rPr>
              <w:t xml:space="preserve">Will be determined by fidelity of PLC protocol implementation. </w:t>
            </w:r>
          </w:p>
        </w:tc>
        <w:tc>
          <w:tcPr>
            <w:tcW w:w="3993" w:type="dxa"/>
          </w:tcPr>
          <w:p w:rsidR="001E1459" w:rsidRDefault="001E1459" w:rsidP="001E1459">
            <w:pPr>
              <w:rPr>
                <w:rFonts w:ascii="Calibri Light" w:hAnsi="Calibri Light" w:cs="Calibri Light"/>
              </w:rPr>
            </w:pPr>
            <w:r>
              <w:rPr>
                <w:rFonts w:ascii="Calibri Light" w:hAnsi="Calibri Light" w:cs="Calibri Light"/>
              </w:rPr>
              <w:t xml:space="preserve">Principal will monitor progress through PLC minutes and provide feedback and next steps as needed.  The </w:t>
            </w:r>
            <w:proofErr w:type="gramStart"/>
            <w:r>
              <w:rPr>
                <w:rFonts w:ascii="Calibri Light" w:hAnsi="Calibri Light" w:cs="Calibri Light"/>
              </w:rPr>
              <w:t>30-60-90 day</w:t>
            </w:r>
            <w:proofErr w:type="gramEnd"/>
            <w:r>
              <w:rPr>
                <w:rFonts w:ascii="Calibri Light" w:hAnsi="Calibri Light" w:cs="Calibri Light"/>
              </w:rPr>
              <w:t xml:space="preserve"> plan will be used for monitoring.  </w:t>
            </w:r>
          </w:p>
        </w:tc>
        <w:tc>
          <w:tcPr>
            <w:tcW w:w="2245" w:type="dxa"/>
            <w:gridSpan w:val="2"/>
          </w:tcPr>
          <w:p w:rsidR="001E1459" w:rsidRPr="00B13B56" w:rsidRDefault="001E1459" w:rsidP="001E1459">
            <w:pPr>
              <w:rPr>
                <w:rFonts w:ascii="Calibri Light" w:hAnsi="Calibri Light" w:cs="Calibri Light"/>
              </w:rPr>
            </w:pPr>
          </w:p>
        </w:tc>
      </w:tr>
      <w:tr w:rsidR="00242F1C" w:rsidRPr="00B13B56" w:rsidTr="00495F0E">
        <w:tc>
          <w:tcPr>
            <w:tcW w:w="3118" w:type="dxa"/>
          </w:tcPr>
          <w:p w:rsidR="00242F1C" w:rsidRDefault="00242F1C" w:rsidP="00242F1C">
            <w:pPr>
              <w:rPr>
                <w:rFonts w:ascii="Calibri Light" w:hAnsi="Calibri Light" w:cs="Calibri Light"/>
              </w:rPr>
            </w:pPr>
            <w:r>
              <w:rPr>
                <w:rFonts w:ascii="Calibri Light" w:hAnsi="Calibri Light" w:cs="Calibri Light"/>
              </w:rPr>
              <w:t>Middle: Increase proficiency in reading from 56.1% to 60.7% and in math from 41% to 49% by 2019-2020 as measured by state required academic assessment.</w:t>
            </w:r>
          </w:p>
        </w:tc>
        <w:tc>
          <w:tcPr>
            <w:tcW w:w="3118" w:type="dxa"/>
          </w:tcPr>
          <w:p w:rsidR="00242F1C" w:rsidRDefault="00242F1C" w:rsidP="00242F1C">
            <w:pPr>
              <w:rPr>
                <w:rFonts w:ascii="Calibri Light" w:hAnsi="Calibri Light" w:cs="Calibri Light"/>
              </w:rPr>
            </w:pPr>
            <w:r>
              <w:rPr>
                <w:rFonts w:ascii="Calibri Light" w:hAnsi="Calibri Light" w:cs="Calibri Light"/>
              </w:rPr>
              <w:t xml:space="preserve">KCWP </w:t>
            </w:r>
            <w:proofErr w:type="gramStart"/>
            <w:r>
              <w:rPr>
                <w:rFonts w:ascii="Calibri Light" w:hAnsi="Calibri Light" w:cs="Calibri Light"/>
              </w:rPr>
              <w:t>1 :</w:t>
            </w:r>
            <w:proofErr w:type="gramEnd"/>
            <w:r>
              <w:rPr>
                <w:rFonts w:ascii="Calibri Light" w:hAnsi="Calibri Light" w:cs="Calibri Light"/>
              </w:rPr>
              <w:t xml:space="preserve"> Design and Deploy standards</w:t>
            </w:r>
          </w:p>
          <w:p w:rsidR="00242F1C" w:rsidRDefault="00242F1C" w:rsidP="00242F1C">
            <w:pPr>
              <w:rPr>
                <w:rFonts w:ascii="Calibri Light" w:hAnsi="Calibri Light" w:cs="Calibri Light"/>
              </w:rPr>
            </w:pPr>
          </w:p>
          <w:p w:rsidR="00242F1C" w:rsidRDefault="00242F1C" w:rsidP="00242F1C">
            <w:pPr>
              <w:rPr>
                <w:rFonts w:ascii="Calibri Light" w:hAnsi="Calibri Light" w:cs="Calibri Light"/>
              </w:rPr>
            </w:pPr>
            <w:r>
              <w:rPr>
                <w:rFonts w:ascii="Calibri Light" w:hAnsi="Calibri Light" w:cs="Calibri Light"/>
              </w:rPr>
              <w:t>Refine and monitor our current processes for curriculum design and implementation in order to ensure that all students are being taught the standards at appropriate levels of rigor with fidelity.</w:t>
            </w:r>
          </w:p>
        </w:tc>
        <w:tc>
          <w:tcPr>
            <w:tcW w:w="3749" w:type="dxa"/>
          </w:tcPr>
          <w:p w:rsidR="00242F1C" w:rsidRDefault="00242F1C" w:rsidP="00242F1C">
            <w:pPr>
              <w:rPr>
                <w:rFonts w:ascii="Calibri Light" w:hAnsi="Calibri Light" w:cs="Calibri Light"/>
              </w:rPr>
            </w:pPr>
            <w:r>
              <w:rPr>
                <w:rFonts w:ascii="Calibri Light" w:hAnsi="Calibri Light" w:cs="Calibri Light"/>
              </w:rPr>
              <w:t>Department teams will meet weekly in PLC groups to deconstruct and align standards while also establishing pacing and creating formative and summative assessments.</w:t>
            </w:r>
          </w:p>
        </w:tc>
        <w:tc>
          <w:tcPr>
            <w:tcW w:w="2487" w:type="dxa"/>
          </w:tcPr>
          <w:p w:rsidR="00242F1C" w:rsidRDefault="00242F1C" w:rsidP="00242F1C">
            <w:pPr>
              <w:rPr>
                <w:rFonts w:ascii="Calibri Light" w:hAnsi="Calibri Light" w:cs="Calibri Light"/>
              </w:rPr>
            </w:pPr>
            <w:r>
              <w:rPr>
                <w:rFonts w:ascii="Calibri Light" w:hAnsi="Calibri Light" w:cs="Calibri Light"/>
              </w:rPr>
              <w:t>Complete curriculum documents, unit plans, and formative and summative assessments.</w:t>
            </w:r>
          </w:p>
        </w:tc>
        <w:tc>
          <w:tcPr>
            <w:tcW w:w="3993" w:type="dxa"/>
          </w:tcPr>
          <w:p w:rsidR="00242F1C" w:rsidRDefault="00242F1C" w:rsidP="00242F1C">
            <w:pPr>
              <w:rPr>
                <w:rFonts w:ascii="Calibri Light" w:hAnsi="Calibri Light" w:cs="Calibri Light"/>
              </w:rPr>
            </w:pPr>
            <w:r>
              <w:rPr>
                <w:rFonts w:ascii="Calibri Light" w:hAnsi="Calibri Light" w:cs="Calibri Light"/>
              </w:rPr>
              <w:t>30/60/90 plan</w:t>
            </w:r>
          </w:p>
          <w:p w:rsidR="00242F1C" w:rsidRDefault="00242F1C" w:rsidP="00242F1C">
            <w:pPr>
              <w:rPr>
                <w:rFonts w:ascii="Calibri Light" w:hAnsi="Calibri Light" w:cs="Calibri Light"/>
              </w:rPr>
            </w:pPr>
            <w:r>
              <w:rPr>
                <w:rFonts w:ascii="Calibri Light" w:hAnsi="Calibri Light" w:cs="Calibri Light"/>
              </w:rPr>
              <w:t>Walkthrough tool</w:t>
            </w:r>
          </w:p>
          <w:p w:rsidR="00242F1C" w:rsidRDefault="00242F1C" w:rsidP="00242F1C">
            <w:pPr>
              <w:rPr>
                <w:rFonts w:ascii="Calibri Light" w:hAnsi="Calibri Light" w:cs="Calibri Light"/>
              </w:rPr>
            </w:pPr>
            <w:r>
              <w:rPr>
                <w:rFonts w:ascii="Calibri Light" w:hAnsi="Calibri Light" w:cs="Calibri Light"/>
              </w:rPr>
              <w:t>PLC documentation</w:t>
            </w:r>
          </w:p>
        </w:tc>
        <w:tc>
          <w:tcPr>
            <w:tcW w:w="2245" w:type="dxa"/>
            <w:gridSpan w:val="2"/>
          </w:tcPr>
          <w:p w:rsidR="00242F1C" w:rsidRPr="00B13B56" w:rsidRDefault="00242F1C" w:rsidP="00242F1C">
            <w:pPr>
              <w:rPr>
                <w:rFonts w:ascii="Calibri Light" w:hAnsi="Calibri Light" w:cs="Calibri Light"/>
              </w:rPr>
            </w:pPr>
          </w:p>
        </w:tc>
      </w:tr>
      <w:tr w:rsidR="00C35ECD" w:rsidRPr="00B13B56" w:rsidTr="00242F1C">
        <w:trPr>
          <w:trHeight w:val="2672"/>
        </w:trPr>
        <w:tc>
          <w:tcPr>
            <w:tcW w:w="3118" w:type="dxa"/>
            <w:vMerge w:val="restart"/>
          </w:tcPr>
          <w:p w:rsidR="00C35ECD" w:rsidRPr="00B13B56" w:rsidRDefault="00C35ECD" w:rsidP="00C35ECD">
            <w:pPr>
              <w:rPr>
                <w:rFonts w:ascii="Calibri Light" w:hAnsi="Calibri Light" w:cs="Calibri Light"/>
              </w:rPr>
            </w:pPr>
            <w:r>
              <w:rPr>
                <w:rFonts w:ascii="Calibri Light" w:hAnsi="Calibri Light" w:cs="Calibri Light"/>
              </w:rPr>
              <w:lastRenderedPageBreak/>
              <w:t xml:space="preserve">High: Increase proficiency in reading from 40.3 to 43.0 and in math from 26.2 to 29.6 by 2019-2020 as measured by state required assessments.  </w:t>
            </w:r>
          </w:p>
        </w:tc>
        <w:tc>
          <w:tcPr>
            <w:tcW w:w="3118" w:type="dxa"/>
          </w:tcPr>
          <w:p w:rsidR="00C35ECD" w:rsidRDefault="00C35ECD" w:rsidP="00C35ECD">
            <w:pPr>
              <w:rPr>
                <w:rFonts w:ascii="Calibri Light" w:hAnsi="Calibri Light" w:cs="Calibri Light"/>
                <w:color w:val="4F81BD" w:themeColor="accent1"/>
              </w:rPr>
            </w:pPr>
            <w:r>
              <w:rPr>
                <w:rFonts w:ascii="Calibri Light" w:hAnsi="Calibri Light" w:cs="Calibri Light"/>
                <w:color w:val="4F81BD" w:themeColor="accent1"/>
              </w:rPr>
              <w:t>KCWP 5: Design, Align, Deliver support process.</w:t>
            </w:r>
          </w:p>
          <w:p w:rsidR="00C35ECD" w:rsidRDefault="00C35ECD" w:rsidP="00C35ECD">
            <w:pPr>
              <w:rPr>
                <w:rFonts w:ascii="Calibri Light" w:hAnsi="Calibri Light" w:cs="Calibri Light"/>
              </w:rPr>
            </w:pPr>
            <w:r>
              <w:rPr>
                <w:rFonts w:ascii="Calibri Light" w:hAnsi="Calibri Light" w:cs="Calibri Light"/>
              </w:rPr>
              <w:t>Develop and implement a system for RTI in order to ensure appropriate academic interventions are taking place to meet the needs of all students.</w:t>
            </w:r>
          </w:p>
        </w:tc>
        <w:tc>
          <w:tcPr>
            <w:tcW w:w="3749" w:type="dxa"/>
          </w:tcPr>
          <w:p w:rsidR="00C35ECD" w:rsidRDefault="00C35ECD" w:rsidP="00C35ECD">
            <w:pPr>
              <w:rPr>
                <w:rFonts w:ascii="Calibri Light" w:hAnsi="Calibri Light" w:cs="Calibri Light"/>
              </w:rPr>
            </w:pPr>
            <w:r>
              <w:rPr>
                <w:rFonts w:ascii="Calibri Light" w:hAnsi="Calibri Light" w:cs="Calibri Light"/>
              </w:rPr>
              <w:t>School RTI team will meet at least monthly in order to monitor development and implementation of RTI systems and analyze data related to RTI.  Following these meetings, the instructional coach meets weekly with math and reading interventionist to plan next steps.</w:t>
            </w:r>
          </w:p>
        </w:tc>
        <w:tc>
          <w:tcPr>
            <w:tcW w:w="2487" w:type="dxa"/>
          </w:tcPr>
          <w:p w:rsidR="00C35ECD" w:rsidRDefault="00C35ECD" w:rsidP="00C35ECD">
            <w:pPr>
              <w:rPr>
                <w:rFonts w:ascii="Calibri Light" w:hAnsi="Calibri Light" w:cs="Calibri Light"/>
              </w:rPr>
            </w:pPr>
            <w:r>
              <w:rPr>
                <w:rFonts w:ascii="Calibri Light" w:hAnsi="Calibri Light" w:cs="Calibri Light"/>
              </w:rPr>
              <w:t>Improved success in common assessments, formative assessments and benchmarks.</w:t>
            </w:r>
          </w:p>
        </w:tc>
        <w:tc>
          <w:tcPr>
            <w:tcW w:w="3993" w:type="dxa"/>
          </w:tcPr>
          <w:p w:rsidR="00C35ECD" w:rsidRDefault="00C35ECD" w:rsidP="00C35ECD">
            <w:pPr>
              <w:rPr>
                <w:rFonts w:ascii="Calibri Light" w:hAnsi="Calibri Light" w:cs="Calibri Light"/>
              </w:rPr>
            </w:pPr>
            <w:r>
              <w:rPr>
                <w:rFonts w:ascii="Calibri Light" w:hAnsi="Calibri Light" w:cs="Calibri Light"/>
              </w:rPr>
              <w:t>Monthly analysis of classroom achievement data</w:t>
            </w:r>
          </w:p>
          <w:p w:rsidR="00C35ECD" w:rsidRDefault="00C35ECD" w:rsidP="00C35ECD">
            <w:pPr>
              <w:rPr>
                <w:rFonts w:ascii="Calibri Light" w:hAnsi="Calibri Light" w:cs="Calibri Light"/>
              </w:rPr>
            </w:pPr>
            <w:r>
              <w:rPr>
                <w:rFonts w:ascii="Calibri Light" w:hAnsi="Calibri Light" w:cs="Calibri Light"/>
              </w:rPr>
              <w:t>Minimum of twice per year for initial screeners.</w:t>
            </w:r>
          </w:p>
        </w:tc>
        <w:tc>
          <w:tcPr>
            <w:tcW w:w="2245" w:type="dxa"/>
            <w:gridSpan w:val="2"/>
          </w:tcPr>
          <w:p w:rsidR="00C35ECD" w:rsidRPr="00B13B56" w:rsidRDefault="00C35ECD" w:rsidP="00C35ECD">
            <w:pPr>
              <w:rPr>
                <w:rFonts w:ascii="Calibri Light" w:hAnsi="Calibri Light" w:cs="Calibri Light"/>
              </w:rPr>
            </w:pPr>
          </w:p>
        </w:tc>
      </w:tr>
      <w:tr w:rsidR="00C35ECD" w:rsidRPr="00B13B56" w:rsidTr="00C35ECD">
        <w:tc>
          <w:tcPr>
            <w:tcW w:w="3118" w:type="dxa"/>
            <w:vMerge/>
          </w:tcPr>
          <w:p w:rsidR="00C35ECD" w:rsidRPr="00B13B56" w:rsidRDefault="00C35ECD" w:rsidP="00C35ECD">
            <w:pPr>
              <w:rPr>
                <w:rFonts w:ascii="Calibri Light" w:hAnsi="Calibri Light" w:cs="Calibri Light"/>
              </w:rPr>
            </w:pPr>
          </w:p>
        </w:tc>
        <w:tc>
          <w:tcPr>
            <w:tcW w:w="3118" w:type="dxa"/>
            <w:vMerge w:val="restart"/>
            <w:vAlign w:val="center"/>
          </w:tcPr>
          <w:p w:rsidR="00C35ECD" w:rsidRDefault="00C35ECD" w:rsidP="00C35ECD">
            <w:pPr>
              <w:rPr>
                <w:rFonts w:ascii="Calibri Light" w:hAnsi="Calibri Light" w:cs="Calibri Light"/>
              </w:rPr>
            </w:pPr>
            <w:r>
              <w:rPr>
                <w:rFonts w:ascii="Calibri Light" w:hAnsi="Calibri Light" w:cs="Calibri Light"/>
              </w:rPr>
              <w:t>Intentional focus on Tier 1 instruction in all content areas.</w:t>
            </w:r>
          </w:p>
        </w:tc>
        <w:tc>
          <w:tcPr>
            <w:tcW w:w="3749" w:type="dxa"/>
          </w:tcPr>
          <w:p w:rsidR="00C35ECD" w:rsidRDefault="00C35ECD" w:rsidP="00C35ECD">
            <w:pPr>
              <w:rPr>
                <w:rFonts w:ascii="Calibri Light" w:hAnsi="Calibri Light" w:cs="Calibri Light"/>
              </w:rPr>
            </w:pPr>
            <w:r>
              <w:rPr>
                <w:rFonts w:ascii="Calibri Light" w:hAnsi="Calibri Light" w:cs="Calibri Light"/>
              </w:rPr>
              <w:t>Department PLC meetings will be held a minimum of twice per month and will focus on questioning and engagement activities.</w:t>
            </w:r>
          </w:p>
        </w:tc>
        <w:tc>
          <w:tcPr>
            <w:tcW w:w="2487" w:type="dxa"/>
          </w:tcPr>
          <w:p w:rsidR="00C35ECD" w:rsidRDefault="00C35ECD" w:rsidP="00C35ECD">
            <w:pPr>
              <w:rPr>
                <w:rFonts w:ascii="Calibri Light" w:hAnsi="Calibri Light" w:cs="Calibri Light"/>
              </w:rPr>
            </w:pPr>
            <w:r>
              <w:rPr>
                <w:rFonts w:ascii="Calibri Light" w:hAnsi="Calibri Light" w:cs="Calibri Light"/>
              </w:rPr>
              <w:t>Improved observations in regard to questioning and discussion techniques as well as engaging activities in classrooms.</w:t>
            </w:r>
          </w:p>
        </w:tc>
        <w:tc>
          <w:tcPr>
            <w:tcW w:w="3993" w:type="dxa"/>
          </w:tcPr>
          <w:p w:rsidR="00C35ECD" w:rsidRDefault="00C35ECD" w:rsidP="00C35ECD">
            <w:pPr>
              <w:rPr>
                <w:rFonts w:ascii="Calibri Light" w:hAnsi="Calibri Light" w:cs="Calibri Light"/>
              </w:rPr>
            </w:pPr>
            <w:r>
              <w:rPr>
                <w:rFonts w:ascii="Calibri Light" w:hAnsi="Calibri Light" w:cs="Calibri Light"/>
              </w:rPr>
              <w:t>Minimum of twice per month</w:t>
            </w:r>
          </w:p>
        </w:tc>
        <w:tc>
          <w:tcPr>
            <w:tcW w:w="2245" w:type="dxa"/>
            <w:gridSpan w:val="2"/>
          </w:tcPr>
          <w:p w:rsidR="00C35ECD" w:rsidRPr="00B13B56" w:rsidRDefault="00C35ECD" w:rsidP="00C35ECD">
            <w:pPr>
              <w:rPr>
                <w:rFonts w:ascii="Calibri Light" w:hAnsi="Calibri Light" w:cs="Calibri Light"/>
              </w:rPr>
            </w:pPr>
          </w:p>
        </w:tc>
      </w:tr>
      <w:tr w:rsidR="00C35ECD" w:rsidRPr="00B13B56" w:rsidTr="00C35ECD">
        <w:trPr>
          <w:trHeight w:val="285"/>
        </w:trPr>
        <w:tc>
          <w:tcPr>
            <w:tcW w:w="3118" w:type="dxa"/>
            <w:vMerge/>
          </w:tcPr>
          <w:p w:rsidR="00C35ECD" w:rsidRPr="00B13B56" w:rsidRDefault="00C35ECD" w:rsidP="00C35ECD">
            <w:pPr>
              <w:rPr>
                <w:rFonts w:ascii="Calibri Light" w:hAnsi="Calibri Light" w:cs="Calibri Light"/>
              </w:rPr>
            </w:pPr>
          </w:p>
        </w:tc>
        <w:tc>
          <w:tcPr>
            <w:tcW w:w="3118" w:type="dxa"/>
            <w:vMerge/>
          </w:tcPr>
          <w:p w:rsidR="00C35ECD" w:rsidRPr="00B13B56" w:rsidRDefault="00C35ECD" w:rsidP="00C35ECD">
            <w:pPr>
              <w:rPr>
                <w:rFonts w:ascii="Calibri Light" w:hAnsi="Calibri Light" w:cs="Calibri Light"/>
              </w:rPr>
            </w:pPr>
          </w:p>
        </w:tc>
        <w:tc>
          <w:tcPr>
            <w:tcW w:w="3749" w:type="dxa"/>
          </w:tcPr>
          <w:p w:rsidR="00C35ECD" w:rsidRDefault="00C35ECD" w:rsidP="00C35ECD">
            <w:pPr>
              <w:rPr>
                <w:rFonts w:ascii="Calibri Light" w:hAnsi="Calibri Light" w:cs="Calibri Light"/>
              </w:rPr>
            </w:pPr>
            <w:r>
              <w:rPr>
                <w:rFonts w:ascii="Calibri Light" w:hAnsi="Calibri Light" w:cs="Calibri Light"/>
              </w:rPr>
              <w:t>PLC Meeting agenda and minutes</w:t>
            </w:r>
          </w:p>
        </w:tc>
        <w:tc>
          <w:tcPr>
            <w:tcW w:w="2487" w:type="dxa"/>
          </w:tcPr>
          <w:p w:rsidR="00C35ECD" w:rsidRDefault="00C35ECD" w:rsidP="00C35ECD">
            <w:pPr>
              <w:rPr>
                <w:rFonts w:ascii="Calibri Light" w:hAnsi="Calibri Light" w:cs="Calibri Light"/>
              </w:rPr>
            </w:pPr>
            <w:r>
              <w:rPr>
                <w:rFonts w:ascii="Calibri Light" w:hAnsi="Calibri Light" w:cs="Calibri Light"/>
              </w:rPr>
              <w:t>Documentation and artifacts to include unit plans, higher level questioning activities and engaging activities used in class.</w:t>
            </w:r>
          </w:p>
        </w:tc>
        <w:tc>
          <w:tcPr>
            <w:tcW w:w="3993" w:type="dxa"/>
          </w:tcPr>
          <w:p w:rsidR="00C35ECD" w:rsidRDefault="00C35ECD" w:rsidP="00C35ECD">
            <w:pPr>
              <w:rPr>
                <w:rFonts w:ascii="Calibri Light" w:hAnsi="Calibri Light" w:cs="Calibri Light"/>
              </w:rPr>
            </w:pPr>
            <w:r>
              <w:rPr>
                <w:rFonts w:ascii="Calibri Light" w:hAnsi="Calibri Light" w:cs="Calibri Light"/>
              </w:rPr>
              <w:t>Minimum of twice per month</w:t>
            </w:r>
          </w:p>
        </w:tc>
        <w:tc>
          <w:tcPr>
            <w:tcW w:w="2245" w:type="dxa"/>
            <w:gridSpan w:val="2"/>
            <w:vMerge w:val="restart"/>
          </w:tcPr>
          <w:p w:rsidR="00C35ECD" w:rsidRPr="00B13B56" w:rsidRDefault="00C35ECD" w:rsidP="00C35ECD">
            <w:pPr>
              <w:rPr>
                <w:rFonts w:ascii="Calibri Light" w:hAnsi="Calibri Light" w:cs="Calibri Light"/>
              </w:rPr>
            </w:pPr>
          </w:p>
        </w:tc>
      </w:tr>
      <w:tr w:rsidR="00C35ECD" w:rsidRPr="00B13B56" w:rsidTr="00495F0E">
        <w:trPr>
          <w:trHeight w:val="285"/>
        </w:trPr>
        <w:tc>
          <w:tcPr>
            <w:tcW w:w="3118" w:type="dxa"/>
            <w:vMerge/>
          </w:tcPr>
          <w:p w:rsidR="00C35ECD" w:rsidRPr="00B13B56" w:rsidRDefault="00C35ECD" w:rsidP="00C35ECD">
            <w:pPr>
              <w:rPr>
                <w:rFonts w:ascii="Calibri Light" w:hAnsi="Calibri Light" w:cs="Calibri Light"/>
              </w:rPr>
            </w:pPr>
          </w:p>
        </w:tc>
        <w:tc>
          <w:tcPr>
            <w:tcW w:w="3118" w:type="dxa"/>
            <w:vMerge/>
          </w:tcPr>
          <w:p w:rsidR="00C35ECD" w:rsidRPr="00B13B56" w:rsidRDefault="00C35ECD" w:rsidP="00C35ECD">
            <w:pPr>
              <w:rPr>
                <w:rFonts w:ascii="Calibri Light" w:hAnsi="Calibri Light" w:cs="Calibri Light"/>
              </w:rPr>
            </w:pPr>
          </w:p>
        </w:tc>
        <w:tc>
          <w:tcPr>
            <w:tcW w:w="3749" w:type="dxa"/>
          </w:tcPr>
          <w:p w:rsidR="00C35ECD" w:rsidRDefault="00C35ECD" w:rsidP="00C35ECD">
            <w:pPr>
              <w:rPr>
                <w:rFonts w:ascii="Calibri Light" w:hAnsi="Calibri Light" w:cs="Calibri Light"/>
              </w:rPr>
            </w:pPr>
            <w:r>
              <w:rPr>
                <w:rFonts w:ascii="Calibri Light" w:hAnsi="Calibri Light" w:cs="Calibri Light"/>
              </w:rPr>
              <w:t>Walkthroughs/Observations will focus on providing feedback related to PGP goals selected by teachers</w:t>
            </w:r>
          </w:p>
        </w:tc>
        <w:tc>
          <w:tcPr>
            <w:tcW w:w="2487" w:type="dxa"/>
          </w:tcPr>
          <w:p w:rsidR="00C35ECD" w:rsidRDefault="00C35ECD" w:rsidP="00C35ECD">
            <w:pPr>
              <w:rPr>
                <w:rFonts w:ascii="Calibri Light" w:hAnsi="Calibri Light" w:cs="Calibri Light"/>
              </w:rPr>
            </w:pPr>
            <w:r>
              <w:rPr>
                <w:rFonts w:ascii="Calibri Light" w:hAnsi="Calibri Light" w:cs="Calibri Light"/>
              </w:rPr>
              <w:t xml:space="preserve">Documentation to include:  evidence collected in walkthroughs, pre and </w:t>
            </w:r>
            <w:r>
              <w:rPr>
                <w:rFonts w:ascii="Calibri Light" w:hAnsi="Calibri Light" w:cs="Calibri Light"/>
              </w:rPr>
              <w:lastRenderedPageBreak/>
              <w:t>post observation notes.</w:t>
            </w:r>
          </w:p>
        </w:tc>
        <w:tc>
          <w:tcPr>
            <w:tcW w:w="3993" w:type="dxa"/>
          </w:tcPr>
          <w:p w:rsidR="00C35ECD" w:rsidRDefault="00C35ECD" w:rsidP="00C35ECD">
            <w:pPr>
              <w:rPr>
                <w:rFonts w:ascii="Calibri Light" w:hAnsi="Calibri Light" w:cs="Calibri Light"/>
              </w:rPr>
            </w:pPr>
            <w:r>
              <w:rPr>
                <w:rFonts w:ascii="Calibri Light" w:hAnsi="Calibri Light" w:cs="Calibri Light"/>
              </w:rPr>
              <w:lastRenderedPageBreak/>
              <w:t>Monthly analysis of documentation</w:t>
            </w:r>
          </w:p>
        </w:tc>
        <w:tc>
          <w:tcPr>
            <w:tcW w:w="2245" w:type="dxa"/>
            <w:gridSpan w:val="2"/>
            <w:vMerge/>
          </w:tcPr>
          <w:p w:rsidR="00C35ECD" w:rsidRPr="00B13B56" w:rsidRDefault="00C35ECD" w:rsidP="00C35ECD">
            <w:pPr>
              <w:rPr>
                <w:rFonts w:ascii="Calibri Light" w:hAnsi="Calibri Light" w:cs="Calibri Light"/>
              </w:rPr>
            </w:pPr>
          </w:p>
        </w:tc>
      </w:tr>
    </w:tbl>
    <w:p w:rsidR="00414C6C" w:rsidRPr="00580597" w:rsidRDefault="00414C6C" w:rsidP="00580597">
      <w:pPr>
        <w:rPr>
          <w:rFonts w:ascii="Times New Roman" w:eastAsiaTheme="minorHAnsi" w:hAnsi="Times New Roman" w:cs="Times New Roman"/>
        </w:rPr>
      </w:pPr>
    </w:p>
    <w:tbl>
      <w:tblPr>
        <w:tblStyle w:val="TableGrid1"/>
        <w:tblW w:w="0" w:type="auto"/>
        <w:tblLook w:val="04A0" w:firstRow="1" w:lastRow="0" w:firstColumn="1" w:lastColumn="0" w:noHBand="0" w:noVBand="1"/>
        <w:tblCaption w:val="Proficiency Goal"/>
        <w:tblDescription w:val="State Goal, Objective, Activities, Measure of Success, Progress Monitoring dates/notes and Funding"/>
      </w:tblPr>
      <w:tblGrid>
        <w:gridCol w:w="6236"/>
        <w:gridCol w:w="6237"/>
        <w:gridCol w:w="6237"/>
      </w:tblGrid>
      <w:tr w:rsidR="00060116" w:rsidRPr="00060116" w:rsidTr="00060116">
        <w:tc>
          <w:tcPr>
            <w:tcW w:w="6236" w:type="dxa"/>
            <w:shd w:val="clear" w:color="auto" w:fill="00B050"/>
          </w:tcPr>
          <w:p w:rsidR="00060116" w:rsidRPr="00060116" w:rsidRDefault="00060116" w:rsidP="00060116">
            <w:pPr>
              <w:jc w:val="center"/>
              <w:rPr>
                <w:rFonts w:cs="Times New Roman"/>
                <w:b/>
                <w:sz w:val="36"/>
                <w:szCs w:val="36"/>
              </w:rPr>
            </w:pPr>
            <w:r w:rsidRPr="00060116">
              <w:rPr>
                <w:rFonts w:cs="Times New Roman"/>
                <w:b/>
                <w:sz w:val="36"/>
                <w:szCs w:val="36"/>
              </w:rPr>
              <w:t>Fully Implemented</w:t>
            </w:r>
          </w:p>
        </w:tc>
        <w:tc>
          <w:tcPr>
            <w:tcW w:w="6237" w:type="dxa"/>
            <w:shd w:val="clear" w:color="auto" w:fill="FFFF00"/>
          </w:tcPr>
          <w:p w:rsidR="00060116" w:rsidRPr="00060116" w:rsidRDefault="00060116" w:rsidP="00060116">
            <w:pPr>
              <w:jc w:val="center"/>
              <w:rPr>
                <w:rFonts w:cs="Times New Roman"/>
                <w:b/>
                <w:sz w:val="36"/>
                <w:szCs w:val="36"/>
              </w:rPr>
            </w:pPr>
            <w:r w:rsidRPr="00060116">
              <w:rPr>
                <w:rFonts w:cs="Times New Roman"/>
                <w:b/>
                <w:sz w:val="36"/>
                <w:szCs w:val="36"/>
              </w:rPr>
              <w:t>Partially Implemented</w:t>
            </w:r>
          </w:p>
        </w:tc>
        <w:tc>
          <w:tcPr>
            <w:tcW w:w="6237" w:type="dxa"/>
            <w:shd w:val="clear" w:color="auto" w:fill="FF0000"/>
          </w:tcPr>
          <w:p w:rsidR="00060116" w:rsidRPr="00060116" w:rsidRDefault="00060116" w:rsidP="00060116">
            <w:pPr>
              <w:jc w:val="center"/>
              <w:rPr>
                <w:rFonts w:cs="Times New Roman"/>
                <w:b/>
                <w:sz w:val="36"/>
                <w:szCs w:val="36"/>
              </w:rPr>
            </w:pPr>
            <w:r w:rsidRPr="00060116">
              <w:rPr>
                <w:rFonts w:cs="Times New Roman"/>
                <w:b/>
                <w:sz w:val="36"/>
                <w:szCs w:val="36"/>
              </w:rPr>
              <w:t>Not Implemented</w:t>
            </w:r>
          </w:p>
        </w:tc>
      </w:tr>
    </w:tbl>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Proficiency Goal"/>
        <w:tblDescription w:val="State Goal, Objective, Activities, Measure of Success, Progress Monitoring dates/notes and Funding"/>
      </w:tblPr>
      <w:tblGrid>
        <w:gridCol w:w="18720"/>
      </w:tblGrid>
      <w:tr w:rsidR="00060116" w:rsidRPr="00060116" w:rsidTr="00060116">
        <w:tc>
          <w:tcPr>
            <w:tcW w:w="18720" w:type="dxa"/>
            <w:shd w:val="clear" w:color="auto" w:fill="C6D9F1"/>
          </w:tcPr>
          <w:p w:rsidR="00060116" w:rsidRPr="00060116" w:rsidRDefault="00060116" w:rsidP="00060116">
            <w:pPr>
              <w:tabs>
                <w:tab w:val="left" w:pos="180"/>
              </w:tabs>
              <w:rPr>
                <w:szCs w:val="36"/>
              </w:rPr>
            </w:pPr>
            <w:r w:rsidRPr="00060116">
              <w:rPr>
                <w:b/>
                <w:szCs w:val="36"/>
              </w:rPr>
              <w:t xml:space="preserve">Horizon Goal:  </w:t>
            </w:r>
          </w:p>
          <w:p w:rsidR="00060116" w:rsidRPr="00060116" w:rsidRDefault="00060116" w:rsidP="00060116">
            <w:pPr>
              <w:numPr>
                <w:ilvl w:val="0"/>
                <w:numId w:val="11"/>
              </w:numPr>
              <w:tabs>
                <w:tab w:val="left" w:pos="180"/>
              </w:tabs>
              <w:spacing w:line="276" w:lineRule="auto"/>
              <w:contextualSpacing/>
              <w:rPr>
                <w:rFonts w:eastAsiaTheme="minorHAnsi"/>
                <w:szCs w:val="36"/>
              </w:rPr>
            </w:pPr>
          </w:p>
        </w:tc>
      </w:tr>
      <w:tr w:rsidR="00060116" w:rsidRPr="00060116" w:rsidTr="00060116">
        <w:tc>
          <w:tcPr>
            <w:tcW w:w="18720" w:type="dxa"/>
            <w:shd w:val="clear" w:color="auto" w:fill="EEECE1"/>
          </w:tcPr>
          <w:p w:rsidR="00060116" w:rsidRPr="00060116" w:rsidRDefault="00060116" w:rsidP="00060116">
            <w:pPr>
              <w:rPr>
                <w:szCs w:val="36"/>
              </w:rPr>
            </w:pPr>
            <w:r w:rsidRPr="00060116">
              <w:rPr>
                <w:b/>
                <w:szCs w:val="36"/>
              </w:rPr>
              <w:t>180 Day Goal</w:t>
            </w:r>
            <w:r w:rsidRPr="00060116">
              <w:rPr>
                <w:szCs w:val="36"/>
              </w:rPr>
              <w:t xml:space="preserve">: </w:t>
            </w:r>
          </w:p>
          <w:p w:rsidR="00060116" w:rsidRPr="00F926B8" w:rsidRDefault="00060116" w:rsidP="00F926B8">
            <w:pPr>
              <w:pStyle w:val="ListParagraph"/>
              <w:numPr>
                <w:ilvl w:val="0"/>
                <w:numId w:val="11"/>
              </w:numPr>
              <w:spacing w:line="276" w:lineRule="auto"/>
              <w:rPr>
                <w:szCs w:val="36"/>
              </w:rPr>
            </w:pPr>
          </w:p>
        </w:tc>
      </w:tr>
    </w:tbl>
    <w:p w:rsidR="00060116" w:rsidRPr="00060116" w:rsidRDefault="00060116" w:rsidP="00060116">
      <w:pPr>
        <w:rPr>
          <w:sz w:val="16"/>
        </w:rPr>
      </w:pPr>
    </w:p>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3"/>
        <w:gridCol w:w="1980"/>
        <w:gridCol w:w="1350"/>
        <w:gridCol w:w="6817"/>
      </w:tblGrid>
      <w:tr w:rsidR="00060116" w:rsidRPr="00060116" w:rsidTr="00060116">
        <w:trPr>
          <w:trHeight w:val="146"/>
        </w:trPr>
        <w:tc>
          <w:tcPr>
            <w:tcW w:w="18720" w:type="dxa"/>
            <w:gridSpan w:val="4"/>
            <w:shd w:val="clear" w:color="auto" w:fill="C6D9F1"/>
          </w:tcPr>
          <w:p w:rsidR="00060116" w:rsidRPr="00060116" w:rsidRDefault="00060116" w:rsidP="00060116">
            <w:pPr>
              <w:rPr>
                <w:b/>
              </w:rPr>
            </w:pPr>
            <w:r w:rsidRPr="00060116">
              <w:rPr>
                <w:b/>
              </w:rPr>
              <w:t>In the first 30 days, we will know we are successful when:</w:t>
            </w:r>
          </w:p>
          <w:p w:rsidR="00060116" w:rsidRPr="00577D58" w:rsidRDefault="00060116" w:rsidP="00577D58">
            <w:pPr>
              <w:pStyle w:val="ListParagraph"/>
              <w:numPr>
                <w:ilvl w:val="0"/>
                <w:numId w:val="22"/>
              </w:numPr>
            </w:pPr>
          </w:p>
        </w:tc>
      </w:tr>
      <w:tr w:rsidR="00060116" w:rsidRPr="00060116" w:rsidTr="00060116">
        <w:trPr>
          <w:trHeight w:val="146"/>
        </w:trPr>
        <w:tc>
          <w:tcPr>
            <w:tcW w:w="18720" w:type="dxa"/>
            <w:gridSpan w:val="4"/>
          </w:tcPr>
          <w:p w:rsidR="00060116" w:rsidRPr="00060116" w:rsidRDefault="00060116" w:rsidP="00060116">
            <w:pPr>
              <w:rPr>
                <w:sz w:val="2"/>
                <w:szCs w:val="2"/>
              </w:rPr>
            </w:pPr>
          </w:p>
          <w:p w:rsidR="00060116" w:rsidRPr="00060116" w:rsidRDefault="00060116" w:rsidP="00060116">
            <w:pPr>
              <w:tabs>
                <w:tab w:val="left" w:pos="12825"/>
              </w:tabs>
              <w:rPr>
                <w:sz w:val="2"/>
                <w:szCs w:val="2"/>
              </w:rPr>
            </w:pPr>
            <w:r w:rsidRPr="00060116">
              <w:rPr>
                <w:sz w:val="2"/>
                <w:szCs w:val="2"/>
              </w:rPr>
              <w:tab/>
              <w:t>PPP</w:t>
            </w: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The measures/evidence we will use are:</w:t>
            </w:r>
          </w:p>
        </w:tc>
      </w:tr>
      <w:tr w:rsidR="00060116" w:rsidRPr="00060116" w:rsidTr="00060116">
        <w:trPr>
          <w:trHeight w:val="146"/>
        </w:trPr>
        <w:tc>
          <w:tcPr>
            <w:tcW w:w="18720" w:type="dxa"/>
            <w:gridSpan w:val="4"/>
          </w:tcPr>
          <w:p w:rsidR="00060116" w:rsidRPr="00577D58" w:rsidRDefault="00060116" w:rsidP="00577D58">
            <w:pPr>
              <w:pStyle w:val="ListParagraph"/>
              <w:numPr>
                <w:ilvl w:val="0"/>
                <w:numId w:val="13"/>
              </w:numPr>
              <w:rPr>
                <w:rFonts w:ascii="Calibri Light" w:hAnsi="Calibri Light"/>
              </w:rPr>
            </w:pPr>
          </w:p>
        </w:tc>
      </w:tr>
      <w:tr w:rsidR="00060116" w:rsidRPr="00060116" w:rsidTr="00060116">
        <w:trPr>
          <w:trHeight w:val="146"/>
        </w:trPr>
        <w:tc>
          <w:tcPr>
            <w:tcW w:w="8573" w:type="dxa"/>
            <w:shd w:val="clear" w:color="auto" w:fill="EEECE1"/>
          </w:tcPr>
          <w:p w:rsidR="00060116" w:rsidRPr="00060116" w:rsidRDefault="00060116" w:rsidP="00060116">
            <w:pPr>
              <w:rPr>
                <w:b/>
              </w:rPr>
            </w:pPr>
            <w:r w:rsidRPr="00060116">
              <w:rPr>
                <w:b/>
              </w:rPr>
              <w:t>First 30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BE4DC8" w:rsidP="00060116">
            <w:pPr>
              <w:rPr>
                <w:b/>
              </w:rPr>
            </w:pPr>
            <w:r>
              <w:rPr>
                <w:b/>
              </w:rPr>
              <w:t>Deadline?</w:t>
            </w:r>
          </w:p>
        </w:tc>
        <w:tc>
          <w:tcPr>
            <w:tcW w:w="6817" w:type="dxa"/>
            <w:shd w:val="clear" w:color="auto" w:fill="EEECE1"/>
          </w:tcPr>
          <w:p w:rsidR="00060116" w:rsidRPr="00060116" w:rsidRDefault="00267221" w:rsidP="00060116">
            <w:pPr>
              <w:jc w:val="center"/>
              <w:rPr>
                <w:b/>
              </w:rPr>
            </w:pPr>
            <w:r>
              <w:rPr>
                <w:b/>
              </w:rPr>
              <w:t>What</w:t>
            </w:r>
            <w:r w:rsidR="00F55000">
              <w:rPr>
                <w:b/>
              </w:rPr>
              <w:t xml:space="preserve"> is the plan for communication</w:t>
            </w:r>
            <w:r w:rsidR="00F55000" w:rsidRPr="009824B1">
              <w:rPr>
                <w:b/>
              </w:rPr>
              <w:t>?</w:t>
            </w: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18720" w:type="dxa"/>
            <w:gridSpan w:val="4"/>
            <w:tcBorders>
              <w:bottom w:val="single" w:sz="4" w:space="0" w:color="000000"/>
            </w:tcBorders>
            <w:shd w:val="clear" w:color="auto" w:fill="EEECE1"/>
          </w:tcPr>
          <w:p w:rsidR="00060116" w:rsidRPr="00060116" w:rsidRDefault="00060116" w:rsidP="00060116">
            <w:pPr>
              <w:rPr>
                <w:b/>
              </w:rPr>
            </w:pPr>
            <w:r w:rsidRPr="00060116">
              <w:rPr>
                <w:b/>
              </w:rPr>
              <w:t xml:space="preserve">If we are not successful, we will: </w:t>
            </w:r>
          </w:p>
        </w:tc>
      </w:tr>
      <w:tr w:rsidR="00060116" w:rsidRPr="00060116" w:rsidTr="00060116">
        <w:trPr>
          <w:trHeight w:val="146"/>
        </w:trPr>
        <w:tc>
          <w:tcPr>
            <w:tcW w:w="18720" w:type="dxa"/>
            <w:gridSpan w:val="4"/>
            <w:tcBorders>
              <w:bottom w:val="single" w:sz="4" w:space="0" w:color="000000"/>
            </w:tcBorders>
          </w:tcPr>
          <w:p w:rsidR="00060116" w:rsidRPr="00060116" w:rsidRDefault="00060116" w:rsidP="00577D58">
            <w:pPr>
              <w:pStyle w:val="ListParagraph"/>
              <w:numPr>
                <w:ilvl w:val="0"/>
                <w:numId w:val="13"/>
              </w:numPr>
            </w:pPr>
          </w:p>
        </w:tc>
      </w:tr>
      <w:tr w:rsidR="00060116" w:rsidRPr="00060116" w:rsidTr="00060116">
        <w:trPr>
          <w:trHeight w:val="146"/>
        </w:trPr>
        <w:tc>
          <w:tcPr>
            <w:tcW w:w="18720" w:type="dxa"/>
            <w:gridSpan w:val="4"/>
            <w:tcBorders>
              <w:left w:val="nil"/>
              <w:right w:val="nil"/>
            </w:tcBorders>
          </w:tcPr>
          <w:p w:rsidR="00060116" w:rsidRPr="00060116" w:rsidRDefault="00060116" w:rsidP="00060116">
            <w:pPr>
              <w:rPr>
                <w:u w:val="single"/>
              </w:r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In 60 days, we will know we are successful when:</w:t>
            </w:r>
          </w:p>
          <w:p w:rsidR="00577D58" w:rsidRPr="00577D58" w:rsidRDefault="00577D58" w:rsidP="00577D58">
            <w:pPr>
              <w:pStyle w:val="ListParagraph"/>
              <w:numPr>
                <w:ilvl w:val="0"/>
                <w:numId w:val="21"/>
              </w:numPr>
              <w:rPr>
                <w:b/>
              </w:rPr>
            </w:pPr>
          </w:p>
        </w:tc>
      </w:tr>
      <w:tr w:rsidR="00060116" w:rsidRPr="00060116" w:rsidTr="00060116">
        <w:trPr>
          <w:trHeight w:val="146"/>
        </w:trPr>
        <w:tc>
          <w:tcPr>
            <w:tcW w:w="18720" w:type="dxa"/>
            <w:gridSpan w:val="4"/>
          </w:tcPr>
          <w:p w:rsidR="00060116" w:rsidRPr="00060116" w:rsidRDefault="00060116" w:rsidP="00060116">
            <w:pPr>
              <w:tabs>
                <w:tab w:val="left" w:pos="12825"/>
              </w:tabs>
              <w:rPr>
                <w:rFonts w:ascii="Calibri Light" w:hAnsi="Calibri Light"/>
              </w:rPr>
            </w:pP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5"/>
              </w:numPr>
            </w:pPr>
          </w:p>
        </w:tc>
      </w:tr>
      <w:tr w:rsidR="00060116" w:rsidRPr="00060116" w:rsidTr="00060116">
        <w:trPr>
          <w:trHeight w:val="146"/>
        </w:trPr>
        <w:tc>
          <w:tcPr>
            <w:tcW w:w="8573" w:type="dxa"/>
            <w:shd w:val="clear" w:color="auto" w:fill="EEECE1"/>
          </w:tcPr>
          <w:p w:rsidR="00060116" w:rsidRPr="00060116" w:rsidRDefault="00060116" w:rsidP="00060116">
            <w:pPr>
              <w:rPr>
                <w:b/>
              </w:rPr>
            </w:pPr>
            <w:r w:rsidRPr="00060116">
              <w:rPr>
                <w:b/>
              </w:rPr>
              <w:t>60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674D89"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18720" w:type="dxa"/>
            <w:gridSpan w:val="4"/>
            <w:tcBorders>
              <w:bottom w:val="single" w:sz="4" w:space="0" w:color="000000"/>
            </w:tcBorders>
            <w:shd w:val="clear" w:color="auto" w:fill="EEECE1"/>
          </w:tcPr>
          <w:p w:rsidR="00060116" w:rsidRPr="00060116" w:rsidRDefault="00060116" w:rsidP="00060116">
            <w:pPr>
              <w:rPr>
                <w:b/>
              </w:rPr>
            </w:pPr>
            <w:r w:rsidRPr="00060116">
              <w:rPr>
                <w:b/>
              </w:rPr>
              <w:t xml:space="preserve">If we are not successful, we will: </w:t>
            </w:r>
          </w:p>
        </w:tc>
      </w:tr>
      <w:tr w:rsidR="00060116" w:rsidRPr="00060116" w:rsidTr="00060116">
        <w:trPr>
          <w:trHeight w:val="146"/>
        </w:trPr>
        <w:tc>
          <w:tcPr>
            <w:tcW w:w="18720" w:type="dxa"/>
            <w:gridSpan w:val="4"/>
            <w:tcBorders>
              <w:bottom w:val="single" w:sz="4" w:space="0" w:color="000000"/>
            </w:tcBorders>
          </w:tcPr>
          <w:p w:rsidR="00060116" w:rsidRPr="00060116" w:rsidRDefault="00060116" w:rsidP="00060116">
            <w:pPr>
              <w:numPr>
                <w:ilvl w:val="0"/>
                <w:numId w:val="6"/>
              </w:numPr>
            </w:pPr>
          </w:p>
        </w:tc>
      </w:tr>
      <w:tr w:rsidR="00060116" w:rsidRPr="00060116" w:rsidTr="00060116">
        <w:trPr>
          <w:trHeight w:val="146"/>
        </w:trPr>
        <w:tc>
          <w:tcPr>
            <w:tcW w:w="18720" w:type="dxa"/>
            <w:gridSpan w:val="4"/>
            <w:tcBorders>
              <w:left w:val="nil"/>
              <w:right w:val="nil"/>
            </w:tcBorders>
          </w:tcPr>
          <w:p w:rsidR="00060116" w:rsidRPr="00060116" w:rsidRDefault="00060116" w:rsidP="00060116"/>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90 days, we will know we are successful when: </w:t>
            </w:r>
          </w:p>
          <w:p w:rsidR="00577D58" w:rsidRPr="00577D58" w:rsidRDefault="00577D58" w:rsidP="00577D58">
            <w:pPr>
              <w:pStyle w:val="ListParagraph"/>
              <w:numPr>
                <w:ilvl w:val="0"/>
                <w:numId w:val="20"/>
              </w:numPr>
              <w:rPr>
                <w:b/>
              </w:rPr>
            </w:pPr>
          </w:p>
        </w:tc>
      </w:tr>
      <w:tr w:rsidR="00060116" w:rsidRPr="00060116" w:rsidTr="00060116">
        <w:trPr>
          <w:trHeight w:val="146"/>
        </w:trPr>
        <w:tc>
          <w:tcPr>
            <w:tcW w:w="18720" w:type="dxa"/>
            <w:gridSpan w:val="4"/>
          </w:tcPr>
          <w:p w:rsidR="00060116" w:rsidRPr="00060116" w:rsidRDefault="00060116" w:rsidP="00577D58"/>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90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120 days, we will know we are successful when: </w:t>
            </w:r>
          </w:p>
          <w:p w:rsidR="00577D58" w:rsidRPr="00577D58" w:rsidRDefault="00577D58" w:rsidP="00577D58">
            <w:pPr>
              <w:pStyle w:val="ListParagraph"/>
              <w:numPr>
                <w:ilvl w:val="0"/>
                <w:numId w:val="19"/>
              </w:numPr>
              <w:rPr>
                <w:b/>
              </w:rPr>
            </w:pPr>
          </w:p>
        </w:tc>
      </w:tr>
      <w:tr w:rsidR="00060116" w:rsidRPr="00060116" w:rsidTr="00060116">
        <w:trPr>
          <w:trHeight w:val="146"/>
        </w:trPr>
        <w:tc>
          <w:tcPr>
            <w:tcW w:w="18720" w:type="dxa"/>
            <w:gridSpan w:val="4"/>
          </w:tcPr>
          <w:p w:rsidR="00060116" w:rsidRPr="00060116" w:rsidRDefault="00060116" w:rsidP="00060116">
            <w:pPr>
              <w:ind w:left="720"/>
            </w:pP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120days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150 days, we will know we are successful when: </w:t>
            </w:r>
          </w:p>
          <w:p w:rsidR="00577D58" w:rsidRPr="00577D58" w:rsidRDefault="00577D58" w:rsidP="00577D58">
            <w:pPr>
              <w:pStyle w:val="ListParagraph"/>
              <w:numPr>
                <w:ilvl w:val="0"/>
                <w:numId w:val="18"/>
              </w:numPr>
              <w:rPr>
                <w:b/>
              </w:rPr>
            </w:pPr>
          </w:p>
        </w:tc>
      </w:tr>
      <w:tr w:rsidR="00060116" w:rsidRPr="00060116" w:rsidTr="00060116">
        <w:trPr>
          <w:trHeight w:val="146"/>
        </w:trPr>
        <w:tc>
          <w:tcPr>
            <w:tcW w:w="18720" w:type="dxa"/>
            <w:gridSpan w:val="4"/>
          </w:tcPr>
          <w:p w:rsidR="00060116" w:rsidRPr="00060116" w:rsidRDefault="00060116" w:rsidP="00577D58"/>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150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180 days, we will know we are successful when: </w:t>
            </w:r>
          </w:p>
          <w:p w:rsidR="00577D58" w:rsidRPr="00577D58" w:rsidRDefault="00577D58" w:rsidP="00577D58">
            <w:pPr>
              <w:pStyle w:val="ListParagraph"/>
              <w:numPr>
                <w:ilvl w:val="0"/>
                <w:numId w:val="17"/>
              </w:numPr>
              <w:rPr>
                <w:b/>
              </w:rPr>
            </w:pPr>
          </w:p>
        </w:tc>
      </w:tr>
      <w:tr w:rsidR="00060116" w:rsidRPr="00060116" w:rsidTr="00060116">
        <w:trPr>
          <w:trHeight w:val="146"/>
        </w:trPr>
        <w:tc>
          <w:tcPr>
            <w:tcW w:w="18720" w:type="dxa"/>
            <w:gridSpan w:val="4"/>
          </w:tcPr>
          <w:p w:rsidR="00060116" w:rsidRPr="00060116" w:rsidRDefault="00060116" w:rsidP="00577D58"/>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180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bl>
    <w:p w:rsidR="00060116" w:rsidRPr="00060116" w:rsidRDefault="00060116" w:rsidP="00060116"/>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0"/>
      </w:tblGrid>
      <w:tr w:rsidR="00060116" w:rsidRPr="00060116" w:rsidTr="00060116">
        <w:trPr>
          <w:trHeight w:val="305"/>
        </w:trPr>
        <w:tc>
          <w:tcPr>
            <w:tcW w:w="18720" w:type="dxa"/>
            <w:shd w:val="clear" w:color="auto" w:fill="C6D9F1"/>
          </w:tcPr>
          <w:p w:rsidR="00060116" w:rsidRPr="00060116" w:rsidRDefault="00060116" w:rsidP="00060116">
            <w:pPr>
              <w:rPr>
                <w:b/>
              </w:rPr>
            </w:pPr>
            <w:r w:rsidRPr="00060116">
              <w:rPr>
                <w:b/>
              </w:rPr>
              <w:t>Projected Next Steps:</w:t>
            </w:r>
          </w:p>
        </w:tc>
      </w:tr>
      <w:tr w:rsidR="00060116" w:rsidRPr="00060116" w:rsidTr="007C1F84">
        <w:trPr>
          <w:trHeight w:val="1250"/>
        </w:trPr>
        <w:tc>
          <w:tcPr>
            <w:tcW w:w="18720" w:type="dxa"/>
          </w:tcPr>
          <w:p w:rsidR="00060116" w:rsidRPr="00060116" w:rsidRDefault="00060116" w:rsidP="00060116">
            <w:pPr>
              <w:numPr>
                <w:ilvl w:val="0"/>
                <w:numId w:val="9"/>
              </w:numPr>
            </w:pPr>
          </w:p>
        </w:tc>
      </w:tr>
    </w:tbl>
    <w:p w:rsidR="00414C6C" w:rsidRDefault="00414C6C" w:rsidP="00FA6A97">
      <w:pPr>
        <w:pStyle w:val="Heading2"/>
        <w:rPr>
          <w:rFonts w:ascii="Calibri Light" w:hAnsi="Calibri Light" w:cs="Calibri Light"/>
        </w:rPr>
      </w:pPr>
    </w:p>
    <w:p w:rsidR="00AE0496" w:rsidRDefault="00AE0496" w:rsidP="00AE0496"/>
    <w:p w:rsidR="00AE0496" w:rsidRDefault="00AE0496" w:rsidP="00AE0496"/>
    <w:p w:rsidR="00AE0496" w:rsidRDefault="00AE0496" w:rsidP="00AE0496"/>
    <w:p w:rsidR="00AE0496" w:rsidRDefault="00AE0496" w:rsidP="00AE0496"/>
    <w:p w:rsidR="00AE0496" w:rsidRDefault="00AE0496" w:rsidP="00AE0496"/>
    <w:p w:rsidR="00AE0496" w:rsidRDefault="00AE0496" w:rsidP="00AE0496"/>
    <w:p w:rsidR="00AE0496" w:rsidRDefault="00AE0496" w:rsidP="00AE0496"/>
    <w:p w:rsidR="002B4F07" w:rsidRDefault="002B4F07" w:rsidP="00AE0496"/>
    <w:p w:rsidR="002B4F07" w:rsidRDefault="002B4F07" w:rsidP="00AE0496"/>
    <w:p w:rsidR="002B4F07" w:rsidRDefault="002B4F07" w:rsidP="00AE0496"/>
    <w:p w:rsidR="00242F1C" w:rsidRDefault="00242F1C" w:rsidP="00AE0496"/>
    <w:p w:rsidR="00242F1C" w:rsidRDefault="00242F1C" w:rsidP="00AE0496"/>
    <w:p w:rsidR="00242F1C" w:rsidRDefault="00242F1C" w:rsidP="00AE0496"/>
    <w:p w:rsidR="00242F1C" w:rsidRDefault="00242F1C" w:rsidP="00AE0496"/>
    <w:p w:rsidR="00242F1C" w:rsidRDefault="00242F1C" w:rsidP="00AE0496"/>
    <w:p w:rsidR="00242F1C" w:rsidRDefault="00242F1C" w:rsidP="00AE0496"/>
    <w:p w:rsidR="00242F1C" w:rsidRDefault="00242F1C" w:rsidP="00AE0496"/>
    <w:p w:rsidR="00242F1C" w:rsidRDefault="00242F1C" w:rsidP="00AE0496"/>
    <w:p w:rsidR="00242F1C" w:rsidRDefault="00242F1C" w:rsidP="00AE0496"/>
    <w:p w:rsidR="00242F1C" w:rsidRDefault="00242F1C" w:rsidP="00AE0496"/>
    <w:p w:rsidR="00242F1C" w:rsidRPr="00AE0496" w:rsidRDefault="00242F1C" w:rsidP="00AE0496"/>
    <w:p w:rsidR="00FA6A97" w:rsidRPr="00B13B56" w:rsidRDefault="00FA6A97" w:rsidP="00FA6A97">
      <w:pPr>
        <w:pStyle w:val="Heading2"/>
        <w:rPr>
          <w:rFonts w:ascii="Calibri Light" w:hAnsi="Calibri Light" w:cs="Calibri Light"/>
        </w:rPr>
      </w:pPr>
      <w:r w:rsidRPr="00B13B56">
        <w:rPr>
          <w:rFonts w:ascii="Calibri Light" w:hAnsi="Calibri Light" w:cs="Calibri Light"/>
        </w:rPr>
        <w:lastRenderedPageBreak/>
        <w:t>2: Separate Academic Indicator</w:t>
      </w:r>
    </w:p>
    <w:p w:rsidR="00FA6A97" w:rsidRPr="00B13B56" w:rsidRDefault="00FA6A97" w:rsidP="00FA6A97">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FA6A97" w:rsidRPr="00B13B56" w:rsidTr="00495F0E">
        <w:trPr>
          <w:gridAfter w:val="1"/>
          <w:wAfter w:w="9" w:type="dxa"/>
          <w:trHeight w:val="664"/>
          <w:tblHeader/>
        </w:trPr>
        <w:tc>
          <w:tcPr>
            <w:tcW w:w="18701" w:type="dxa"/>
            <w:gridSpan w:val="6"/>
            <w:tcBorders>
              <w:top w:val="single" w:sz="8" w:space="0" w:color="000000" w:themeColor="text1"/>
            </w:tcBorders>
          </w:tcPr>
          <w:p w:rsidR="00FA6A97" w:rsidRDefault="00C35ECD" w:rsidP="00495F0E">
            <w:pPr>
              <w:rPr>
                <w:rFonts w:ascii="Calibri Light" w:hAnsi="Calibri Light" w:cs="Calibri Light"/>
              </w:rPr>
            </w:pPr>
            <w:r>
              <w:rPr>
                <w:rFonts w:ascii="Calibri Light" w:hAnsi="Calibri Light" w:cs="Calibri Light"/>
              </w:rPr>
              <w:t>Elementary:</w:t>
            </w:r>
            <w:r w:rsidR="001E1459">
              <w:rPr>
                <w:rFonts w:ascii="Calibri Light" w:hAnsi="Calibri Light" w:cs="Calibri Light"/>
              </w:rPr>
              <w:t xml:space="preserve"> </w:t>
            </w:r>
            <w:r w:rsidR="001E1459">
              <w:rPr>
                <w:rFonts w:ascii="Calibri Light" w:hAnsi="Calibri Light" w:cs="Calibri Light"/>
              </w:rPr>
              <w:t>Decrease the number of students scoring novice in writing from 42.2% to 20% by 2022-2023</w:t>
            </w:r>
            <w:r w:rsidR="001E1459">
              <w:rPr>
                <w:rFonts w:ascii="Calibri Light" w:hAnsi="Calibri Light" w:cs="Calibri Light"/>
              </w:rPr>
              <w:t xml:space="preserve"> a</w:t>
            </w:r>
            <w:r w:rsidR="001E1459">
              <w:rPr>
                <w:rFonts w:ascii="Calibri Light" w:hAnsi="Calibri Light" w:cs="Calibri Light"/>
              </w:rPr>
              <w:t xml:space="preserve">s measured </w:t>
            </w:r>
            <w:r w:rsidR="001E1459">
              <w:rPr>
                <w:rFonts w:ascii="Calibri Light" w:hAnsi="Calibri Light" w:cs="Calibri Light"/>
              </w:rPr>
              <w:t xml:space="preserve">by </w:t>
            </w:r>
            <w:r w:rsidR="001E1459">
              <w:rPr>
                <w:rFonts w:ascii="Calibri Light" w:hAnsi="Calibri Light" w:cs="Calibri Light"/>
              </w:rPr>
              <w:t xml:space="preserve">state </w:t>
            </w:r>
            <w:r w:rsidR="001E1459">
              <w:rPr>
                <w:rFonts w:ascii="Calibri Light" w:hAnsi="Calibri Light" w:cs="Calibri Light"/>
              </w:rPr>
              <w:t xml:space="preserve">required </w:t>
            </w:r>
            <w:r w:rsidR="001E1459">
              <w:rPr>
                <w:rFonts w:ascii="Calibri Light" w:hAnsi="Calibri Light" w:cs="Calibri Light"/>
              </w:rPr>
              <w:t>academic assessment</w:t>
            </w:r>
            <w:r w:rsidR="001E1459">
              <w:rPr>
                <w:rFonts w:ascii="Calibri Light" w:hAnsi="Calibri Light" w:cs="Calibri Light"/>
              </w:rPr>
              <w:t>s</w:t>
            </w:r>
            <w:r w:rsidR="001E1459">
              <w:rPr>
                <w:rFonts w:ascii="Calibri Light" w:hAnsi="Calibri Light" w:cs="Calibri Light"/>
              </w:rPr>
              <w:t>.</w:t>
            </w:r>
          </w:p>
          <w:p w:rsidR="00C35ECD" w:rsidRDefault="00C35ECD" w:rsidP="00495F0E">
            <w:pPr>
              <w:rPr>
                <w:rFonts w:ascii="Calibri Light" w:hAnsi="Calibri Light" w:cs="Calibri Light"/>
              </w:rPr>
            </w:pPr>
          </w:p>
          <w:p w:rsidR="00C35ECD" w:rsidRDefault="00C35ECD" w:rsidP="00495F0E">
            <w:pPr>
              <w:rPr>
                <w:rFonts w:ascii="Calibri Light" w:hAnsi="Calibri Light" w:cs="Calibri Light"/>
              </w:rPr>
            </w:pPr>
            <w:r>
              <w:rPr>
                <w:rFonts w:ascii="Calibri Light" w:hAnsi="Calibri Light" w:cs="Calibri Light"/>
              </w:rPr>
              <w:t xml:space="preserve">Middle: </w:t>
            </w:r>
            <w:r w:rsidR="00242F1C">
              <w:rPr>
                <w:rFonts w:ascii="Calibri Light" w:hAnsi="Calibri Light" w:cs="Calibri Light"/>
              </w:rPr>
              <w:t>Increase proficiency from 40.8% to 65% in writing by 2022-2023 as measured by the state required academic assessment.</w:t>
            </w:r>
          </w:p>
          <w:p w:rsidR="00C35ECD" w:rsidRDefault="00C35ECD" w:rsidP="00495F0E">
            <w:pPr>
              <w:rPr>
                <w:rFonts w:ascii="Calibri Light" w:hAnsi="Calibri Light" w:cs="Calibri Light"/>
              </w:rPr>
            </w:pPr>
          </w:p>
          <w:p w:rsidR="00C35ECD" w:rsidRPr="00B13B56" w:rsidRDefault="00C35ECD" w:rsidP="00495F0E">
            <w:pPr>
              <w:rPr>
                <w:rFonts w:ascii="Calibri Light" w:hAnsi="Calibri Light" w:cs="Calibri Light"/>
              </w:rPr>
            </w:pPr>
            <w:r>
              <w:rPr>
                <w:rFonts w:ascii="Calibri Light" w:hAnsi="Calibri Light" w:cs="Calibri Light"/>
              </w:rPr>
              <w:t>High: Increase proficiency in science from 29.2 to 45.3 and in writing from 35.8 to 50.4 by 2023-2024 as measured by state required academic assessments.</w:t>
            </w:r>
          </w:p>
        </w:tc>
      </w:tr>
      <w:tr w:rsidR="00FA6A97" w:rsidRPr="00B13B56" w:rsidTr="00495F0E">
        <w:trPr>
          <w:tblHeader/>
        </w:trPr>
        <w:tc>
          <w:tcPr>
            <w:tcW w:w="3118" w:type="dxa"/>
            <w:shd w:val="clear" w:color="auto" w:fill="BFBFBF" w:themeFill="background1" w:themeFillShade="BF"/>
          </w:tcPr>
          <w:p w:rsidR="00FA6A97" w:rsidRPr="00B13B56" w:rsidRDefault="00FA6A97" w:rsidP="00495F0E">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FA6A97" w:rsidRPr="00B13B56" w:rsidRDefault="00FA6A97" w:rsidP="00495F0E">
            <w:pPr>
              <w:jc w:val="center"/>
              <w:rPr>
                <w:rFonts w:ascii="Calibri Light" w:hAnsi="Calibri Light" w:cs="Calibri Light"/>
                <w:b/>
              </w:rPr>
            </w:pPr>
            <w:r w:rsidRPr="00B13B56">
              <w:rPr>
                <w:rFonts w:ascii="Calibri Light" w:hAnsi="Calibri Light" w:cs="Calibri Light"/>
                <w:b/>
              </w:rPr>
              <w:t>Funding</w:t>
            </w:r>
          </w:p>
        </w:tc>
      </w:tr>
      <w:tr w:rsidR="001E1459" w:rsidRPr="00B13B56" w:rsidTr="00495F0E">
        <w:tc>
          <w:tcPr>
            <w:tcW w:w="3118" w:type="dxa"/>
          </w:tcPr>
          <w:p w:rsidR="001E1459" w:rsidRDefault="001E1459" w:rsidP="001E1459">
            <w:pPr>
              <w:rPr>
                <w:rFonts w:ascii="Calibri Light" w:hAnsi="Calibri Light" w:cs="Calibri Light"/>
              </w:rPr>
            </w:pPr>
            <w:r>
              <w:rPr>
                <w:rFonts w:ascii="Calibri Light" w:hAnsi="Calibri Light" w:cs="Calibri Light"/>
              </w:rPr>
              <w:t xml:space="preserve">Elementary: </w:t>
            </w:r>
            <w:r>
              <w:rPr>
                <w:rFonts w:ascii="Calibri Light" w:hAnsi="Calibri Light" w:cs="Calibri Light"/>
              </w:rPr>
              <w:t>Decrease the number of students scoring novice in writing from 42.2% to 34.8 by 2019-2020</w:t>
            </w:r>
            <w:r>
              <w:rPr>
                <w:rFonts w:ascii="Calibri Light" w:hAnsi="Calibri Light" w:cs="Calibri Light"/>
              </w:rPr>
              <w:t xml:space="preserve"> a</w:t>
            </w:r>
            <w:r>
              <w:rPr>
                <w:rFonts w:ascii="Calibri Light" w:hAnsi="Calibri Light" w:cs="Calibri Light"/>
              </w:rPr>
              <w:t>s measured</w:t>
            </w:r>
            <w:r>
              <w:rPr>
                <w:rFonts w:ascii="Calibri Light" w:hAnsi="Calibri Light" w:cs="Calibri Light"/>
              </w:rPr>
              <w:t xml:space="preserve"> by</w:t>
            </w:r>
            <w:r>
              <w:rPr>
                <w:rFonts w:ascii="Calibri Light" w:hAnsi="Calibri Light" w:cs="Calibri Light"/>
              </w:rPr>
              <w:t xml:space="preserve"> state</w:t>
            </w:r>
            <w:r>
              <w:rPr>
                <w:rFonts w:ascii="Calibri Light" w:hAnsi="Calibri Light" w:cs="Calibri Light"/>
              </w:rPr>
              <w:t xml:space="preserve"> required</w:t>
            </w:r>
            <w:r>
              <w:rPr>
                <w:rFonts w:ascii="Calibri Light" w:hAnsi="Calibri Light" w:cs="Calibri Light"/>
              </w:rPr>
              <w:t xml:space="preserve"> academic assessment</w:t>
            </w:r>
            <w:r>
              <w:rPr>
                <w:rFonts w:ascii="Calibri Light" w:hAnsi="Calibri Light" w:cs="Calibri Light"/>
              </w:rPr>
              <w:t>s</w:t>
            </w:r>
            <w:r>
              <w:rPr>
                <w:rFonts w:ascii="Calibri Light" w:hAnsi="Calibri Light" w:cs="Calibri Light"/>
              </w:rPr>
              <w:t>.</w:t>
            </w:r>
          </w:p>
        </w:tc>
        <w:tc>
          <w:tcPr>
            <w:tcW w:w="3118" w:type="dxa"/>
          </w:tcPr>
          <w:p w:rsidR="001E1459" w:rsidRDefault="001E1459" w:rsidP="001E1459">
            <w:pPr>
              <w:rPr>
                <w:rFonts w:ascii="Calibri Light" w:hAnsi="Calibri Light" w:cs="Calibri Light"/>
              </w:rPr>
            </w:pPr>
            <w:r>
              <w:rPr>
                <w:rFonts w:ascii="Calibri Light" w:hAnsi="Calibri Light" w:cs="Calibri Light"/>
              </w:rPr>
              <w:t>Develop a systematic approach for designing and delivering high quality school wide writing instructional program. (CKWP2)</w:t>
            </w:r>
          </w:p>
        </w:tc>
        <w:tc>
          <w:tcPr>
            <w:tcW w:w="3749" w:type="dxa"/>
          </w:tcPr>
          <w:p w:rsidR="001E1459" w:rsidRDefault="001E1459" w:rsidP="001E1459">
            <w:pPr>
              <w:rPr>
                <w:rFonts w:ascii="Calibri Light" w:hAnsi="Calibri Light" w:cs="Calibri Light"/>
              </w:rPr>
            </w:pPr>
            <w:r>
              <w:rPr>
                <w:rFonts w:ascii="Calibri Light" w:hAnsi="Calibri Light" w:cs="Calibri Light"/>
              </w:rPr>
              <w:t xml:space="preserve">Principal and Instructional coaches, Continuous Improvement Staff will collaborate to provide on-going professional learning support and resources. </w:t>
            </w:r>
          </w:p>
        </w:tc>
        <w:tc>
          <w:tcPr>
            <w:tcW w:w="2487" w:type="dxa"/>
          </w:tcPr>
          <w:p w:rsidR="001E1459" w:rsidRDefault="001E1459" w:rsidP="001E1459">
            <w:pPr>
              <w:rPr>
                <w:rFonts w:ascii="Calibri Light" w:hAnsi="Calibri Light" w:cs="Calibri Light"/>
              </w:rPr>
            </w:pPr>
            <w:r>
              <w:rPr>
                <w:rFonts w:ascii="Calibri Light" w:hAnsi="Calibri Light" w:cs="Calibri Light"/>
              </w:rPr>
              <w:t xml:space="preserve">Increase writing performance, practice On Demands writing </w:t>
            </w:r>
          </w:p>
        </w:tc>
        <w:tc>
          <w:tcPr>
            <w:tcW w:w="3993" w:type="dxa"/>
          </w:tcPr>
          <w:p w:rsidR="001E1459" w:rsidRDefault="001E1459" w:rsidP="001E1459">
            <w:pPr>
              <w:rPr>
                <w:rFonts w:ascii="Calibri Light" w:hAnsi="Calibri Light" w:cs="Calibri Light"/>
              </w:rPr>
            </w:pPr>
            <w:r>
              <w:rPr>
                <w:rFonts w:ascii="Calibri Light" w:hAnsi="Calibri Light" w:cs="Calibri Light"/>
              </w:rPr>
              <w:t xml:space="preserve">30-60-90- Day planning Additional progress monitoring will be made by the team as needed.  </w:t>
            </w:r>
          </w:p>
        </w:tc>
        <w:tc>
          <w:tcPr>
            <w:tcW w:w="2245" w:type="dxa"/>
            <w:gridSpan w:val="2"/>
          </w:tcPr>
          <w:p w:rsidR="001E1459" w:rsidRDefault="001E1459" w:rsidP="001E1459">
            <w:pPr>
              <w:rPr>
                <w:rFonts w:ascii="Calibri Light" w:hAnsi="Calibri Light" w:cs="Calibri Light"/>
              </w:rPr>
            </w:pPr>
          </w:p>
        </w:tc>
      </w:tr>
      <w:tr w:rsidR="00242F1C" w:rsidRPr="00B13B56" w:rsidTr="00495F0E">
        <w:tc>
          <w:tcPr>
            <w:tcW w:w="3118" w:type="dxa"/>
          </w:tcPr>
          <w:p w:rsidR="00242F1C" w:rsidRDefault="00242F1C" w:rsidP="00242F1C">
            <w:pPr>
              <w:rPr>
                <w:rFonts w:ascii="Calibri Light" w:hAnsi="Calibri Light" w:cs="Calibri Light"/>
              </w:rPr>
            </w:pPr>
            <w:r>
              <w:rPr>
                <w:rFonts w:ascii="Calibri Light" w:hAnsi="Calibri Light" w:cs="Calibri Light"/>
              </w:rPr>
              <w:t>Middle: Increase proficiency from 40.8% to 48.9% in writing by 2019-2020 as measured by the state required academic assessment.</w:t>
            </w:r>
          </w:p>
        </w:tc>
        <w:tc>
          <w:tcPr>
            <w:tcW w:w="3118" w:type="dxa"/>
          </w:tcPr>
          <w:p w:rsidR="00242F1C" w:rsidRDefault="00242F1C" w:rsidP="00242F1C">
            <w:pPr>
              <w:rPr>
                <w:rFonts w:ascii="Calibri Light" w:hAnsi="Calibri Light" w:cs="Calibri Light"/>
              </w:rPr>
            </w:pPr>
            <w:r>
              <w:rPr>
                <w:rFonts w:ascii="Calibri Light" w:hAnsi="Calibri Light" w:cs="Calibri Light"/>
              </w:rPr>
              <w:t xml:space="preserve">KCWP </w:t>
            </w:r>
            <w:proofErr w:type="gramStart"/>
            <w:r>
              <w:rPr>
                <w:rFonts w:ascii="Calibri Light" w:hAnsi="Calibri Light" w:cs="Calibri Light"/>
              </w:rPr>
              <w:t>2 :</w:t>
            </w:r>
            <w:proofErr w:type="gramEnd"/>
            <w:r>
              <w:rPr>
                <w:rFonts w:ascii="Calibri Light" w:hAnsi="Calibri Light" w:cs="Calibri Light"/>
              </w:rPr>
              <w:t xml:space="preserve"> Design and Deliver Instruction</w:t>
            </w:r>
          </w:p>
          <w:p w:rsidR="00242F1C" w:rsidRDefault="00242F1C" w:rsidP="00242F1C">
            <w:pPr>
              <w:rPr>
                <w:rFonts w:ascii="Calibri Light" w:hAnsi="Calibri Light" w:cs="Calibri Light"/>
              </w:rPr>
            </w:pPr>
          </w:p>
          <w:p w:rsidR="00242F1C" w:rsidRDefault="00242F1C" w:rsidP="00242F1C">
            <w:pPr>
              <w:rPr>
                <w:rFonts w:ascii="Calibri Light" w:hAnsi="Calibri Light" w:cs="Calibri Light"/>
              </w:rPr>
            </w:pPr>
            <w:r>
              <w:rPr>
                <w:rFonts w:ascii="Calibri Light" w:hAnsi="Calibri Light" w:cs="Calibri Light"/>
              </w:rPr>
              <w:t>Sustain and enrich current process for high quality school wide instruction in writing in order to ensure that all students are developing as writers.</w:t>
            </w:r>
          </w:p>
        </w:tc>
        <w:tc>
          <w:tcPr>
            <w:tcW w:w="3749" w:type="dxa"/>
          </w:tcPr>
          <w:p w:rsidR="00242F1C" w:rsidRDefault="00242F1C" w:rsidP="00242F1C">
            <w:pPr>
              <w:rPr>
                <w:rFonts w:ascii="Calibri Light" w:hAnsi="Calibri Light" w:cs="Calibri Light"/>
              </w:rPr>
            </w:pPr>
            <w:r>
              <w:rPr>
                <w:rFonts w:ascii="Calibri Light" w:hAnsi="Calibri Light" w:cs="Calibri Light"/>
              </w:rPr>
              <w:t>Instructional coach and English department chair will collaborate at least monthly to provide school wide professional learning and support for our school wide writing plan.  They will plan for appropriate next steps.</w:t>
            </w:r>
          </w:p>
        </w:tc>
        <w:tc>
          <w:tcPr>
            <w:tcW w:w="2487" w:type="dxa"/>
          </w:tcPr>
          <w:p w:rsidR="00242F1C" w:rsidRDefault="00242F1C" w:rsidP="00242F1C">
            <w:pPr>
              <w:rPr>
                <w:rFonts w:ascii="Calibri Light" w:hAnsi="Calibri Light" w:cs="Calibri Light"/>
              </w:rPr>
            </w:pPr>
            <w:r>
              <w:rPr>
                <w:rFonts w:ascii="Calibri Light" w:hAnsi="Calibri Light" w:cs="Calibri Light"/>
              </w:rPr>
              <w:t>100% staff participation in professional growth opportunities.</w:t>
            </w:r>
          </w:p>
          <w:p w:rsidR="00242F1C" w:rsidRDefault="00242F1C" w:rsidP="00242F1C">
            <w:pPr>
              <w:rPr>
                <w:rFonts w:ascii="Calibri Light" w:hAnsi="Calibri Light" w:cs="Calibri Light"/>
              </w:rPr>
            </w:pPr>
          </w:p>
          <w:p w:rsidR="00242F1C" w:rsidRDefault="00242F1C" w:rsidP="00242F1C">
            <w:pPr>
              <w:rPr>
                <w:rFonts w:ascii="Calibri Light" w:hAnsi="Calibri Light" w:cs="Calibri Light"/>
              </w:rPr>
            </w:pPr>
            <w:r>
              <w:rPr>
                <w:rFonts w:ascii="Calibri Light" w:hAnsi="Calibri Light" w:cs="Calibri Light"/>
              </w:rPr>
              <w:t>Development and implementation of school wide wring plan.</w:t>
            </w:r>
          </w:p>
        </w:tc>
        <w:tc>
          <w:tcPr>
            <w:tcW w:w="3993" w:type="dxa"/>
          </w:tcPr>
          <w:p w:rsidR="00242F1C" w:rsidRDefault="00242F1C" w:rsidP="00242F1C">
            <w:pPr>
              <w:rPr>
                <w:rFonts w:ascii="Calibri Light" w:hAnsi="Calibri Light" w:cs="Calibri Light"/>
              </w:rPr>
            </w:pPr>
            <w:r>
              <w:rPr>
                <w:rFonts w:ascii="Calibri Light" w:hAnsi="Calibri Light" w:cs="Calibri Light"/>
              </w:rPr>
              <w:t>Sign-in sheets for PD</w:t>
            </w:r>
          </w:p>
          <w:p w:rsidR="00242F1C" w:rsidRDefault="00242F1C" w:rsidP="00242F1C">
            <w:pPr>
              <w:rPr>
                <w:rFonts w:ascii="Calibri Light" w:hAnsi="Calibri Light" w:cs="Calibri Light"/>
              </w:rPr>
            </w:pPr>
            <w:r>
              <w:rPr>
                <w:rFonts w:ascii="Calibri Light" w:hAnsi="Calibri Light" w:cs="Calibri Light"/>
              </w:rPr>
              <w:t>Walkthrough tool for implementation</w:t>
            </w:r>
          </w:p>
          <w:p w:rsidR="00242F1C" w:rsidRDefault="00242F1C" w:rsidP="00242F1C">
            <w:pPr>
              <w:rPr>
                <w:rFonts w:ascii="Calibri Light" w:hAnsi="Calibri Light" w:cs="Calibri Light"/>
              </w:rPr>
            </w:pPr>
            <w:r>
              <w:rPr>
                <w:rFonts w:ascii="Calibri Light" w:hAnsi="Calibri Light" w:cs="Calibri Light"/>
              </w:rPr>
              <w:t>Administration check-in with English Department Lead and Instructional Coach</w:t>
            </w:r>
          </w:p>
        </w:tc>
        <w:tc>
          <w:tcPr>
            <w:tcW w:w="2245" w:type="dxa"/>
            <w:gridSpan w:val="2"/>
          </w:tcPr>
          <w:p w:rsidR="00242F1C" w:rsidRDefault="00242F1C" w:rsidP="00242F1C">
            <w:pPr>
              <w:rPr>
                <w:rFonts w:ascii="Calibri Light" w:hAnsi="Calibri Light" w:cs="Calibri Light"/>
              </w:rPr>
            </w:pPr>
            <w:r>
              <w:rPr>
                <w:rFonts w:ascii="Calibri Light" w:hAnsi="Calibri Light" w:cs="Calibri Light"/>
              </w:rPr>
              <w:t>Striving Readers Grant</w:t>
            </w:r>
          </w:p>
        </w:tc>
      </w:tr>
      <w:tr w:rsidR="00242F1C" w:rsidRPr="00B13B56" w:rsidTr="00495F0E">
        <w:tc>
          <w:tcPr>
            <w:tcW w:w="3118" w:type="dxa"/>
            <w:vMerge w:val="restart"/>
          </w:tcPr>
          <w:p w:rsidR="00242F1C" w:rsidRDefault="00242F1C" w:rsidP="00242F1C">
            <w:pPr>
              <w:rPr>
                <w:rFonts w:ascii="Calibri Light" w:hAnsi="Calibri Light" w:cs="Calibri Light"/>
              </w:rPr>
            </w:pPr>
            <w:r>
              <w:rPr>
                <w:rFonts w:ascii="Calibri Light" w:hAnsi="Calibri Light" w:cs="Calibri Light"/>
              </w:rPr>
              <w:t>High: Increase proficiency in science from 29.2 to 32.4 and in writing from 35.8 to 38.7 by 2019-2020 as measured by state required academic assessments.</w:t>
            </w:r>
          </w:p>
        </w:tc>
        <w:tc>
          <w:tcPr>
            <w:tcW w:w="3118" w:type="dxa"/>
            <w:vMerge w:val="restart"/>
          </w:tcPr>
          <w:p w:rsidR="00242F1C" w:rsidRDefault="00242F1C" w:rsidP="00242F1C">
            <w:pPr>
              <w:rPr>
                <w:rFonts w:ascii="Calibri Light" w:hAnsi="Calibri Light" w:cs="Calibri Light"/>
              </w:rPr>
            </w:pPr>
            <w:r>
              <w:rPr>
                <w:rFonts w:ascii="Calibri Light" w:hAnsi="Calibri Light" w:cs="Calibri Light"/>
              </w:rPr>
              <w:t>KCWP 1:  Design and Deploy Standards.  Develop and implement a systematic approach for curriculum design and standard deployment in order to ensure that all students are being taught the standards at appropriate level of rigor with fidelity.</w:t>
            </w:r>
          </w:p>
        </w:tc>
        <w:tc>
          <w:tcPr>
            <w:tcW w:w="3749" w:type="dxa"/>
          </w:tcPr>
          <w:p w:rsidR="00242F1C" w:rsidRDefault="00242F1C" w:rsidP="00242F1C">
            <w:pPr>
              <w:rPr>
                <w:rFonts w:ascii="Calibri Light" w:hAnsi="Calibri Light" w:cs="Calibri Light"/>
              </w:rPr>
            </w:pPr>
            <w:r>
              <w:rPr>
                <w:rFonts w:ascii="Calibri Light" w:hAnsi="Calibri Light" w:cs="Calibri Light"/>
              </w:rPr>
              <w:t>Principal or designee will meet weekly to review and monitor implementation of curriculum.  Feedback and support will be provided digitally and/or face to face.</w:t>
            </w:r>
          </w:p>
        </w:tc>
        <w:tc>
          <w:tcPr>
            <w:tcW w:w="2487" w:type="dxa"/>
          </w:tcPr>
          <w:p w:rsidR="00242F1C" w:rsidRDefault="00242F1C" w:rsidP="00242F1C">
            <w:pPr>
              <w:rPr>
                <w:rFonts w:ascii="Calibri Light" w:hAnsi="Calibri Light" w:cs="Calibri Light"/>
              </w:rPr>
            </w:pPr>
            <w:r>
              <w:rPr>
                <w:rFonts w:ascii="Calibri Light" w:hAnsi="Calibri Light" w:cs="Calibri Light"/>
              </w:rPr>
              <w:t>Curriculum documents will be up to date for each class</w:t>
            </w:r>
          </w:p>
        </w:tc>
        <w:tc>
          <w:tcPr>
            <w:tcW w:w="3993" w:type="dxa"/>
          </w:tcPr>
          <w:p w:rsidR="00242F1C" w:rsidRDefault="00242F1C" w:rsidP="00242F1C">
            <w:pPr>
              <w:rPr>
                <w:rFonts w:ascii="Calibri Light" w:hAnsi="Calibri Light" w:cs="Calibri Light"/>
              </w:rPr>
            </w:pPr>
            <w:r>
              <w:rPr>
                <w:rFonts w:ascii="Calibri Light" w:hAnsi="Calibri Light" w:cs="Calibri Light"/>
              </w:rPr>
              <w:t>Principal or designee will monitor curriculum documents and provide feedback for each unit in each class.</w:t>
            </w:r>
          </w:p>
        </w:tc>
        <w:tc>
          <w:tcPr>
            <w:tcW w:w="2245" w:type="dxa"/>
            <w:gridSpan w:val="2"/>
          </w:tcPr>
          <w:p w:rsidR="00242F1C" w:rsidRDefault="00242F1C" w:rsidP="00242F1C">
            <w:pPr>
              <w:rPr>
                <w:rFonts w:ascii="Calibri Light" w:hAnsi="Calibri Light" w:cs="Calibri Light"/>
              </w:rPr>
            </w:pPr>
          </w:p>
        </w:tc>
      </w:tr>
      <w:tr w:rsidR="00242F1C" w:rsidRPr="00B13B56" w:rsidTr="00495F0E">
        <w:tc>
          <w:tcPr>
            <w:tcW w:w="3118" w:type="dxa"/>
            <w:vMerge/>
          </w:tcPr>
          <w:p w:rsidR="00242F1C" w:rsidRPr="00B13B56" w:rsidRDefault="00242F1C" w:rsidP="00242F1C">
            <w:pPr>
              <w:rPr>
                <w:rFonts w:ascii="Calibri Light" w:hAnsi="Calibri Light" w:cs="Calibri Light"/>
              </w:rPr>
            </w:pPr>
          </w:p>
        </w:tc>
        <w:tc>
          <w:tcPr>
            <w:tcW w:w="3118" w:type="dxa"/>
            <w:vMerge/>
          </w:tcPr>
          <w:p w:rsidR="00242F1C" w:rsidRPr="00B13B56" w:rsidRDefault="00242F1C" w:rsidP="00242F1C">
            <w:pPr>
              <w:rPr>
                <w:rFonts w:ascii="Calibri Light" w:hAnsi="Calibri Light" w:cs="Calibri Light"/>
              </w:rPr>
            </w:pPr>
          </w:p>
        </w:tc>
        <w:tc>
          <w:tcPr>
            <w:tcW w:w="3749" w:type="dxa"/>
          </w:tcPr>
          <w:p w:rsidR="00242F1C" w:rsidRDefault="00242F1C" w:rsidP="00242F1C">
            <w:pPr>
              <w:rPr>
                <w:rFonts w:ascii="Calibri Light" w:hAnsi="Calibri Light" w:cs="Calibri Light"/>
              </w:rPr>
            </w:pPr>
            <w:r>
              <w:rPr>
                <w:rFonts w:ascii="Calibri Light" w:hAnsi="Calibri Light" w:cs="Calibri Light"/>
              </w:rPr>
              <w:t xml:space="preserve">Teacher leaders are currently engaged in the Kentucky Writing Project throughout the year.  These teachers will provide support to the </w:t>
            </w:r>
            <w:r>
              <w:rPr>
                <w:rFonts w:ascii="Calibri Light" w:hAnsi="Calibri Light" w:cs="Calibri Light"/>
              </w:rPr>
              <w:lastRenderedPageBreak/>
              <w:t>staff in regards to:  writing to learn, writing to demonstrate learning, and writing for publication.</w:t>
            </w:r>
          </w:p>
        </w:tc>
        <w:tc>
          <w:tcPr>
            <w:tcW w:w="2487" w:type="dxa"/>
          </w:tcPr>
          <w:p w:rsidR="00242F1C" w:rsidRDefault="00242F1C" w:rsidP="00242F1C">
            <w:pPr>
              <w:rPr>
                <w:rFonts w:ascii="Calibri Light" w:hAnsi="Calibri Light" w:cs="Calibri Light"/>
              </w:rPr>
            </w:pPr>
            <w:r>
              <w:rPr>
                <w:rFonts w:ascii="Calibri Light" w:hAnsi="Calibri Light" w:cs="Calibri Light"/>
              </w:rPr>
              <w:lastRenderedPageBreak/>
              <w:t>Staff who have been trained will share with faculty and staff</w:t>
            </w:r>
          </w:p>
        </w:tc>
        <w:tc>
          <w:tcPr>
            <w:tcW w:w="3993" w:type="dxa"/>
          </w:tcPr>
          <w:p w:rsidR="00242F1C" w:rsidRDefault="00242F1C" w:rsidP="00242F1C">
            <w:pPr>
              <w:rPr>
                <w:rFonts w:ascii="Calibri Light" w:hAnsi="Calibri Light" w:cs="Calibri Light"/>
              </w:rPr>
            </w:pPr>
            <w:r>
              <w:rPr>
                <w:rFonts w:ascii="Calibri Light" w:hAnsi="Calibri Light" w:cs="Calibri Light"/>
              </w:rPr>
              <w:t>Unit plans will include writing documentation and activities.</w:t>
            </w:r>
          </w:p>
        </w:tc>
        <w:tc>
          <w:tcPr>
            <w:tcW w:w="2245" w:type="dxa"/>
            <w:gridSpan w:val="2"/>
          </w:tcPr>
          <w:p w:rsidR="00242F1C" w:rsidRDefault="00242F1C" w:rsidP="00242F1C">
            <w:pPr>
              <w:rPr>
                <w:rFonts w:ascii="Calibri Light" w:hAnsi="Calibri Light" w:cs="Calibri Light"/>
              </w:rPr>
            </w:pPr>
            <w:r>
              <w:rPr>
                <w:rFonts w:ascii="Calibri Light" w:hAnsi="Calibri Light" w:cs="Calibri Light"/>
              </w:rPr>
              <w:t>Striving Readers Grant</w:t>
            </w:r>
          </w:p>
        </w:tc>
      </w:tr>
    </w:tbl>
    <w:p w:rsidR="007C1F84" w:rsidRDefault="007C1F84">
      <w:pPr>
        <w:rPr>
          <w:rFonts w:ascii="Times New Roman" w:hAnsi="Times New Roman" w:cs="Times New Roman"/>
        </w:rPr>
      </w:pPr>
    </w:p>
    <w:tbl>
      <w:tblPr>
        <w:tblStyle w:val="TableGrid2"/>
        <w:tblW w:w="0" w:type="auto"/>
        <w:tblLook w:val="04A0" w:firstRow="1" w:lastRow="0" w:firstColumn="1" w:lastColumn="0" w:noHBand="0" w:noVBand="1"/>
      </w:tblPr>
      <w:tblGrid>
        <w:gridCol w:w="6236"/>
        <w:gridCol w:w="6237"/>
        <w:gridCol w:w="6237"/>
      </w:tblGrid>
      <w:tr w:rsidR="00060116" w:rsidRPr="00060116" w:rsidTr="00060116">
        <w:tc>
          <w:tcPr>
            <w:tcW w:w="6236" w:type="dxa"/>
            <w:shd w:val="clear" w:color="auto" w:fill="00B050"/>
          </w:tcPr>
          <w:p w:rsidR="00060116" w:rsidRPr="00060116" w:rsidRDefault="00060116" w:rsidP="00060116">
            <w:pPr>
              <w:jc w:val="center"/>
              <w:rPr>
                <w:rFonts w:cs="Times New Roman"/>
                <w:b/>
                <w:sz w:val="36"/>
                <w:szCs w:val="36"/>
              </w:rPr>
            </w:pPr>
            <w:r w:rsidRPr="00060116">
              <w:rPr>
                <w:rFonts w:cs="Times New Roman"/>
                <w:b/>
                <w:sz w:val="36"/>
                <w:szCs w:val="36"/>
              </w:rPr>
              <w:t>Fully Implemented</w:t>
            </w:r>
          </w:p>
        </w:tc>
        <w:tc>
          <w:tcPr>
            <w:tcW w:w="6237" w:type="dxa"/>
            <w:shd w:val="clear" w:color="auto" w:fill="FFFF00"/>
          </w:tcPr>
          <w:p w:rsidR="00060116" w:rsidRPr="00060116" w:rsidRDefault="00060116" w:rsidP="00060116">
            <w:pPr>
              <w:jc w:val="center"/>
              <w:rPr>
                <w:rFonts w:cs="Times New Roman"/>
                <w:b/>
                <w:sz w:val="36"/>
                <w:szCs w:val="36"/>
              </w:rPr>
            </w:pPr>
            <w:r w:rsidRPr="00060116">
              <w:rPr>
                <w:rFonts w:cs="Times New Roman"/>
                <w:b/>
                <w:sz w:val="36"/>
                <w:szCs w:val="36"/>
              </w:rPr>
              <w:t>Partially Implemented</w:t>
            </w:r>
          </w:p>
        </w:tc>
        <w:tc>
          <w:tcPr>
            <w:tcW w:w="6237" w:type="dxa"/>
            <w:shd w:val="clear" w:color="auto" w:fill="FF0000"/>
          </w:tcPr>
          <w:p w:rsidR="00060116" w:rsidRPr="00060116" w:rsidRDefault="00060116" w:rsidP="00060116">
            <w:pPr>
              <w:jc w:val="center"/>
              <w:rPr>
                <w:rFonts w:cs="Times New Roman"/>
                <w:b/>
                <w:sz w:val="36"/>
                <w:szCs w:val="36"/>
              </w:rPr>
            </w:pPr>
            <w:r w:rsidRPr="00060116">
              <w:rPr>
                <w:rFonts w:cs="Times New Roman"/>
                <w:b/>
                <w:sz w:val="36"/>
                <w:szCs w:val="36"/>
              </w:rPr>
              <w:t>Not Implemented</w:t>
            </w:r>
          </w:p>
        </w:tc>
      </w:tr>
    </w:tbl>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20"/>
      </w:tblGrid>
      <w:tr w:rsidR="00060116" w:rsidRPr="00060116" w:rsidTr="00060116">
        <w:tc>
          <w:tcPr>
            <w:tcW w:w="18720" w:type="dxa"/>
            <w:shd w:val="clear" w:color="auto" w:fill="C6D9F1"/>
          </w:tcPr>
          <w:p w:rsidR="00060116" w:rsidRPr="00060116" w:rsidRDefault="00060116" w:rsidP="00060116">
            <w:pPr>
              <w:tabs>
                <w:tab w:val="left" w:pos="180"/>
              </w:tabs>
              <w:rPr>
                <w:szCs w:val="36"/>
              </w:rPr>
            </w:pPr>
            <w:r w:rsidRPr="00060116">
              <w:rPr>
                <w:b/>
                <w:szCs w:val="36"/>
              </w:rPr>
              <w:t xml:space="preserve">Horizon Goal:  </w:t>
            </w:r>
          </w:p>
          <w:p w:rsidR="00060116" w:rsidRPr="00060116" w:rsidRDefault="00060116" w:rsidP="00060116">
            <w:pPr>
              <w:numPr>
                <w:ilvl w:val="0"/>
                <w:numId w:val="11"/>
              </w:numPr>
              <w:tabs>
                <w:tab w:val="left" w:pos="180"/>
              </w:tabs>
              <w:spacing w:line="276" w:lineRule="auto"/>
              <w:contextualSpacing/>
              <w:rPr>
                <w:rFonts w:eastAsiaTheme="minorHAnsi"/>
                <w:szCs w:val="36"/>
              </w:rPr>
            </w:pPr>
          </w:p>
        </w:tc>
      </w:tr>
      <w:tr w:rsidR="00060116" w:rsidRPr="00060116" w:rsidTr="00060116">
        <w:tc>
          <w:tcPr>
            <w:tcW w:w="18720" w:type="dxa"/>
            <w:shd w:val="clear" w:color="auto" w:fill="EEECE1"/>
          </w:tcPr>
          <w:p w:rsidR="00060116" w:rsidRPr="00060116" w:rsidRDefault="00060116" w:rsidP="00060116">
            <w:pPr>
              <w:rPr>
                <w:szCs w:val="36"/>
              </w:rPr>
            </w:pPr>
            <w:r w:rsidRPr="00060116">
              <w:rPr>
                <w:b/>
                <w:szCs w:val="36"/>
              </w:rPr>
              <w:t>180 Day Goal</w:t>
            </w:r>
            <w:r w:rsidRPr="00060116">
              <w:rPr>
                <w:szCs w:val="36"/>
              </w:rPr>
              <w:t xml:space="preserve">: </w:t>
            </w:r>
          </w:p>
          <w:p w:rsidR="00060116" w:rsidRPr="00F926B8" w:rsidRDefault="00060116" w:rsidP="00F926B8">
            <w:pPr>
              <w:pStyle w:val="ListParagraph"/>
              <w:numPr>
                <w:ilvl w:val="0"/>
                <w:numId w:val="11"/>
              </w:numPr>
              <w:spacing w:line="276" w:lineRule="auto"/>
              <w:rPr>
                <w:szCs w:val="36"/>
              </w:rPr>
            </w:pPr>
          </w:p>
        </w:tc>
      </w:tr>
    </w:tbl>
    <w:p w:rsidR="00060116" w:rsidRPr="00060116" w:rsidRDefault="00060116" w:rsidP="00060116">
      <w:pPr>
        <w:rPr>
          <w:sz w:val="16"/>
        </w:rPr>
      </w:pPr>
    </w:p>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3"/>
        <w:gridCol w:w="1980"/>
        <w:gridCol w:w="1350"/>
        <w:gridCol w:w="6817"/>
      </w:tblGrid>
      <w:tr w:rsidR="00060116" w:rsidRPr="00060116" w:rsidTr="00060116">
        <w:trPr>
          <w:trHeight w:val="146"/>
        </w:trPr>
        <w:tc>
          <w:tcPr>
            <w:tcW w:w="18720" w:type="dxa"/>
            <w:gridSpan w:val="4"/>
            <w:shd w:val="clear" w:color="auto" w:fill="C6D9F1"/>
          </w:tcPr>
          <w:p w:rsidR="00060116" w:rsidRPr="00060116" w:rsidRDefault="00060116" w:rsidP="00060116">
            <w:pPr>
              <w:rPr>
                <w:b/>
              </w:rPr>
            </w:pPr>
            <w:r w:rsidRPr="00060116">
              <w:rPr>
                <w:b/>
              </w:rPr>
              <w:t>In the first 30 days, we will know we are successful when:</w:t>
            </w:r>
          </w:p>
          <w:p w:rsidR="00060116" w:rsidRPr="00105B6F" w:rsidRDefault="00060116" w:rsidP="00105B6F">
            <w:pPr>
              <w:pStyle w:val="ListParagraph"/>
              <w:numPr>
                <w:ilvl w:val="0"/>
                <w:numId w:val="16"/>
              </w:numPr>
            </w:pPr>
          </w:p>
        </w:tc>
      </w:tr>
      <w:tr w:rsidR="00060116" w:rsidRPr="00060116" w:rsidTr="00060116">
        <w:trPr>
          <w:trHeight w:val="146"/>
        </w:trPr>
        <w:tc>
          <w:tcPr>
            <w:tcW w:w="18720" w:type="dxa"/>
            <w:gridSpan w:val="4"/>
          </w:tcPr>
          <w:p w:rsidR="00060116" w:rsidRPr="00060116" w:rsidRDefault="00060116" w:rsidP="00060116">
            <w:pPr>
              <w:rPr>
                <w:sz w:val="2"/>
                <w:szCs w:val="2"/>
              </w:rPr>
            </w:pPr>
          </w:p>
          <w:p w:rsidR="00060116" w:rsidRPr="00060116" w:rsidRDefault="00060116" w:rsidP="00060116">
            <w:pPr>
              <w:tabs>
                <w:tab w:val="left" w:pos="12825"/>
              </w:tabs>
              <w:rPr>
                <w:sz w:val="2"/>
                <w:szCs w:val="2"/>
              </w:rPr>
            </w:pPr>
            <w:r w:rsidRPr="00060116">
              <w:rPr>
                <w:sz w:val="2"/>
                <w:szCs w:val="2"/>
              </w:rPr>
              <w:tab/>
              <w:t>PPP</w:t>
            </w:r>
          </w:p>
        </w:tc>
      </w:tr>
      <w:tr w:rsidR="00060116" w:rsidRPr="00060116" w:rsidTr="00060116">
        <w:trPr>
          <w:trHeight w:val="146"/>
        </w:trPr>
        <w:tc>
          <w:tcPr>
            <w:tcW w:w="18720" w:type="dxa"/>
            <w:gridSpan w:val="4"/>
            <w:shd w:val="clear" w:color="auto" w:fill="EEECE1"/>
          </w:tcPr>
          <w:p w:rsidR="00060116" w:rsidRDefault="00060116" w:rsidP="00060116">
            <w:pPr>
              <w:rPr>
                <w:b/>
              </w:rPr>
            </w:pPr>
            <w:r w:rsidRPr="00060116">
              <w:rPr>
                <w:b/>
              </w:rPr>
              <w:t>The measures/evidence we will use are:</w:t>
            </w:r>
          </w:p>
          <w:p w:rsidR="00105B6F" w:rsidRPr="00105B6F" w:rsidRDefault="00105B6F" w:rsidP="00105B6F">
            <w:pPr>
              <w:pStyle w:val="ListParagraph"/>
              <w:numPr>
                <w:ilvl w:val="0"/>
                <w:numId w:val="13"/>
              </w:numPr>
              <w:rPr>
                <w:b/>
              </w:rPr>
            </w:pPr>
          </w:p>
        </w:tc>
      </w:tr>
      <w:tr w:rsidR="00060116" w:rsidRPr="00060116" w:rsidTr="00060116">
        <w:trPr>
          <w:trHeight w:val="146"/>
        </w:trPr>
        <w:tc>
          <w:tcPr>
            <w:tcW w:w="18720" w:type="dxa"/>
            <w:gridSpan w:val="4"/>
          </w:tcPr>
          <w:p w:rsidR="00060116" w:rsidRPr="00060116" w:rsidRDefault="00060116" w:rsidP="00060116">
            <w:pPr>
              <w:ind w:left="720"/>
              <w:rPr>
                <w:rFonts w:ascii="Calibri Light" w:hAnsi="Calibri Light"/>
              </w:rPr>
            </w:pPr>
          </w:p>
        </w:tc>
      </w:tr>
      <w:tr w:rsidR="00060116" w:rsidRPr="00060116" w:rsidTr="00060116">
        <w:trPr>
          <w:trHeight w:val="146"/>
        </w:trPr>
        <w:tc>
          <w:tcPr>
            <w:tcW w:w="8573" w:type="dxa"/>
            <w:shd w:val="clear" w:color="auto" w:fill="EEECE1"/>
          </w:tcPr>
          <w:p w:rsidR="00060116" w:rsidRPr="00060116" w:rsidRDefault="00060116" w:rsidP="00060116">
            <w:pPr>
              <w:rPr>
                <w:b/>
              </w:rPr>
            </w:pPr>
            <w:r w:rsidRPr="00060116">
              <w:rPr>
                <w:b/>
              </w:rPr>
              <w:t>First 30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18720" w:type="dxa"/>
            <w:gridSpan w:val="4"/>
            <w:tcBorders>
              <w:bottom w:val="single" w:sz="4" w:space="0" w:color="000000"/>
            </w:tcBorders>
            <w:shd w:val="clear" w:color="auto" w:fill="EEECE1"/>
          </w:tcPr>
          <w:p w:rsidR="00060116" w:rsidRPr="00060116" w:rsidRDefault="00060116" w:rsidP="00060116">
            <w:pPr>
              <w:rPr>
                <w:b/>
              </w:rPr>
            </w:pPr>
            <w:r w:rsidRPr="00060116">
              <w:rPr>
                <w:b/>
              </w:rPr>
              <w:t xml:space="preserve">If we are not successful, we will: </w:t>
            </w:r>
          </w:p>
        </w:tc>
      </w:tr>
      <w:tr w:rsidR="00060116" w:rsidRPr="00060116" w:rsidTr="00060116">
        <w:trPr>
          <w:trHeight w:val="146"/>
        </w:trPr>
        <w:tc>
          <w:tcPr>
            <w:tcW w:w="18720" w:type="dxa"/>
            <w:gridSpan w:val="4"/>
            <w:tcBorders>
              <w:bottom w:val="single" w:sz="4" w:space="0" w:color="000000"/>
            </w:tcBorders>
          </w:tcPr>
          <w:p w:rsidR="00060116" w:rsidRPr="00060116" w:rsidRDefault="00060116" w:rsidP="00105B6F">
            <w:pPr>
              <w:pStyle w:val="ListParagraph"/>
              <w:numPr>
                <w:ilvl w:val="0"/>
                <w:numId w:val="13"/>
              </w:numPr>
            </w:pPr>
          </w:p>
        </w:tc>
      </w:tr>
      <w:tr w:rsidR="00060116" w:rsidRPr="00060116" w:rsidTr="00060116">
        <w:trPr>
          <w:trHeight w:val="146"/>
        </w:trPr>
        <w:tc>
          <w:tcPr>
            <w:tcW w:w="18720" w:type="dxa"/>
            <w:gridSpan w:val="4"/>
            <w:tcBorders>
              <w:left w:val="nil"/>
              <w:right w:val="nil"/>
            </w:tcBorders>
          </w:tcPr>
          <w:p w:rsidR="00060116" w:rsidRPr="00060116" w:rsidRDefault="00060116" w:rsidP="00060116">
            <w:pPr>
              <w:rPr>
                <w:u w:val="single"/>
              </w:r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In 60 days, we will know we are successful when:</w:t>
            </w:r>
          </w:p>
          <w:p w:rsidR="00105B6F" w:rsidRPr="00CE5B24" w:rsidRDefault="00105B6F" w:rsidP="00CE5B24">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060116">
            <w:pPr>
              <w:tabs>
                <w:tab w:val="left" w:pos="12825"/>
              </w:tabs>
              <w:rPr>
                <w:rFonts w:ascii="Calibri Light" w:hAnsi="Calibri Light"/>
              </w:rPr>
            </w:pP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5"/>
              </w:numPr>
            </w:pPr>
          </w:p>
        </w:tc>
      </w:tr>
      <w:tr w:rsidR="00060116" w:rsidRPr="00060116" w:rsidTr="00060116">
        <w:trPr>
          <w:trHeight w:val="146"/>
        </w:trPr>
        <w:tc>
          <w:tcPr>
            <w:tcW w:w="8573" w:type="dxa"/>
            <w:shd w:val="clear" w:color="auto" w:fill="EEECE1"/>
          </w:tcPr>
          <w:p w:rsidR="00060116" w:rsidRPr="00060116" w:rsidRDefault="00060116" w:rsidP="00060116">
            <w:pPr>
              <w:rPr>
                <w:b/>
              </w:rPr>
            </w:pPr>
            <w:r w:rsidRPr="00060116">
              <w:rPr>
                <w:b/>
              </w:rPr>
              <w:t>60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18720" w:type="dxa"/>
            <w:gridSpan w:val="4"/>
            <w:tcBorders>
              <w:bottom w:val="single" w:sz="4" w:space="0" w:color="000000"/>
            </w:tcBorders>
            <w:shd w:val="clear" w:color="auto" w:fill="EEECE1"/>
          </w:tcPr>
          <w:p w:rsidR="00060116" w:rsidRPr="00060116" w:rsidRDefault="00060116" w:rsidP="00060116">
            <w:pPr>
              <w:rPr>
                <w:b/>
              </w:rPr>
            </w:pPr>
            <w:r w:rsidRPr="00060116">
              <w:rPr>
                <w:b/>
              </w:rPr>
              <w:t xml:space="preserve">If we are not successful, we will: </w:t>
            </w:r>
          </w:p>
        </w:tc>
      </w:tr>
      <w:tr w:rsidR="00060116" w:rsidRPr="00060116" w:rsidTr="00060116">
        <w:trPr>
          <w:trHeight w:val="146"/>
        </w:trPr>
        <w:tc>
          <w:tcPr>
            <w:tcW w:w="18720" w:type="dxa"/>
            <w:gridSpan w:val="4"/>
            <w:tcBorders>
              <w:bottom w:val="single" w:sz="4" w:space="0" w:color="000000"/>
            </w:tcBorders>
          </w:tcPr>
          <w:p w:rsidR="00060116" w:rsidRPr="00060116" w:rsidRDefault="00060116" w:rsidP="00060116">
            <w:pPr>
              <w:numPr>
                <w:ilvl w:val="0"/>
                <w:numId w:val="6"/>
              </w:numPr>
            </w:pPr>
          </w:p>
        </w:tc>
      </w:tr>
      <w:tr w:rsidR="00060116" w:rsidRPr="00060116" w:rsidTr="00060116">
        <w:trPr>
          <w:trHeight w:val="146"/>
        </w:trPr>
        <w:tc>
          <w:tcPr>
            <w:tcW w:w="18720" w:type="dxa"/>
            <w:gridSpan w:val="4"/>
            <w:tcBorders>
              <w:left w:val="nil"/>
              <w:right w:val="nil"/>
            </w:tcBorders>
          </w:tcPr>
          <w:p w:rsidR="00060116" w:rsidRPr="00060116" w:rsidRDefault="00060116" w:rsidP="00060116"/>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90 days, we will know we are successful when: </w:t>
            </w:r>
          </w:p>
          <w:p w:rsidR="00105B6F" w:rsidRPr="00CE5B24" w:rsidRDefault="00105B6F" w:rsidP="00CE5B24">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105B6F"/>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90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120 days, we will know we are successful when: </w:t>
            </w:r>
          </w:p>
          <w:p w:rsidR="00105B6F" w:rsidRPr="00CE5B24" w:rsidRDefault="00105B6F" w:rsidP="00CE5B24">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105B6F"/>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120days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150 days, we will know we are successful when: </w:t>
            </w:r>
          </w:p>
          <w:p w:rsidR="00622CB9" w:rsidRPr="00CE5B24" w:rsidRDefault="00622CB9" w:rsidP="00CE5B24">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060116">
            <w:pPr>
              <w:ind w:left="720"/>
            </w:pP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lastRenderedPageBreak/>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150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180 days, we will know we are successful when: </w:t>
            </w:r>
          </w:p>
          <w:p w:rsidR="00622CB9" w:rsidRPr="00671006" w:rsidRDefault="00622CB9" w:rsidP="00671006">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060116">
            <w:pPr>
              <w:ind w:left="720"/>
            </w:pP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180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bl>
    <w:p w:rsidR="00060116" w:rsidRPr="00060116" w:rsidRDefault="00060116" w:rsidP="00060116"/>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0"/>
      </w:tblGrid>
      <w:tr w:rsidR="00060116" w:rsidRPr="00060116" w:rsidTr="00060116">
        <w:trPr>
          <w:trHeight w:val="305"/>
        </w:trPr>
        <w:tc>
          <w:tcPr>
            <w:tcW w:w="18720" w:type="dxa"/>
            <w:shd w:val="clear" w:color="auto" w:fill="C6D9F1"/>
          </w:tcPr>
          <w:p w:rsidR="00060116" w:rsidRPr="00060116" w:rsidRDefault="00060116" w:rsidP="00060116">
            <w:pPr>
              <w:rPr>
                <w:b/>
              </w:rPr>
            </w:pPr>
            <w:r w:rsidRPr="00060116">
              <w:rPr>
                <w:b/>
              </w:rPr>
              <w:t>Projected Next Steps:</w:t>
            </w:r>
          </w:p>
        </w:tc>
      </w:tr>
      <w:tr w:rsidR="00060116" w:rsidRPr="00060116" w:rsidTr="007C1F84">
        <w:trPr>
          <w:trHeight w:val="1250"/>
        </w:trPr>
        <w:tc>
          <w:tcPr>
            <w:tcW w:w="18720" w:type="dxa"/>
          </w:tcPr>
          <w:p w:rsidR="00060116" w:rsidRPr="00060116" w:rsidRDefault="00060116" w:rsidP="00060116">
            <w:pPr>
              <w:numPr>
                <w:ilvl w:val="0"/>
                <w:numId w:val="9"/>
              </w:numPr>
            </w:pPr>
          </w:p>
        </w:tc>
      </w:tr>
    </w:tbl>
    <w:p w:rsidR="00060116" w:rsidRDefault="00060116">
      <w:pPr>
        <w:rPr>
          <w:rFonts w:ascii="Times New Roman" w:hAnsi="Times New Roman" w:cs="Times New Roman"/>
        </w:rPr>
      </w:pPr>
    </w:p>
    <w:p w:rsidR="00AE0496" w:rsidRDefault="00AE0496">
      <w:pPr>
        <w:rPr>
          <w:rFonts w:ascii="Times New Roman" w:hAnsi="Times New Roman" w:cs="Times New Roman"/>
        </w:rPr>
      </w:pPr>
    </w:p>
    <w:p w:rsidR="00AE0496" w:rsidRDefault="00AE0496">
      <w:pPr>
        <w:rPr>
          <w:rFonts w:ascii="Times New Roman" w:hAnsi="Times New Roman" w:cs="Times New Roman"/>
        </w:rPr>
      </w:pPr>
    </w:p>
    <w:p w:rsidR="00AE0496" w:rsidRDefault="00AE0496">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242F1C" w:rsidRDefault="00242F1C">
      <w:pPr>
        <w:rPr>
          <w:rFonts w:ascii="Times New Roman" w:hAnsi="Times New Roman" w:cs="Times New Roman"/>
        </w:rPr>
      </w:pPr>
    </w:p>
    <w:p w:rsidR="00AE0496" w:rsidRPr="00B13B56" w:rsidRDefault="00AE0496" w:rsidP="00AE0496">
      <w:pPr>
        <w:pStyle w:val="Heading2"/>
        <w:rPr>
          <w:rFonts w:ascii="Calibri Light" w:hAnsi="Calibri Light" w:cs="Calibri Light"/>
        </w:rPr>
      </w:pPr>
      <w:r w:rsidRPr="00B13B56">
        <w:rPr>
          <w:rFonts w:ascii="Calibri Light" w:hAnsi="Calibri Light" w:cs="Calibri Light"/>
        </w:rPr>
        <w:lastRenderedPageBreak/>
        <w:t xml:space="preserve">3: </w:t>
      </w:r>
      <w:r>
        <w:rPr>
          <w:rFonts w:ascii="Calibri Light" w:hAnsi="Calibri Light" w:cs="Calibri Light"/>
        </w:rPr>
        <w:t xml:space="preserve">Achievement </w:t>
      </w:r>
      <w:r w:rsidRPr="00B13B56">
        <w:rPr>
          <w:rFonts w:ascii="Calibri Light" w:hAnsi="Calibri Light" w:cs="Calibri Light"/>
        </w:rPr>
        <w:t>Gap</w:t>
      </w:r>
    </w:p>
    <w:p w:rsidR="00AE0496" w:rsidRPr="00B13B56" w:rsidRDefault="00AE0496" w:rsidP="00AE0496">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36"/>
        <w:gridCol w:w="9"/>
      </w:tblGrid>
      <w:tr w:rsidR="00AE0496" w:rsidRPr="00B13B56" w:rsidTr="00495F0E">
        <w:trPr>
          <w:gridAfter w:val="1"/>
          <w:wAfter w:w="9" w:type="dxa"/>
          <w:trHeight w:val="664"/>
          <w:tblHeader/>
        </w:trPr>
        <w:tc>
          <w:tcPr>
            <w:tcW w:w="18701" w:type="dxa"/>
            <w:gridSpan w:val="6"/>
            <w:tcBorders>
              <w:top w:val="single" w:sz="8" w:space="0" w:color="000000" w:themeColor="text1"/>
            </w:tcBorders>
          </w:tcPr>
          <w:p w:rsidR="00AE0496" w:rsidRDefault="00C35ECD" w:rsidP="00495F0E">
            <w:pPr>
              <w:rPr>
                <w:rFonts w:ascii="Calibri Light" w:hAnsi="Calibri Light" w:cs="Calibri Light"/>
              </w:rPr>
            </w:pPr>
            <w:r>
              <w:rPr>
                <w:rFonts w:ascii="Calibri Light" w:hAnsi="Calibri Light" w:cs="Calibri Light"/>
              </w:rPr>
              <w:t>Elementary:</w:t>
            </w:r>
            <w:r w:rsidR="00242F1C">
              <w:rPr>
                <w:rFonts w:ascii="Calibri Light" w:hAnsi="Calibri Light" w:cs="Calibri Light"/>
              </w:rPr>
              <w:t xml:space="preserve"> </w:t>
            </w:r>
            <w:r w:rsidR="00242F1C">
              <w:rPr>
                <w:rFonts w:ascii="Calibri Light" w:hAnsi="Calibri Light" w:cs="Calibri Light"/>
              </w:rPr>
              <w:t>Increase percentage of students in the consolidated student group scoring proficiency in reading from 38.7% to 70% and in math from 31.3% to 70% by 2022-2023 as measured by the state required academic assessment.</w:t>
            </w:r>
          </w:p>
          <w:p w:rsidR="00C35ECD" w:rsidRDefault="00C35ECD" w:rsidP="00495F0E">
            <w:pPr>
              <w:rPr>
                <w:rFonts w:ascii="Calibri Light" w:hAnsi="Calibri Light" w:cs="Calibri Light"/>
              </w:rPr>
            </w:pPr>
          </w:p>
          <w:p w:rsidR="00C35ECD" w:rsidRDefault="00C35ECD" w:rsidP="00495F0E">
            <w:pPr>
              <w:rPr>
                <w:rFonts w:ascii="Calibri Light" w:hAnsi="Calibri Light" w:cs="Calibri Light"/>
              </w:rPr>
            </w:pPr>
            <w:r>
              <w:rPr>
                <w:rFonts w:ascii="Calibri Light" w:hAnsi="Calibri Light" w:cs="Calibri Light"/>
              </w:rPr>
              <w:t xml:space="preserve">Middle: </w:t>
            </w:r>
            <w:r w:rsidR="00242F1C">
              <w:rPr>
                <w:rFonts w:ascii="Calibri Light" w:hAnsi="Calibri Light" w:cs="Calibri Light"/>
              </w:rPr>
              <w:t>Increase proficiency of students with disabilities from 15.8% to 30% in reading and 8.8% to 25% in math by 2022-2023 as measured by the state required assessment.</w:t>
            </w:r>
          </w:p>
          <w:p w:rsidR="00C35ECD" w:rsidRDefault="00C35ECD" w:rsidP="00495F0E">
            <w:pPr>
              <w:rPr>
                <w:rFonts w:ascii="Calibri Light" w:hAnsi="Calibri Light" w:cs="Calibri Light"/>
              </w:rPr>
            </w:pPr>
          </w:p>
          <w:p w:rsidR="00C35ECD" w:rsidRPr="00B13B56" w:rsidRDefault="00C35ECD" w:rsidP="00495F0E">
            <w:pPr>
              <w:rPr>
                <w:rFonts w:ascii="Calibri Light" w:hAnsi="Calibri Light" w:cs="Calibri Light"/>
              </w:rPr>
            </w:pPr>
            <w:r>
              <w:rPr>
                <w:rFonts w:ascii="Calibri Light" w:hAnsi="Calibri Light" w:cs="Calibri Light"/>
              </w:rPr>
              <w:t xml:space="preserve">High: </w:t>
            </w:r>
            <w:r w:rsidR="001E1459">
              <w:rPr>
                <w:rFonts w:ascii="Calibri Light" w:hAnsi="Calibri Light" w:cs="Calibri Light"/>
              </w:rPr>
              <w:t>Increase proficiency in students with disabilities in reading from 0% to 22.7% and in math from 0% to 22.7% by 2023-2024 as measured by state required academic assessments.</w:t>
            </w:r>
          </w:p>
        </w:tc>
      </w:tr>
      <w:tr w:rsidR="00AE0496" w:rsidRPr="00B13B56" w:rsidTr="00495F0E">
        <w:trPr>
          <w:tblHeader/>
        </w:trPr>
        <w:tc>
          <w:tcPr>
            <w:tcW w:w="3118" w:type="dxa"/>
            <w:shd w:val="clear" w:color="auto" w:fill="BFBFBF" w:themeFill="background1" w:themeFillShade="BF"/>
          </w:tcPr>
          <w:p w:rsidR="00AE0496" w:rsidRPr="00B13B56" w:rsidRDefault="00AE0496" w:rsidP="00495F0E">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Funding</w:t>
            </w:r>
          </w:p>
        </w:tc>
      </w:tr>
      <w:tr w:rsidR="00242F1C" w:rsidRPr="00B13B56" w:rsidTr="00495F0E">
        <w:tc>
          <w:tcPr>
            <w:tcW w:w="3118" w:type="dxa"/>
          </w:tcPr>
          <w:p w:rsidR="00242F1C" w:rsidRPr="00B13B56" w:rsidRDefault="00242F1C" w:rsidP="00242F1C">
            <w:pPr>
              <w:rPr>
                <w:rFonts w:ascii="Calibri Light" w:hAnsi="Calibri Light" w:cs="Calibri Light"/>
              </w:rPr>
            </w:pPr>
            <w:r>
              <w:rPr>
                <w:rFonts w:ascii="Calibri Light" w:hAnsi="Calibri Light" w:cs="Calibri Light"/>
              </w:rPr>
              <w:t xml:space="preserve">Elementary: </w:t>
            </w:r>
            <w:r>
              <w:rPr>
                <w:rFonts w:ascii="Calibri Light" w:hAnsi="Calibri Light" w:cs="Calibri Light"/>
              </w:rPr>
              <w:t>Increase percentage of students in the consolidated student group scoring proficiency in reading from 38.7% to 49.1 and in math from 31.3% to 44.2% by 2019-2020 as measured by the state required academic assessment.</w:t>
            </w:r>
          </w:p>
        </w:tc>
        <w:tc>
          <w:tcPr>
            <w:tcW w:w="3118" w:type="dxa"/>
          </w:tcPr>
          <w:p w:rsidR="00242F1C" w:rsidRDefault="00242F1C" w:rsidP="00242F1C">
            <w:pPr>
              <w:rPr>
                <w:rFonts w:ascii="Calibri Light" w:hAnsi="Calibri Light" w:cs="Calibri Light"/>
              </w:rPr>
            </w:pPr>
            <w:r>
              <w:rPr>
                <w:rFonts w:ascii="Calibri Light" w:hAnsi="Calibri Light" w:cs="Calibri Light"/>
              </w:rPr>
              <w:t>Implement and sustain learning culture environment systems in order to ensure an optimal and safe learning environment and reduce barriers to learning. (KCWP 6)</w:t>
            </w:r>
          </w:p>
        </w:tc>
        <w:tc>
          <w:tcPr>
            <w:tcW w:w="3749" w:type="dxa"/>
          </w:tcPr>
          <w:p w:rsidR="00242F1C" w:rsidRDefault="00242F1C" w:rsidP="00242F1C">
            <w:pPr>
              <w:rPr>
                <w:rFonts w:ascii="Calibri Light" w:hAnsi="Calibri Light" w:cs="Calibri Light"/>
              </w:rPr>
            </w:pPr>
            <w:r>
              <w:rPr>
                <w:rFonts w:ascii="Calibri Light" w:hAnsi="Calibri Light" w:cs="Calibri Light"/>
              </w:rPr>
              <w:t>All staff will collaborate to implement procedures and expectations as outline in the PBIS initiative.    Students will be rewarded monthly through the Blue Store.</w:t>
            </w:r>
          </w:p>
        </w:tc>
        <w:tc>
          <w:tcPr>
            <w:tcW w:w="2487" w:type="dxa"/>
          </w:tcPr>
          <w:p w:rsidR="00242F1C" w:rsidRDefault="00242F1C" w:rsidP="00242F1C">
            <w:pPr>
              <w:rPr>
                <w:rFonts w:ascii="Calibri Light" w:hAnsi="Calibri Light" w:cs="Calibri Light"/>
              </w:rPr>
            </w:pPr>
            <w:r>
              <w:rPr>
                <w:rFonts w:ascii="Calibri Light" w:hAnsi="Calibri Light" w:cs="Calibri Light"/>
              </w:rPr>
              <w:t xml:space="preserve">Decrease the number of office referrals.  </w:t>
            </w:r>
          </w:p>
        </w:tc>
        <w:tc>
          <w:tcPr>
            <w:tcW w:w="3993" w:type="dxa"/>
          </w:tcPr>
          <w:p w:rsidR="00242F1C" w:rsidRDefault="00242F1C" w:rsidP="00242F1C">
            <w:pPr>
              <w:rPr>
                <w:rFonts w:ascii="Calibri Light" w:hAnsi="Calibri Light" w:cs="Calibri Light"/>
              </w:rPr>
            </w:pPr>
            <w:r>
              <w:rPr>
                <w:rFonts w:ascii="Calibri Light" w:hAnsi="Calibri Light" w:cs="Calibri Light"/>
              </w:rPr>
              <w:t xml:space="preserve">The Blue Crew meets at least bimonthly to ensure that PBIS systems are being utilized to fidelity and plan appropriate next steps. Use </w:t>
            </w:r>
            <w:proofErr w:type="gramStart"/>
            <w:r>
              <w:rPr>
                <w:rFonts w:ascii="Calibri Light" w:hAnsi="Calibri Light" w:cs="Calibri Light"/>
              </w:rPr>
              <w:t>30-60-90 day</w:t>
            </w:r>
            <w:proofErr w:type="gramEnd"/>
            <w:r>
              <w:rPr>
                <w:rFonts w:ascii="Calibri Light" w:hAnsi="Calibri Light" w:cs="Calibri Light"/>
              </w:rPr>
              <w:t xml:space="preserve"> planning.   </w:t>
            </w:r>
          </w:p>
        </w:tc>
        <w:tc>
          <w:tcPr>
            <w:tcW w:w="2245" w:type="dxa"/>
            <w:gridSpan w:val="2"/>
          </w:tcPr>
          <w:p w:rsidR="00242F1C" w:rsidRPr="00B13B56" w:rsidRDefault="00242F1C" w:rsidP="00242F1C">
            <w:pPr>
              <w:rPr>
                <w:rFonts w:ascii="Calibri Light" w:hAnsi="Calibri Light" w:cs="Calibri Light"/>
              </w:rPr>
            </w:pPr>
          </w:p>
        </w:tc>
      </w:tr>
      <w:tr w:rsidR="00B475B8" w:rsidRPr="00B13B56" w:rsidTr="00242F1C">
        <w:trPr>
          <w:trHeight w:val="1170"/>
        </w:trPr>
        <w:tc>
          <w:tcPr>
            <w:tcW w:w="3118" w:type="dxa"/>
            <w:vMerge w:val="restart"/>
          </w:tcPr>
          <w:p w:rsidR="00B475B8" w:rsidRDefault="00B475B8" w:rsidP="00B475B8">
            <w:pPr>
              <w:rPr>
                <w:rFonts w:ascii="Calibri Light" w:hAnsi="Calibri Light" w:cs="Calibri Light"/>
              </w:rPr>
            </w:pPr>
            <w:r>
              <w:rPr>
                <w:rFonts w:ascii="Calibri Light" w:hAnsi="Calibri Light" w:cs="Calibri Light"/>
              </w:rPr>
              <w:t xml:space="preserve">Middle: </w:t>
            </w:r>
            <w:r>
              <w:rPr>
                <w:rFonts w:ascii="Calibri Light" w:hAnsi="Calibri Light" w:cs="Calibri Light"/>
              </w:rPr>
              <w:t>Increase proficiency of students with disabilities from 15.8% to 20.5% in reading and 8.8% to 14.2% in math by 2019-2020 as measured by the state required assessment.</w:t>
            </w:r>
          </w:p>
          <w:p w:rsidR="00B475B8" w:rsidRDefault="00B475B8" w:rsidP="00B475B8">
            <w:pPr>
              <w:rPr>
                <w:rFonts w:ascii="Calibri Light" w:hAnsi="Calibri Light" w:cs="Calibri Light"/>
              </w:rPr>
            </w:pPr>
          </w:p>
        </w:tc>
        <w:tc>
          <w:tcPr>
            <w:tcW w:w="3118" w:type="dxa"/>
          </w:tcPr>
          <w:p w:rsidR="00B475B8" w:rsidRDefault="00B475B8" w:rsidP="00B475B8">
            <w:pPr>
              <w:rPr>
                <w:rFonts w:ascii="Calibri Light" w:hAnsi="Calibri Light" w:cs="Calibri Light"/>
              </w:rPr>
            </w:pPr>
            <w:r>
              <w:rPr>
                <w:rFonts w:ascii="Calibri Light" w:hAnsi="Calibri Light" w:cs="Calibri Light"/>
              </w:rPr>
              <w:t xml:space="preserve">KCWP </w:t>
            </w:r>
            <w:proofErr w:type="gramStart"/>
            <w:r>
              <w:rPr>
                <w:rFonts w:ascii="Calibri Light" w:hAnsi="Calibri Light" w:cs="Calibri Light"/>
              </w:rPr>
              <w:t>2 :</w:t>
            </w:r>
            <w:proofErr w:type="gramEnd"/>
            <w:r>
              <w:rPr>
                <w:rFonts w:ascii="Calibri Light" w:hAnsi="Calibri Light" w:cs="Calibri Light"/>
              </w:rPr>
              <w:t xml:space="preserve"> Design and Deliver Instruction</w:t>
            </w:r>
          </w:p>
          <w:p w:rsidR="00B475B8" w:rsidRDefault="00B475B8" w:rsidP="00B475B8">
            <w:pPr>
              <w:rPr>
                <w:rFonts w:ascii="Calibri Light" w:hAnsi="Calibri Light" w:cs="Calibri Light"/>
              </w:rPr>
            </w:pPr>
          </w:p>
          <w:p w:rsidR="00B475B8" w:rsidRDefault="00B475B8" w:rsidP="00B475B8">
            <w:pPr>
              <w:rPr>
                <w:rFonts w:ascii="Calibri Light" w:hAnsi="Calibri Light" w:cs="Calibri Light"/>
              </w:rPr>
            </w:pPr>
            <w:r>
              <w:rPr>
                <w:rFonts w:ascii="Calibri Light" w:hAnsi="Calibri Light" w:cs="Calibri Light"/>
              </w:rPr>
              <w:t>Refine and implement a full co-teach model in order to ensure appropriate support for students with disabilities.</w:t>
            </w:r>
          </w:p>
        </w:tc>
        <w:tc>
          <w:tcPr>
            <w:tcW w:w="3749" w:type="dxa"/>
          </w:tcPr>
          <w:p w:rsidR="00B475B8" w:rsidRDefault="00B475B8" w:rsidP="00B475B8">
            <w:pPr>
              <w:rPr>
                <w:rFonts w:ascii="Calibri Light" w:hAnsi="Calibri Light" w:cs="Calibri Light"/>
              </w:rPr>
            </w:pPr>
            <w:r>
              <w:rPr>
                <w:rFonts w:ascii="Calibri Light" w:hAnsi="Calibri Light" w:cs="Calibri Light"/>
              </w:rPr>
              <w:t>Content teachers and collaborating teachers work together to plan and implement instruction that is appropriate for all students.  Collaborating teachers meet with content area PLCs for further collaboration and vertical alignment.</w:t>
            </w:r>
          </w:p>
        </w:tc>
        <w:tc>
          <w:tcPr>
            <w:tcW w:w="2487" w:type="dxa"/>
          </w:tcPr>
          <w:p w:rsidR="00B475B8" w:rsidRDefault="00B475B8" w:rsidP="00B475B8">
            <w:pPr>
              <w:rPr>
                <w:rFonts w:ascii="Calibri Light" w:hAnsi="Calibri Light" w:cs="Calibri Light"/>
              </w:rPr>
            </w:pPr>
            <w:r>
              <w:rPr>
                <w:rFonts w:ascii="Calibri Light" w:hAnsi="Calibri Light" w:cs="Calibri Light"/>
              </w:rPr>
              <w:t>Unit Plan review through PLCs that provide accommodations for all students, as well as a variety of co-teach models being utilized in classrooms</w:t>
            </w:r>
          </w:p>
        </w:tc>
        <w:tc>
          <w:tcPr>
            <w:tcW w:w="3993" w:type="dxa"/>
          </w:tcPr>
          <w:p w:rsidR="00B475B8" w:rsidRDefault="00B475B8" w:rsidP="00B475B8">
            <w:pPr>
              <w:rPr>
                <w:rFonts w:ascii="Calibri Light" w:hAnsi="Calibri Light" w:cs="Calibri Light"/>
              </w:rPr>
            </w:pPr>
            <w:r>
              <w:rPr>
                <w:rFonts w:ascii="Calibri Light" w:hAnsi="Calibri Light" w:cs="Calibri Light"/>
              </w:rPr>
              <w:t>PLC agenda and minutes</w:t>
            </w:r>
          </w:p>
          <w:p w:rsidR="00B475B8" w:rsidRDefault="00B475B8" w:rsidP="00B475B8">
            <w:pPr>
              <w:rPr>
                <w:rFonts w:ascii="Calibri Light" w:hAnsi="Calibri Light" w:cs="Calibri Light"/>
              </w:rPr>
            </w:pPr>
            <w:r>
              <w:rPr>
                <w:rFonts w:ascii="Calibri Light" w:hAnsi="Calibri Light" w:cs="Calibri Light"/>
              </w:rPr>
              <w:t>Walkthrough tool</w:t>
            </w:r>
          </w:p>
          <w:p w:rsidR="00B475B8" w:rsidRDefault="00B475B8" w:rsidP="00B475B8">
            <w:pPr>
              <w:rPr>
                <w:rFonts w:ascii="Calibri Light" w:hAnsi="Calibri Light" w:cs="Calibri Light"/>
              </w:rPr>
            </w:pPr>
            <w:r>
              <w:rPr>
                <w:rFonts w:ascii="Calibri Light" w:hAnsi="Calibri Light" w:cs="Calibri Light"/>
              </w:rPr>
              <w:t>Unit Plan Review by Leadership Team</w:t>
            </w:r>
          </w:p>
          <w:p w:rsidR="00B475B8" w:rsidRDefault="00B475B8" w:rsidP="00B475B8">
            <w:pPr>
              <w:rPr>
                <w:rFonts w:ascii="Calibri Light" w:hAnsi="Calibri Light" w:cs="Calibri Light"/>
              </w:rPr>
            </w:pPr>
            <w:r>
              <w:rPr>
                <w:rFonts w:ascii="Calibri Light" w:hAnsi="Calibri Light" w:cs="Calibri Light"/>
              </w:rPr>
              <w:t>Assessment Data Review</w:t>
            </w:r>
          </w:p>
        </w:tc>
        <w:tc>
          <w:tcPr>
            <w:tcW w:w="2245" w:type="dxa"/>
            <w:gridSpan w:val="2"/>
            <w:vMerge w:val="restart"/>
          </w:tcPr>
          <w:p w:rsidR="00B475B8" w:rsidRPr="00B13B56" w:rsidRDefault="00B475B8" w:rsidP="00B475B8">
            <w:pPr>
              <w:rPr>
                <w:rFonts w:ascii="Calibri Light" w:hAnsi="Calibri Light" w:cs="Calibri Light"/>
              </w:rPr>
            </w:pPr>
          </w:p>
        </w:tc>
      </w:tr>
      <w:tr w:rsidR="00B475B8" w:rsidRPr="00B13B56" w:rsidTr="00495F0E">
        <w:trPr>
          <w:trHeight w:val="1170"/>
        </w:trPr>
        <w:tc>
          <w:tcPr>
            <w:tcW w:w="3118" w:type="dxa"/>
            <w:vMerge/>
          </w:tcPr>
          <w:p w:rsidR="00B475B8" w:rsidRDefault="00B475B8" w:rsidP="00B475B8">
            <w:pPr>
              <w:rPr>
                <w:rFonts w:ascii="Calibri Light" w:hAnsi="Calibri Light" w:cs="Calibri Light"/>
              </w:rPr>
            </w:pPr>
          </w:p>
        </w:tc>
        <w:tc>
          <w:tcPr>
            <w:tcW w:w="3118" w:type="dxa"/>
          </w:tcPr>
          <w:p w:rsidR="00B475B8" w:rsidRDefault="00B475B8" w:rsidP="00B475B8">
            <w:pPr>
              <w:rPr>
                <w:rFonts w:ascii="Calibri Light" w:hAnsi="Calibri Light" w:cs="Calibri Light"/>
              </w:rPr>
            </w:pPr>
            <w:r>
              <w:rPr>
                <w:rFonts w:ascii="Calibri Light" w:hAnsi="Calibri Light" w:cs="Calibri Light"/>
              </w:rPr>
              <w:t xml:space="preserve">KCWP </w:t>
            </w:r>
            <w:proofErr w:type="gramStart"/>
            <w:r>
              <w:rPr>
                <w:rFonts w:ascii="Calibri Light" w:hAnsi="Calibri Light" w:cs="Calibri Light"/>
              </w:rPr>
              <w:t>5 :</w:t>
            </w:r>
            <w:proofErr w:type="gramEnd"/>
            <w:r>
              <w:rPr>
                <w:rFonts w:ascii="Calibri Light" w:hAnsi="Calibri Light" w:cs="Calibri Light"/>
              </w:rPr>
              <w:t xml:space="preserve"> Design, Align, and Deliver support processes</w:t>
            </w:r>
          </w:p>
          <w:p w:rsidR="00B475B8" w:rsidRDefault="00B475B8" w:rsidP="00B475B8">
            <w:pPr>
              <w:rPr>
                <w:rFonts w:ascii="Calibri Light" w:hAnsi="Calibri Light" w:cs="Calibri Light"/>
              </w:rPr>
            </w:pPr>
          </w:p>
          <w:p w:rsidR="00B475B8" w:rsidRDefault="00B475B8" w:rsidP="00B475B8">
            <w:pPr>
              <w:rPr>
                <w:rFonts w:ascii="Calibri Light" w:hAnsi="Calibri Light" w:cs="Calibri Light"/>
              </w:rPr>
            </w:pPr>
            <w:r>
              <w:rPr>
                <w:rFonts w:ascii="Calibri Light" w:hAnsi="Calibri Light" w:cs="Calibri Light"/>
              </w:rPr>
              <w:t>Monitor the implementation of systematic supports to ensure that the co-teaching model is effective.</w:t>
            </w:r>
          </w:p>
        </w:tc>
        <w:tc>
          <w:tcPr>
            <w:tcW w:w="3749" w:type="dxa"/>
          </w:tcPr>
          <w:p w:rsidR="00B475B8" w:rsidRDefault="00B475B8" w:rsidP="00B475B8">
            <w:pPr>
              <w:rPr>
                <w:rFonts w:ascii="Calibri Light" w:hAnsi="Calibri Light" w:cs="Calibri Light"/>
              </w:rPr>
            </w:pPr>
            <w:r>
              <w:rPr>
                <w:rFonts w:ascii="Calibri Light" w:hAnsi="Calibri Light" w:cs="Calibri Light"/>
              </w:rPr>
              <w:t xml:space="preserve">Leadership team will meet quarterly to evaluate the effectiveness of the master schedule and staffing allocations for special education support.  The team will review MAP data, common assessment data, as </w:t>
            </w:r>
            <w:r>
              <w:rPr>
                <w:rFonts w:ascii="Calibri Light" w:hAnsi="Calibri Light" w:cs="Calibri Light"/>
              </w:rPr>
              <w:lastRenderedPageBreak/>
              <w:t xml:space="preserve">well as mastery connect to evaluate effectiveness. </w:t>
            </w:r>
          </w:p>
        </w:tc>
        <w:tc>
          <w:tcPr>
            <w:tcW w:w="2487" w:type="dxa"/>
          </w:tcPr>
          <w:p w:rsidR="00B475B8" w:rsidRDefault="00B475B8" w:rsidP="00B475B8">
            <w:pPr>
              <w:rPr>
                <w:rFonts w:ascii="Calibri Light" w:hAnsi="Calibri Light" w:cs="Calibri Light"/>
              </w:rPr>
            </w:pPr>
            <w:r>
              <w:rPr>
                <w:rFonts w:ascii="Calibri Light" w:hAnsi="Calibri Light" w:cs="Calibri Light"/>
              </w:rPr>
              <w:lastRenderedPageBreak/>
              <w:t xml:space="preserve">SPED support staff is engaged and meeting the needs of all of our students.  </w:t>
            </w:r>
          </w:p>
          <w:p w:rsidR="00B475B8" w:rsidRDefault="00B475B8" w:rsidP="00B475B8">
            <w:pPr>
              <w:rPr>
                <w:rFonts w:ascii="Calibri Light" w:hAnsi="Calibri Light" w:cs="Calibri Light"/>
              </w:rPr>
            </w:pPr>
          </w:p>
          <w:p w:rsidR="00B475B8" w:rsidRDefault="00B475B8" w:rsidP="00B475B8">
            <w:pPr>
              <w:rPr>
                <w:rFonts w:ascii="Calibri Light" w:hAnsi="Calibri Light" w:cs="Calibri Light"/>
              </w:rPr>
            </w:pPr>
            <w:r>
              <w:rPr>
                <w:rFonts w:ascii="Calibri Light" w:hAnsi="Calibri Light" w:cs="Calibri Light"/>
              </w:rPr>
              <w:t xml:space="preserve">Data review shows standards acquisition </w:t>
            </w:r>
            <w:r>
              <w:rPr>
                <w:rFonts w:ascii="Calibri Light" w:hAnsi="Calibri Light" w:cs="Calibri Light"/>
              </w:rPr>
              <w:lastRenderedPageBreak/>
              <w:t>for our SPED students at a rate comparable to our regular education students.</w:t>
            </w:r>
          </w:p>
        </w:tc>
        <w:tc>
          <w:tcPr>
            <w:tcW w:w="3993" w:type="dxa"/>
          </w:tcPr>
          <w:p w:rsidR="00B475B8" w:rsidRDefault="00B475B8" w:rsidP="00B475B8">
            <w:pPr>
              <w:rPr>
                <w:rFonts w:ascii="Calibri Light" w:hAnsi="Calibri Light" w:cs="Calibri Light"/>
              </w:rPr>
            </w:pPr>
            <w:r>
              <w:rPr>
                <w:rFonts w:ascii="Calibri Light" w:hAnsi="Calibri Light" w:cs="Calibri Light"/>
              </w:rPr>
              <w:lastRenderedPageBreak/>
              <w:t>Walkthrough Tool</w:t>
            </w:r>
          </w:p>
          <w:p w:rsidR="00B475B8" w:rsidRDefault="00B475B8" w:rsidP="00B475B8">
            <w:pPr>
              <w:rPr>
                <w:rFonts w:ascii="Calibri Light" w:hAnsi="Calibri Light" w:cs="Calibri Light"/>
              </w:rPr>
            </w:pPr>
            <w:r>
              <w:rPr>
                <w:rFonts w:ascii="Calibri Light" w:hAnsi="Calibri Light" w:cs="Calibri Light"/>
              </w:rPr>
              <w:t>Leadership Team Meetings (agendas, minutes, etc.)</w:t>
            </w:r>
          </w:p>
          <w:p w:rsidR="00B475B8" w:rsidRDefault="00B475B8" w:rsidP="00B475B8">
            <w:pPr>
              <w:rPr>
                <w:rFonts w:ascii="Calibri Light" w:hAnsi="Calibri Light" w:cs="Calibri Light"/>
              </w:rPr>
            </w:pPr>
            <w:r>
              <w:rPr>
                <w:rFonts w:ascii="Calibri Light" w:hAnsi="Calibri Light" w:cs="Calibri Light"/>
              </w:rPr>
              <w:t>Assessment Data</w:t>
            </w:r>
          </w:p>
        </w:tc>
        <w:tc>
          <w:tcPr>
            <w:tcW w:w="2245" w:type="dxa"/>
            <w:gridSpan w:val="2"/>
            <w:vMerge/>
          </w:tcPr>
          <w:p w:rsidR="00B475B8" w:rsidRPr="00B13B56" w:rsidRDefault="00B475B8" w:rsidP="00B475B8">
            <w:pPr>
              <w:rPr>
                <w:rFonts w:ascii="Calibri Light" w:hAnsi="Calibri Light" w:cs="Calibri Light"/>
              </w:rPr>
            </w:pPr>
          </w:p>
        </w:tc>
      </w:tr>
      <w:tr w:rsidR="001E1459" w:rsidRPr="00B13B56" w:rsidTr="00495F0E">
        <w:tc>
          <w:tcPr>
            <w:tcW w:w="3118" w:type="dxa"/>
            <w:vMerge w:val="restart"/>
          </w:tcPr>
          <w:p w:rsidR="001E1459" w:rsidRPr="00B13B56" w:rsidRDefault="001E1459" w:rsidP="001E1459">
            <w:pPr>
              <w:rPr>
                <w:rFonts w:ascii="Calibri Light" w:hAnsi="Calibri Light" w:cs="Calibri Light"/>
              </w:rPr>
            </w:pPr>
            <w:r>
              <w:rPr>
                <w:rFonts w:ascii="Calibri Light" w:hAnsi="Calibri Light" w:cs="Calibri Light"/>
              </w:rPr>
              <w:t xml:space="preserve">High: </w:t>
            </w:r>
            <w:r>
              <w:rPr>
                <w:rFonts w:ascii="Calibri Light" w:hAnsi="Calibri Light" w:cs="Calibri Light"/>
              </w:rPr>
              <w:t>Increase proficiency among students with disabilities in reading from 0% to 4.5% and in math from 0% to 4.5% by 2019-2020 as measured by state required academic assessments.</w:t>
            </w:r>
          </w:p>
        </w:tc>
        <w:tc>
          <w:tcPr>
            <w:tcW w:w="3118" w:type="dxa"/>
            <w:vMerge w:val="restart"/>
          </w:tcPr>
          <w:p w:rsidR="001E1459" w:rsidRDefault="001E1459" w:rsidP="001E1459">
            <w:pPr>
              <w:rPr>
                <w:rFonts w:ascii="Calibri Light" w:hAnsi="Calibri Light" w:cs="Calibri Light"/>
              </w:rPr>
            </w:pPr>
            <w:r>
              <w:rPr>
                <w:rFonts w:ascii="Calibri Light" w:hAnsi="Calibri Light" w:cs="Calibri Light"/>
              </w:rPr>
              <w:t xml:space="preserve">KCWP 6: Establish learning culture and environment.    Establish systems for creating and supporting a learning community in which all students have optimal opportunity for academic success.  </w:t>
            </w:r>
          </w:p>
          <w:p w:rsidR="001E1459" w:rsidRPr="001E1459" w:rsidRDefault="001E1459" w:rsidP="001E1459">
            <w:pPr>
              <w:ind w:firstLine="720"/>
              <w:rPr>
                <w:rFonts w:ascii="Calibri Light" w:hAnsi="Calibri Light" w:cs="Calibri Light"/>
              </w:rPr>
            </w:pPr>
          </w:p>
        </w:tc>
        <w:tc>
          <w:tcPr>
            <w:tcW w:w="3749" w:type="dxa"/>
          </w:tcPr>
          <w:p w:rsidR="001E1459" w:rsidRDefault="001E1459" w:rsidP="001E1459">
            <w:pPr>
              <w:rPr>
                <w:rFonts w:ascii="Calibri Light" w:hAnsi="Calibri Light" w:cs="Calibri Light"/>
              </w:rPr>
            </w:pPr>
            <w:r>
              <w:rPr>
                <w:rFonts w:ascii="Calibri Light" w:hAnsi="Calibri Light" w:cs="Calibri Light"/>
              </w:rPr>
              <w:t>Provide support to focus group of students through ESS reading and math support.</w:t>
            </w:r>
          </w:p>
        </w:tc>
        <w:tc>
          <w:tcPr>
            <w:tcW w:w="2487" w:type="dxa"/>
          </w:tcPr>
          <w:p w:rsidR="001E1459" w:rsidRDefault="001E1459" w:rsidP="001E1459">
            <w:pPr>
              <w:rPr>
                <w:rFonts w:ascii="Calibri Light" w:hAnsi="Calibri Light" w:cs="Calibri Light"/>
              </w:rPr>
            </w:pPr>
            <w:r>
              <w:rPr>
                <w:rFonts w:ascii="Calibri Light" w:hAnsi="Calibri Light" w:cs="Calibri Light"/>
              </w:rPr>
              <w:t>Students in the group will be monitored for progress in regular classes and achievement on CERT</w:t>
            </w:r>
          </w:p>
        </w:tc>
        <w:tc>
          <w:tcPr>
            <w:tcW w:w="3993" w:type="dxa"/>
          </w:tcPr>
          <w:p w:rsidR="001E1459" w:rsidRDefault="001E1459" w:rsidP="001E1459">
            <w:pPr>
              <w:rPr>
                <w:rFonts w:ascii="Calibri Light" w:hAnsi="Calibri Light" w:cs="Calibri Light"/>
              </w:rPr>
            </w:pPr>
            <w:r>
              <w:rPr>
                <w:rFonts w:ascii="Calibri Light" w:hAnsi="Calibri Light" w:cs="Calibri Light"/>
              </w:rPr>
              <w:t>Progress will be monitored a minimum of twice per month in regards to grades.  CERT will be monitored no less than twice per year.</w:t>
            </w:r>
          </w:p>
        </w:tc>
        <w:tc>
          <w:tcPr>
            <w:tcW w:w="2245" w:type="dxa"/>
            <w:gridSpan w:val="2"/>
          </w:tcPr>
          <w:p w:rsidR="001E1459" w:rsidRPr="00B13B56" w:rsidRDefault="001E1459" w:rsidP="001E1459">
            <w:pPr>
              <w:rPr>
                <w:rFonts w:ascii="Calibri Light" w:hAnsi="Calibri Light" w:cs="Calibri Light"/>
              </w:rPr>
            </w:pPr>
          </w:p>
        </w:tc>
      </w:tr>
      <w:tr w:rsidR="001E1459" w:rsidRPr="00B13B56" w:rsidTr="00495F0E">
        <w:tc>
          <w:tcPr>
            <w:tcW w:w="3118" w:type="dxa"/>
            <w:vMerge/>
          </w:tcPr>
          <w:p w:rsidR="001E1459" w:rsidRPr="00B13B56" w:rsidRDefault="001E1459" w:rsidP="001E1459">
            <w:pPr>
              <w:rPr>
                <w:rFonts w:ascii="Calibri Light" w:hAnsi="Calibri Light" w:cs="Calibri Light"/>
              </w:rPr>
            </w:pPr>
          </w:p>
        </w:tc>
        <w:tc>
          <w:tcPr>
            <w:tcW w:w="3118" w:type="dxa"/>
            <w:vMerge/>
          </w:tcPr>
          <w:p w:rsidR="001E1459" w:rsidRPr="00B13B56" w:rsidRDefault="001E1459" w:rsidP="001E1459">
            <w:pPr>
              <w:rPr>
                <w:rFonts w:ascii="Calibri Light" w:hAnsi="Calibri Light" w:cs="Calibri Light"/>
              </w:rPr>
            </w:pPr>
          </w:p>
        </w:tc>
        <w:tc>
          <w:tcPr>
            <w:tcW w:w="3749" w:type="dxa"/>
          </w:tcPr>
          <w:p w:rsidR="001E1459" w:rsidRDefault="001E1459" w:rsidP="001E1459">
            <w:pPr>
              <w:rPr>
                <w:rFonts w:ascii="Calibri Light" w:hAnsi="Calibri Light" w:cs="Calibri Light"/>
              </w:rPr>
            </w:pPr>
            <w:r>
              <w:rPr>
                <w:rFonts w:ascii="Calibri Light" w:hAnsi="Calibri Light" w:cs="Calibri Light"/>
              </w:rPr>
              <w:t>Provide support to students with behavior problems by utilizing behavior support staff check and connect.</w:t>
            </w:r>
          </w:p>
        </w:tc>
        <w:tc>
          <w:tcPr>
            <w:tcW w:w="2487" w:type="dxa"/>
          </w:tcPr>
          <w:p w:rsidR="001E1459" w:rsidRDefault="001E1459" w:rsidP="001E1459">
            <w:pPr>
              <w:rPr>
                <w:rFonts w:ascii="Calibri Light" w:hAnsi="Calibri Light" w:cs="Calibri Light"/>
              </w:rPr>
            </w:pPr>
            <w:r>
              <w:rPr>
                <w:rFonts w:ascii="Calibri Light" w:hAnsi="Calibri Light" w:cs="Calibri Light"/>
              </w:rPr>
              <w:t>Students in the group will be monitored for progress in regular classes, reduction in behavior referrals, and reduction in absences/</w:t>
            </w:r>
            <w:proofErr w:type="spellStart"/>
            <w:r>
              <w:rPr>
                <w:rFonts w:ascii="Calibri Light" w:hAnsi="Calibri Light" w:cs="Calibri Light"/>
              </w:rPr>
              <w:t>tardies</w:t>
            </w:r>
            <w:proofErr w:type="spellEnd"/>
            <w:r>
              <w:rPr>
                <w:rFonts w:ascii="Calibri Light" w:hAnsi="Calibri Light" w:cs="Calibri Light"/>
              </w:rPr>
              <w:t xml:space="preserve"> </w:t>
            </w:r>
          </w:p>
        </w:tc>
        <w:tc>
          <w:tcPr>
            <w:tcW w:w="3993" w:type="dxa"/>
          </w:tcPr>
          <w:p w:rsidR="001E1459" w:rsidRDefault="001E1459" w:rsidP="001E1459">
            <w:pPr>
              <w:rPr>
                <w:rFonts w:ascii="Calibri Light" w:hAnsi="Calibri Light" w:cs="Calibri Light"/>
              </w:rPr>
            </w:pPr>
            <w:r>
              <w:rPr>
                <w:rFonts w:ascii="Calibri Light" w:hAnsi="Calibri Light" w:cs="Calibri Light"/>
              </w:rPr>
              <w:t>Progress will be monitored a minimum of twice per month in regards to grades, attendance/</w:t>
            </w:r>
            <w:proofErr w:type="spellStart"/>
            <w:r>
              <w:rPr>
                <w:rFonts w:ascii="Calibri Light" w:hAnsi="Calibri Light" w:cs="Calibri Light"/>
              </w:rPr>
              <w:t>tardies</w:t>
            </w:r>
            <w:proofErr w:type="spellEnd"/>
            <w:r>
              <w:rPr>
                <w:rFonts w:ascii="Calibri Light" w:hAnsi="Calibri Light" w:cs="Calibri Light"/>
              </w:rPr>
              <w:t>, and behavior referrals.  CERT will be monitored no less than twice per year.</w:t>
            </w:r>
          </w:p>
        </w:tc>
        <w:tc>
          <w:tcPr>
            <w:tcW w:w="2245" w:type="dxa"/>
            <w:gridSpan w:val="2"/>
          </w:tcPr>
          <w:p w:rsidR="001E1459" w:rsidRPr="00B13B56" w:rsidRDefault="001E1459" w:rsidP="001E1459">
            <w:pPr>
              <w:rPr>
                <w:rFonts w:ascii="Calibri Light" w:hAnsi="Calibri Light" w:cs="Calibri Light"/>
              </w:rPr>
            </w:pPr>
          </w:p>
        </w:tc>
      </w:tr>
      <w:tr w:rsidR="001E1459" w:rsidRPr="00B13B56" w:rsidTr="00495F0E">
        <w:tc>
          <w:tcPr>
            <w:tcW w:w="3118" w:type="dxa"/>
            <w:vMerge/>
          </w:tcPr>
          <w:p w:rsidR="001E1459" w:rsidRPr="00B13B56" w:rsidRDefault="001E1459" w:rsidP="001E1459">
            <w:pPr>
              <w:rPr>
                <w:rFonts w:ascii="Calibri Light" w:hAnsi="Calibri Light" w:cs="Calibri Light"/>
              </w:rPr>
            </w:pPr>
          </w:p>
        </w:tc>
        <w:tc>
          <w:tcPr>
            <w:tcW w:w="3118" w:type="dxa"/>
            <w:vMerge/>
          </w:tcPr>
          <w:p w:rsidR="001E1459" w:rsidRPr="00B13B56" w:rsidRDefault="001E1459" w:rsidP="001E1459">
            <w:pPr>
              <w:rPr>
                <w:rFonts w:ascii="Calibri Light" w:hAnsi="Calibri Light" w:cs="Calibri Light"/>
              </w:rPr>
            </w:pPr>
          </w:p>
        </w:tc>
        <w:tc>
          <w:tcPr>
            <w:tcW w:w="3749" w:type="dxa"/>
          </w:tcPr>
          <w:p w:rsidR="001E1459" w:rsidRDefault="001E1459" w:rsidP="001E1459">
            <w:pPr>
              <w:rPr>
                <w:rFonts w:ascii="Calibri Light" w:hAnsi="Calibri Light" w:cs="Calibri Light"/>
              </w:rPr>
            </w:pPr>
            <w:proofErr w:type="gramStart"/>
            <w:r>
              <w:rPr>
                <w:rFonts w:ascii="Calibri Light" w:hAnsi="Calibri Light" w:cs="Calibri Light"/>
              </w:rPr>
              <w:t>Implement  evidenced</w:t>
            </w:r>
            <w:proofErr w:type="gramEnd"/>
            <w:r>
              <w:rPr>
                <w:rFonts w:ascii="Calibri Light" w:hAnsi="Calibri Light" w:cs="Calibri Light"/>
              </w:rPr>
              <w:t xml:space="preserve"> based co-teaching strategies (e.g. station teaching) for classes with students with IEP’s.</w:t>
            </w:r>
          </w:p>
        </w:tc>
        <w:tc>
          <w:tcPr>
            <w:tcW w:w="2487" w:type="dxa"/>
          </w:tcPr>
          <w:p w:rsidR="001E1459" w:rsidRDefault="001E1459" w:rsidP="001E1459">
            <w:pPr>
              <w:rPr>
                <w:rFonts w:ascii="Calibri Light" w:hAnsi="Calibri Light" w:cs="Calibri Light"/>
              </w:rPr>
            </w:pPr>
            <w:r>
              <w:rPr>
                <w:rFonts w:ascii="Calibri Light" w:hAnsi="Calibri Light" w:cs="Calibri Light"/>
              </w:rPr>
              <w:t>Students in the group will be monitored for progress in regular classes and achievement on CERT</w:t>
            </w:r>
          </w:p>
        </w:tc>
        <w:tc>
          <w:tcPr>
            <w:tcW w:w="3993" w:type="dxa"/>
          </w:tcPr>
          <w:p w:rsidR="001E1459" w:rsidRDefault="001E1459" w:rsidP="001E1459">
            <w:pPr>
              <w:rPr>
                <w:rFonts w:ascii="Calibri Light" w:hAnsi="Calibri Light" w:cs="Calibri Light"/>
              </w:rPr>
            </w:pPr>
            <w:r>
              <w:rPr>
                <w:rFonts w:ascii="Calibri Light" w:hAnsi="Calibri Light" w:cs="Calibri Light"/>
              </w:rPr>
              <w:t>Progress will be monitored a minimum of twice per month in regards to grades.  CERT will be monitored no less than twice per year.</w:t>
            </w:r>
          </w:p>
        </w:tc>
        <w:tc>
          <w:tcPr>
            <w:tcW w:w="2245" w:type="dxa"/>
            <w:gridSpan w:val="2"/>
          </w:tcPr>
          <w:p w:rsidR="001E1459" w:rsidRPr="00B13B56" w:rsidRDefault="001E1459" w:rsidP="001E1459">
            <w:pPr>
              <w:rPr>
                <w:rFonts w:ascii="Calibri Light" w:hAnsi="Calibri Light" w:cs="Calibri Light"/>
              </w:rPr>
            </w:pPr>
          </w:p>
        </w:tc>
      </w:tr>
      <w:tr w:rsidR="001E1459" w:rsidRPr="00B13B56" w:rsidTr="00495F0E">
        <w:tc>
          <w:tcPr>
            <w:tcW w:w="3118" w:type="dxa"/>
            <w:vMerge/>
          </w:tcPr>
          <w:p w:rsidR="001E1459" w:rsidRPr="00B13B56" w:rsidRDefault="001E1459" w:rsidP="001E1459">
            <w:pPr>
              <w:rPr>
                <w:rFonts w:ascii="Calibri Light" w:hAnsi="Calibri Light" w:cs="Calibri Light"/>
              </w:rPr>
            </w:pPr>
          </w:p>
        </w:tc>
        <w:tc>
          <w:tcPr>
            <w:tcW w:w="3118" w:type="dxa"/>
            <w:vMerge/>
          </w:tcPr>
          <w:p w:rsidR="001E1459" w:rsidRPr="00B13B56" w:rsidRDefault="001E1459" w:rsidP="001E1459">
            <w:pPr>
              <w:rPr>
                <w:rFonts w:ascii="Calibri Light" w:hAnsi="Calibri Light" w:cs="Calibri Light"/>
              </w:rPr>
            </w:pPr>
          </w:p>
        </w:tc>
        <w:tc>
          <w:tcPr>
            <w:tcW w:w="3749" w:type="dxa"/>
          </w:tcPr>
          <w:p w:rsidR="001E1459" w:rsidRDefault="001E1459" w:rsidP="001E1459">
            <w:pPr>
              <w:rPr>
                <w:rFonts w:ascii="Calibri Light" w:hAnsi="Calibri Light" w:cs="Calibri Light"/>
              </w:rPr>
            </w:pPr>
            <w:r>
              <w:rPr>
                <w:rFonts w:ascii="Calibri Light" w:hAnsi="Calibri Light" w:cs="Calibri Light"/>
              </w:rPr>
              <w:t>Develop a model to maximize effectiveness of Learning Strategies classes</w:t>
            </w:r>
          </w:p>
        </w:tc>
        <w:tc>
          <w:tcPr>
            <w:tcW w:w="2487" w:type="dxa"/>
          </w:tcPr>
          <w:p w:rsidR="001E1459" w:rsidRDefault="001E1459" w:rsidP="001E1459">
            <w:pPr>
              <w:rPr>
                <w:rFonts w:ascii="Calibri Light" w:hAnsi="Calibri Light" w:cs="Calibri Light"/>
              </w:rPr>
            </w:pPr>
            <w:r>
              <w:rPr>
                <w:rFonts w:ascii="Calibri Light" w:hAnsi="Calibri Light" w:cs="Calibri Light"/>
              </w:rPr>
              <w:t>Students in the group will be monitored for progress in regular classes and achievement on CERT</w:t>
            </w:r>
          </w:p>
        </w:tc>
        <w:tc>
          <w:tcPr>
            <w:tcW w:w="3993" w:type="dxa"/>
          </w:tcPr>
          <w:p w:rsidR="001E1459" w:rsidRDefault="001E1459" w:rsidP="001E1459">
            <w:pPr>
              <w:rPr>
                <w:rFonts w:ascii="Calibri Light" w:hAnsi="Calibri Light" w:cs="Calibri Light"/>
              </w:rPr>
            </w:pPr>
            <w:r>
              <w:rPr>
                <w:rFonts w:ascii="Calibri Light" w:hAnsi="Calibri Light" w:cs="Calibri Light"/>
              </w:rPr>
              <w:t>Progress will be monitored a minimum of twice per month in regards to grades.  CERT will be monitored no less than twice per year.</w:t>
            </w:r>
          </w:p>
        </w:tc>
        <w:tc>
          <w:tcPr>
            <w:tcW w:w="2245" w:type="dxa"/>
            <w:gridSpan w:val="2"/>
          </w:tcPr>
          <w:p w:rsidR="001E1459" w:rsidRPr="00B13B56" w:rsidRDefault="001E1459" w:rsidP="001E1459">
            <w:pPr>
              <w:rPr>
                <w:rFonts w:ascii="Calibri Light" w:hAnsi="Calibri Light" w:cs="Calibri Light"/>
              </w:rPr>
            </w:pPr>
          </w:p>
        </w:tc>
      </w:tr>
      <w:tr w:rsidR="001E1459" w:rsidRPr="00B13B56" w:rsidTr="00495F0E">
        <w:tc>
          <w:tcPr>
            <w:tcW w:w="3118" w:type="dxa"/>
            <w:vMerge/>
          </w:tcPr>
          <w:p w:rsidR="001E1459" w:rsidRPr="00B13B56" w:rsidRDefault="001E1459" w:rsidP="001E1459">
            <w:pPr>
              <w:rPr>
                <w:rFonts w:ascii="Calibri Light" w:hAnsi="Calibri Light" w:cs="Calibri Light"/>
              </w:rPr>
            </w:pPr>
          </w:p>
        </w:tc>
        <w:tc>
          <w:tcPr>
            <w:tcW w:w="3118" w:type="dxa"/>
            <w:vMerge/>
          </w:tcPr>
          <w:p w:rsidR="001E1459" w:rsidRPr="00B13B56" w:rsidRDefault="001E1459" w:rsidP="001E1459">
            <w:pPr>
              <w:rPr>
                <w:rFonts w:ascii="Calibri Light" w:hAnsi="Calibri Light" w:cs="Calibri Light"/>
              </w:rPr>
            </w:pPr>
          </w:p>
        </w:tc>
        <w:tc>
          <w:tcPr>
            <w:tcW w:w="3749" w:type="dxa"/>
          </w:tcPr>
          <w:p w:rsidR="001E1459" w:rsidRDefault="001E1459" w:rsidP="001E1459">
            <w:pPr>
              <w:rPr>
                <w:rFonts w:ascii="Calibri Light" w:hAnsi="Calibri Light" w:cs="Calibri Light"/>
              </w:rPr>
            </w:pPr>
            <w:r>
              <w:rPr>
                <w:rFonts w:ascii="Calibri Light" w:hAnsi="Calibri Light" w:cs="Calibri Light"/>
              </w:rPr>
              <w:t>Visit a hub school (Pulaski County) to observe systems in place that may be implemented at DHS</w:t>
            </w:r>
          </w:p>
        </w:tc>
        <w:tc>
          <w:tcPr>
            <w:tcW w:w="2487" w:type="dxa"/>
          </w:tcPr>
          <w:p w:rsidR="001E1459" w:rsidRDefault="001E1459" w:rsidP="001E1459">
            <w:pPr>
              <w:rPr>
                <w:rFonts w:ascii="Calibri Light" w:hAnsi="Calibri Light" w:cs="Calibri Light"/>
              </w:rPr>
            </w:pPr>
            <w:r>
              <w:rPr>
                <w:rFonts w:ascii="Calibri Light" w:hAnsi="Calibri Light" w:cs="Calibri Light"/>
              </w:rPr>
              <w:t>Students in the group will be monitored for progress in regular classes and achievement on CERT</w:t>
            </w:r>
          </w:p>
        </w:tc>
        <w:tc>
          <w:tcPr>
            <w:tcW w:w="3993" w:type="dxa"/>
          </w:tcPr>
          <w:p w:rsidR="001E1459" w:rsidRDefault="001E1459" w:rsidP="001E1459">
            <w:pPr>
              <w:rPr>
                <w:rFonts w:ascii="Calibri Light" w:hAnsi="Calibri Light" w:cs="Calibri Light"/>
              </w:rPr>
            </w:pPr>
            <w:r>
              <w:rPr>
                <w:rFonts w:ascii="Calibri Light" w:hAnsi="Calibri Light" w:cs="Calibri Light"/>
              </w:rPr>
              <w:t>Progress will be monitored a minimum of twice per month in regards to grades.  CERT will be monitored no less than twice per year.</w:t>
            </w:r>
          </w:p>
        </w:tc>
        <w:tc>
          <w:tcPr>
            <w:tcW w:w="2245" w:type="dxa"/>
            <w:gridSpan w:val="2"/>
          </w:tcPr>
          <w:p w:rsidR="001E1459" w:rsidRPr="00B13B56" w:rsidRDefault="001E1459" w:rsidP="001E1459">
            <w:pPr>
              <w:rPr>
                <w:rFonts w:ascii="Calibri Light" w:hAnsi="Calibri Light" w:cs="Calibri Light"/>
              </w:rPr>
            </w:pPr>
          </w:p>
        </w:tc>
      </w:tr>
    </w:tbl>
    <w:p w:rsidR="00AE0496" w:rsidRPr="00B13B56" w:rsidRDefault="00AE0496" w:rsidP="00AE0496">
      <w:pPr>
        <w:pStyle w:val="Heading2"/>
        <w:tabs>
          <w:tab w:val="left" w:pos="2550"/>
        </w:tabs>
        <w:rPr>
          <w:rFonts w:ascii="Calibri Light" w:eastAsiaTheme="minorEastAsia" w:hAnsi="Calibri Light" w:cs="Calibri Light"/>
          <w:b w:val="0"/>
          <w:bCs w:val="0"/>
          <w:color w:val="auto"/>
          <w:sz w:val="24"/>
          <w:szCs w:val="24"/>
        </w:rPr>
      </w:pPr>
    </w:p>
    <w:p w:rsidR="007C1F84" w:rsidRPr="00002041" w:rsidRDefault="007C1F84">
      <w:pPr>
        <w:rPr>
          <w:rFonts w:ascii="Times New Roman" w:hAnsi="Times New Roman" w:cs="Times New Roman"/>
        </w:rPr>
      </w:pPr>
    </w:p>
    <w:tbl>
      <w:tblPr>
        <w:tblStyle w:val="TableGrid3"/>
        <w:tblW w:w="0" w:type="auto"/>
        <w:tblLook w:val="04A0" w:firstRow="1" w:lastRow="0" w:firstColumn="1" w:lastColumn="0" w:noHBand="0" w:noVBand="1"/>
      </w:tblPr>
      <w:tblGrid>
        <w:gridCol w:w="6236"/>
        <w:gridCol w:w="6237"/>
        <w:gridCol w:w="6237"/>
      </w:tblGrid>
      <w:tr w:rsidR="00060116" w:rsidRPr="00060116" w:rsidTr="00060116">
        <w:tc>
          <w:tcPr>
            <w:tcW w:w="6236" w:type="dxa"/>
            <w:shd w:val="clear" w:color="auto" w:fill="00B050"/>
          </w:tcPr>
          <w:p w:rsidR="00060116" w:rsidRPr="00060116" w:rsidRDefault="00060116" w:rsidP="00060116">
            <w:pPr>
              <w:jc w:val="center"/>
              <w:rPr>
                <w:rFonts w:cs="Times New Roman"/>
                <w:b/>
                <w:sz w:val="36"/>
                <w:szCs w:val="36"/>
              </w:rPr>
            </w:pPr>
            <w:r w:rsidRPr="00060116">
              <w:rPr>
                <w:rFonts w:cs="Times New Roman"/>
                <w:b/>
                <w:sz w:val="36"/>
                <w:szCs w:val="36"/>
              </w:rPr>
              <w:t>Fully Implemented</w:t>
            </w:r>
          </w:p>
        </w:tc>
        <w:tc>
          <w:tcPr>
            <w:tcW w:w="6237" w:type="dxa"/>
            <w:shd w:val="clear" w:color="auto" w:fill="FFFF00"/>
          </w:tcPr>
          <w:p w:rsidR="00060116" w:rsidRPr="00060116" w:rsidRDefault="00060116" w:rsidP="00060116">
            <w:pPr>
              <w:jc w:val="center"/>
              <w:rPr>
                <w:rFonts w:cs="Times New Roman"/>
                <w:b/>
                <w:sz w:val="36"/>
                <w:szCs w:val="36"/>
              </w:rPr>
            </w:pPr>
            <w:r w:rsidRPr="00060116">
              <w:rPr>
                <w:rFonts w:cs="Times New Roman"/>
                <w:b/>
                <w:sz w:val="36"/>
                <w:szCs w:val="36"/>
              </w:rPr>
              <w:t>Partially Implemented</w:t>
            </w:r>
          </w:p>
        </w:tc>
        <w:tc>
          <w:tcPr>
            <w:tcW w:w="6237" w:type="dxa"/>
            <w:shd w:val="clear" w:color="auto" w:fill="FF0000"/>
          </w:tcPr>
          <w:p w:rsidR="00060116" w:rsidRPr="00060116" w:rsidRDefault="00060116" w:rsidP="00060116">
            <w:pPr>
              <w:jc w:val="center"/>
              <w:rPr>
                <w:rFonts w:cs="Times New Roman"/>
                <w:b/>
                <w:sz w:val="36"/>
                <w:szCs w:val="36"/>
              </w:rPr>
            </w:pPr>
            <w:r w:rsidRPr="00060116">
              <w:rPr>
                <w:rFonts w:cs="Times New Roman"/>
                <w:b/>
                <w:sz w:val="36"/>
                <w:szCs w:val="36"/>
              </w:rPr>
              <w:t>Not Implemented</w:t>
            </w:r>
          </w:p>
        </w:tc>
      </w:tr>
    </w:tbl>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20"/>
      </w:tblGrid>
      <w:tr w:rsidR="00060116" w:rsidRPr="00060116" w:rsidTr="00060116">
        <w:tc>
          <w:tcPr>
            <w:tcW w:w="18720" w:type="dxa"/>
            <w:shd w:val="clear" w:color="auto" w:fill="C6D9F1"/>
          </w:tcPr>
          <w:p w:rsidR="00060116" w:rsidRPr="00060116" w:rsidRDefault="00060116" w:rsidP="00060116">
            <w:pPr>
              <w:tabs>
                <w:tab w:val="left" w:pos="180"/>
              </w:tabs>
              <w:rPr>
                <w:szCs w:val="36"/>
              </w:rPr>
            </w:pPr>
            <w:r w:rsidRPr="00060116">
              <w:rPr>
                <w:b/>
                <w:szCs w:val="36"/>
              </w:rPr>
              <w:t xml:space="preserve">Horizon Goal:  </w:t>
            </w:r>
          </w:p>
          <w:p w:rsidR="00060116" w:rsidRPr="00060116" w:rsidRDefault="00060116" w:rsidP="00060116">
            <w:pPr>
              <w:numPr>
                <w:ilvl w:val="0"/>
                <w:numId w:val="11"/>
              </w:numPr>
              <w:tabs>
                <w:tab w:val="left" w:pos="180"/>
              </w:tabs>
              <w:spacing w:line="276" w:lineRule="auto"/>
              <w:contextualSpacing/>
              <w:rPr>
                <w:rFonts w:eastAsiaTheme="minorHAnsi"/>
                <w:szCs w:val="36"/>
              </w:rPr>
            </w:pPr>
          </w:p>
        </w:tc>
      </w:tr>
      <w:tr w:rsidR="00060116" w:rsidRPr="00060116" w:rsidTr="00060116">
        <w:tc>
          <w:tcPr>
            <w:tcW w:w="18720" w:type="dxa"/>
            <w:shd w:val="clear" w:color="auto" w:fill="EEECE1"/>
          </w:tcPr>
          <w:p w:rsidR="00060116" w:rsidRPr="00060116" w:rsidRDefault="00060116" w:rsidP="00060116">
            <w:pPr>
              <w:rPr>
                <w:szCs w:val="36"/>
              </w:rPr>
            </w:pPr>
            <w:r w:rsidRPr="00060116">
              <w:rPr>
                <w:b/>
                <w:szCs w:val="36"/>
              </w:rPr>
              <w:t>180 Day Goal</w:t>
            </w:r>
            <w:r w:rsidRPr="00060116">
              <w:rPr>
                <w:szCs w:val="36"/>
              </w:rPr>
              <w:t xml:space="preserve">: </w:t>
            </w:r>
          </w:p>
          <w:p w:rsidR="00060116" w:rsidRPr="00671006" w:rsidRDefault="00060116" w:rsidP="00671006">
            <w:pPr>
              <w:pStyle w:val="ListParagraph"/>
              <w:numPr>
                <w:ilvl w:val="0"/>
                <w:numId w:val="11"/>
              </w:numPr>
              <w:spacing w:line="276" w:lineRule="auto"/>
              <w:rPr>
                <w:szCs w:val="36"/>
              </w:rPr>
            </w:pPr>
          </w:p>
        </w:tc>
      </w:tr>
    </w:tbl>
    <w:p w:rsidR="00060116" w:rsidRPr="00060116" w:rsidRDefault="00060116" w:rsidP="00060116">
      <w:pPr>
        <w:rPr>
          <w:sz w:val="16"/>
        </w:rPr>
      </w:pPr>
    </w:p>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3"/>
        <w:gridCol w:w="1980"/>
        <w:gridCol w:w="1350"/>
        <w:gridCol w:w="6817"/>
      </w:tblGrid>
      <w:tr w:rsidR="00060116" w:rsidRPr="00060116" w:rsidTr="00060116">
        <w:trPr>
          <w:trHeight w:val="146"/>
        </w:trPr>
        <w:tc>
          <w:tcPr>
            <w:tcW w:w="18720" w:type="dxa"/>
            <w:gridSpan w:val="4"/>
            <w:shd w:val="clear" w:color="auto" w:fill="C6D9F1"/>
          </w:tcPr>
          <w:p w:rsidR="00060116" w:rsidRPr="00060116" w:rsidRDefault="00060116" w:rsidP="00060116">
            <w:pPr>
              <w:rPr>
                <w:b/>
              </w:rPr>
            </w:pPr>
            <w:r w:rsidRPr="00060116">
              <w:rPr>
                <w:b/>
              </w:rPr>
              <w:t>In the first 30 days, we will know we are successful when:</w:t>
            </w:r>
          </w:p>
          <w:p w:rsidR="00060116" w:rsidRPr="00622CB9" w:rsidRDefault="00060116" w:rsidP="00671006">
            <w:pPr>
              <w:pStyle w:val="ListParagraph"/>
              <w:numPr>
                <w:ilvl w:val="0"/>
                <w:numId w:val="16"/>
              </w:numPr>
            </w:pPr>
          </w:p>
        </w:tc>
      </w:tr>
      <w:tr w:rsidR="00060116" w:rsidRPr="00060116" w:rsidTr="00060116">
        <w:trPr>
          <w:trHeight w:val="146"/>
        </w:trPr>
        <w:tc>
          <w:tcPr>
            <w:tcW w:w="18720" w:type="dxa"/>
            <w:gridSpan w:val="4"/>
          </w:tcPr>
          <w:p w:rsidR="00060116" w:rsidRPr="00060116" w:rsidRDefault="00060116" w:rsidP="00060116">
            <w:pPr>
              <w:rPr>
                <w:sz w:val="2"/>
                <w:szCs w:val="2"/>
              </w:rPr>
            </w:pPr>
          </w:p>
          <w:p w:rsidR="00060116" w:rsidRPr="00060116" w:rsidRDefault="00060116" w:rsidP="00060116">
            <w:pPr>
              <w:tabs>
                <w:tab w:val="left" w:pos="12825"/>
              </w:tabs>
              <w:rPr>
                <w:sz w:val="2"/>
                <w:szCs w:val="2"/>
              </w:rPr>
            </w:pPr>
            <w:r w:rsidRPr="00060116">
              <w:rPr>
                <w:sz w:val="2"/>
                <w:szCs w:val="2"/>
              </w:rPr>
              <w:tab/>
              <w:t>PPP</w:t>
            </w: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The measures/evidence we will use are:</w:t>
            </w:r>
          </w:p>
        </w:tc>
      </w:tr>
      <w:tr w:rsidR="00060116" w:rsidRPr="00060116" w:rsidTr="00060116">
        <w:trPr>
          <w:trHeight w:val="146"/>
        </w:trPr>
        <w:tc>
          <w:tcPr>
            <w:tcW w:w="18720" w:type="dxa"/>
            <w:gridSpan w:val="4"/>
          </w:tcPr>
          <w:p w:rsidR="00060116" w:rsidRPr="008619E1" w:rsidRDefault="00060116" w:rsidP="008619E1">
            <w:pPr>
              <w:pStyle w:val="ListParagraph"/>
              <w:numPr>
                <w:ilvl w:val="0"/>
                <w:numId w:val="11"/>
              </w:numPr>
              <w:rPr>
                <w:rFonts w:ascii="Calibri Light" w:hAnsi="Calibri Light"/>
              </w:rPr>
            </w:pPr>
          </w:p>
        </w:tc>
      </w:tr>
      <w:tr w:rsidR="00060116" w:rsidRPr="00060116" w:rsidTr="00060116">
        <w:trPr>
          <w:trHeight w:val="146"/>
        </w:trPr>
        <w:tc>
          <w:tcPr>
            <w:tcW w:w="8573" w:type="dxa"/>
            <w:shd w:val="clear" w:color="auto" w:fill="EEECE1"/>
          </w:tcPr>
          <w:p w:rsidR="00060116" w:rsidRPr="00060116" w:rsidRDefault="00060116" w:rsidP="00060116">
            <w:pPr>
              <w:rPr>
                <w:b/>
              </w:rPr>
            </w:pPr>
            <w:r w:rsidRPr="00060116">
              <w:rPr>
                <w:b/>
              </w:rPr>
              <w:t>First 30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18720" w:type="dxa"/>
            <w:gridSpan w:val="4"/>
            <w:tcBorders>
              <w:bottom w:val="single" w:sz="4" w:space="0" w:color="000000"/>
            </w:tcBorders>
            <w:shd w:val="clear" w:color="auto" w:fill="EEECE1"/>
          </w:tcPr>
          <w:p w:rsidR="00622CB9" w:rsidRPr="00060116" w:rsidRDefault="00060116" w:rsidP="00060116">
            <w:pPr>
              <w:rPr>
                <w:b/>
              </w:rPr>
            </w:pPr>
            <w:r w:rsidRPr="00060116">
              <w:rPr>
                <w:b/>
              </w:rPr>
              <w:t xml:space="preserve">If we are not successful, we will: </w:t>
            </w:r>
          </w:p>
        </w:tc>
      </w:tr>
      <w:tr w:rsidR="00060116" w:rsidRPr="00060116" w:rsidTr="00060116">
        <w:trPr>
          <w:trHeight w:val="146"/>
        </w:trPr>
        <w:tc>
          <w:tcPr>
            <w:tcW w:w="18720" w:type="dxa"/>
            <w:gridSpan w:val="4"/>
            <w:tcBorders>
              <w:bottom w:val="single" w:sz="4" w:space="0" w:color="000000"/>
            </w:tcBorders>
          </w:tcPr>
          <w:p w:rsidR="00060116" w:rsidRPr="00060116" w:rsidRDefault="00060116" w:rsidP="00622CB9">
            <w:pPr>
              <w:pStyle w:val="ListParagraph"/>
              <w:numPr>
                <w:ilvl w:val="0"/>
                <w:numId w:val="13"/>
              </w:numPr>
            </w:pPr>
          </w:p>
        </w:tc>
      </w:tr>
      <w:tr w:rsidR="00060116" w:rsidRPr="00060116" w:rsidTr="00060116">
        <w:trPr>
          <w:trHeight w:val="146"/>
        </w:trPr>
        <w:tc>
          <w:tcPr>
            <w:tcW w:w="18720" w:type="dxa"/>
            <w:gridSpan w:val="4"/>
            <w:tcBorders>
              <w:left w:val="nil"/>
              <w:right w:val="nil"/>
            </w:tcBorders>
          </w:tcPr>
          <w:p w:rsidR="00060116" w:rsidRPr="00060116" w:rsidRDefault="00060116" w:rsidP="00060116">
            <w:pPr>
              <w:rPr>
                <w:u w:val="single"/>
              </w:r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In 60 days, we will know we are successful when:</w:t>
            </w:r>
          </w:p>
          <w:p w:rsidR="00622CB9" w:rsidRPr="00F60384" w:rsidRDefault="00622CB9" w:rsidP="00F60384">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060116">
            <w:pPr>
              <w:tabs>
                <w:tab w:val="left" w:pos="12825"/>
              </w:tabs>
              <w:rPr>
                <w:rFonts w:ascii="Calibri Light" w:hAnsi="Calibri Light"/>
              </w:rPr>
            </w:pP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5"/>
              </w:numPr>
            </w:pPr>
          </w:p>
        </w:tc>
      </w:tr>
      <w:tr w:rsidR="00060116" w:rsidRPr="00060116" w:rsidTr="00060116">
        <w:trPr>
          <w:trHeight w:val="146"/>
        </w:trPr>
        <w:tc>
          <w:tcPr>
            <w:tcW w:w="8573" w:type="dxa"/>
            <w:shd w:val="clear" w:color="auto" w:fill="EEECE1"/>
          </w:tcPr>
          <w:p w:rsidR="00060116" w:rsidRPr="00060116" w:rsidRDefault="00060116" w:rsidP="00060116">
            <w:pPr>
              <w:rPr>
                <w:b/>
              </w:rPr>
            </w:pPr>
            <w:r w:rsidRPr="00060116">
              <w:rPr>
                <w:b/>
              </w:rPr>
              <w:t>60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146"/>
        </w:trPr>
        <w:tc>
          <w:tcPr>
            <w:tcW w:w="18720" w:type="dxa"/>
            <w:gridSpan w:val="4"/>
            <w:tcBorders>
              <w:bottom w:val="single" w:sz="4" w:space="0" w:color="000000"/>
            </w:tcBorders>
            <w:shd w:val="clear" w:color="auto" w:fill="EEECE1"/>
          </w:tcPr>
          <w:p w:rsidR="00060116" w:rsidRPr="00060116" w:rsidRDefault="00060116" w:rsidP="00060116">
            <w:pPr>
              <w:rPr>
                <w:b/>
              </w:rPr>
            </w:pPr>
            <w:r w:rsidRPr="00060116">
              <w:rPr>
                <w:b/>
              </w:rPr>
              <w:t xml:space="preserve">If we are not successful, we will: </w:t>
            </w:r>
          </w:p>
        </w:tc>
      </w:tr>
      <w:tr w:rsidR="00060116" w:rsidRPr="00060116" w:rsidTr="00060116">
        <w:trPr>
          <w:trHeight w:val="146"/>
        </w:trPr>
        <w:tc>
          <w:tcPr>
            <w:tcW w:w="18720" w:type="dxa"/>
            <w:gridSpan w:val="4"/>
            <w:tcBorders>
              <w:bottom w:val="single" w:sz="4" w:space="0" w:color="000000"/>
            </w:tcBorders>
          </w:tcPr>
          <w:p w:rsidR="00060116" w:rsidRPr="00060116" w:rsidRDefault="00060116" w:rsidP="00060116">
            <w:pPr>
              <w:numPr>
                <w:ilvl w:val="0"/>
                <w:numId w:val="6"/>
              </w:numPr>
            </w:pPr>
          </w:p>
        </w:tc>
      </w:tr>
      <w:tr w:rsidR="00060116" w:rsidRPr="00060116" w:rsidTr="00060116">
        <w:trPr>
          <w:trHeight w:val="146"/>
        </w:trPr>
        <w:tc>
          <w:tcPr>
            <w:tcW w:w="18720" w:type="dxa"/>
            <w:gridSpan w:val="4"/>
            <w:tcBorders>
              <w:left w:val="nil"/>
              <w:right w:val="nil"/>
            </w:tcBorders>
          </w:tcPr>
          <w:p w:rsidR="00060116" w:rsidRPr="00060116" w:rsidRDefault="00060116" w:rsidP="00060116"/>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90 days, we will know we are successful when: </w:t>
            </w:r>
          </w:p>
          <w:p w:rsidR="00622CB9" w:rsidRPr="00F60384" w:rsidRDefault="00622CB9" w:rsidP="00F60384">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622CB9"/>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lastRenderedPageBreak/>
              <w:t>90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AE7FDA"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120 days, we will know we are successful when: </w:t>
            </w:r>
          </w:p>
          <w:p w:rsidR="00622CB9" w:rsidRPr="00F60384" w:rsidRDefault="00622CB9" w:rsidP="00F60384">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060116">
            <w:pPr>
              <w:ind w:left="720"/>
            </w:pP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120days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95052E"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150 days, we will know we are successful when: </w:t>
            </w:r>
          </w:p>
          <w:p w:rsidR="00A31AB9" w:rsidRPr="00F60384" w:rsidRDefault="00A31AB9" w:rsidP="00F60384">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060116">
            <w:pPr>
              <w:ind w:left="720"/>
            </w:pP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150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95052E"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r w:rsidR="00060116" w:rsidRPr="00060116" w:rsidTr="00060116">
        <w:trPr>
          <w:trHeight w:val="146"/>
        </w:trPr>
        <w:tc>
          <w:tcPr>
            <w:tcW w:w="18720" w:type="dxa"/>
            <w:gridSpan w:val="4"/>
            <w:shd w:val="clear" w:color="auto" w:fill="C6D9F1"/>
          </w:tcPr>
          <w:p w:rsidR="00060116" w:rsidRDefault="00060116" w:rsidP="00060116">
            <w:pPr>
              <w:rPr>
                <w:b/>
              </w:rPr>
            </w:pPr>
            <w:r w:rsidRPr="00060116">
              <w:rPr>
                <w:b/>
              </w:rPr>
              <w:t xml:space="preserve">In 180 days, we will know we are successful when: </w:t>
            </w:r>
          </w:p>
          <w:p w:rsidR="00A31AB9" w:rsidRPr="00F60384" w:rsidRDefault="00A31AB9" w:rsidP="00F60384">
            <w:pPr>
              <w:pStyle w:val="ListParagraph"/>
              <w:numPr>
                <w:ilvl w:val="0"/>
                <w:numId w:val="16"/>
              </w:numPr>
              <w:rPr>
                <w:b/>
              </w:rPr>
            </w:pPr>
          </w:p>
        </w:tc>
      </w:tr>
      <w:tr w:rsidR="00060116" w:rsidRPr="00060116" w:rsidTr="00060116">
        <w:trPr>
          <w:trHeight w:val="146"/>
        </w:trPr>
        <w:tc>
          <w:tcPr>
            <w:tcW w:w="18720" w:type="dxa"/>
            <w:gridSpan w:val="4"/>
          </w:tcPr>
          <w:p w:rsidR="00060116" w:rsidRPr="00060116" w:rsidRDefault="00060116" w:rsidP="00060116">
            <w:pPr>
              <w:ind w:left="720"/>
            </w:pPr>
          </w:p>
        </w:tc>
      </w:tr>
      <w:tr w:rsidR="00060116" w:rsidRPr="00060116" w:rsidTr="00060116">
        <w:trPr>
          <w:trHeight w:val="146"/>
        </w:trPr>
        <w:tc>
          <w:tcPr>
            <w:tcW w:w="18720" w:type="dxa"/>
            <w:gridSpan w:val="4"/>
            <w:shd w:val="clear" w:color="auto" w:fill="EEECE1"/>
          </w:tcPr>
          <w:p w:rsidR="00060116" w:rsidRPr="00060116" w:rsidRDefault="00060116" w:rsidP="00060116">
            <w:pPr>
              <w:rPr>
                <w:b/>
              </w:rPr>
            </w:pPr>
            <w:r w:rsidRPr="00060116">
              <w:rPr>
                <w:b/>
              </w:rPr>
              <w:t xml:space="preserve">The measures/evidence we will use are: </w:t>
            </w:r>
          </w:p>
        </w:tc>
      </w:tr>
      <w:tr w:rsidR="00060116" w:rsidRPr="00060116" w:rsidTr="00060116">
        <w:trPr>
          <w:trHeight w:val="146"/>
        </w:trPr>
        <w:tc>
          <w:tcPr>
            <w:tcW w:w="18720" w:type="dxa"/>
            <w:gridSpan w:val="4"/>
          </w:tcPr>
          <w:p w:rsidR="00060116" w:rsidRPr="00060116" w:rsidRDefault="00060116" w:rsidP="00060116">
            <w:pPr>
              <w:numPr>
                <w:ilvl w:val="0"/>
                <w:numId w:val="7"/>
              </w:numPr>
            </w:pPr>
          </w:p>
        </w:tc>
      </w:tr>
      <w:tr w:rsidR="00060116" w:rsidRPr="00060116" w:rsidTr="00060116">
        <w:trPr>
          <w:trHeight w:val="293"/>
        </w:trPr>
        <w:tc>
          <w:tcPr>
            <w:tcW w:w="8573" w:type="dxa"/>
            <w:shd w:val="clear" w:color="auto" w:fill="EEECE1"/>
          </w:tcPr>
          <w:p w:rsidR="00060116" w:rsidRPr="00060116" w:rsidRDefault="00060116" w:rsidP="00060116">
            <w:pPr>
              <w:rPr>
                <w:b/>
              </w:rPr>
            </w:pPr>
            <w:r w:rsidRPr="00060116">
              <w:rPr>
                <w:b/>
              </w:rPr>
              <w:t>180 days action strategies:</w:t>
            </w:r>
          </w:p>
        </w:tc>
        <w:tc>
          <w:tcPr>
            <w:tcW w:w="1980" w:type="dxa"/>
            <w:shd w:val="clear" w:color="auto" w:fill="EEECE1"/>
          </w:tcPr>
          <w:p w:rsidR="00060116" w:rsidRPr="00060116" w:rsidRDefault="00086DC2" w:rsidP="00060116">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060116" w:rsidRPr="00060116" w:rsidRDefault="00AF2C2E" w:rsidP="00060116">
            <w:pPr>
              <w:jc w:val="center"/>
              <w:rPr>
                <w:b/>
              </w:rPr>
            </w:pPr>
            <w:r>
              <w:rPr>
                <w:b/>
              </w:rPr>
              <w:t>Deadline?</w:t>
            </w:r>
          </w:p>
        </w:tc>
        <w:tc>
          <w:tcPr>
            <w:tcW w:w="6817" w:type="dxa"/>
            <w:shd w:val="clear" w:color="auto" w:fill="EEECE1"/>
          </w:tcPr>
          <w:p w:rsidR="00060116" w:rsidRPr="00060116" w:rsidRDefault="0095052E" w:rsidP="00060116">
            <w:pPr>
              <w:jc w:val="center"/>
              <w:rPr>
                <w:b/>
              </w:rPr>
            </w:pPr>
            <w:r>
              <w:rPr>
                <w:b/>
              </w:rPr>
              <w:t>What is the plan for communication</w:t>
            </w:r>
            <w:r w:rsidRPr="009824B1">
              <w:rPr>
                <w:b/>
              </w:rPr>
              <w:t>?</w:t>
            </w: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350"/>
        </w:trPr>
        <w:tc>
          <w:tcPr>
            <w:tcW w:w="8573" w:type="dxa"/>
          </w:tcPr>
          <w:p w:rsidR="00060116" w:rsidRPr="00060116" w:rsidRDefault="00060116" w:rsidP="00060116">
            <w:pPr>
              <w:numPr>
                <w:ilvl w:val="0"/>
                <w:numId w:val="10"/>
              </w:numPr>
              <w:rPr>
                <w:rFonts w:ascii="Calibri Light" w:hAnsi="Calibri Light"/>
              </w:rPr>
            </w:pPr>
          </w:p>
        </w:tc>
        <w:tc>
          <w:tcPr>
            <w:tcW w:w="1980" w:type="dxa"/>
          </w:tcPr>
          <w:p w:rsidR="00060116" w:rsidRPr="00060116" w:rsidRDefault="00060116" w:rsidP="00060116">
            <w:pPr>
              <w:rPr>
                <w:rFonts w:ascii="Calibri Light" w:hAnsi="Calibri Light"/>
              </w:rPr>
            </w:pPr>
          </w:p>
        </w:tc>
        <w:tc>
          <w:tcPr>
            <w:tcW w:w="1350" w:type="dxa"/>
          </w:tcPr>
          <w:p w:rsidR="00060116" w:rsidRPr="00060116" w:rsidRDefault="00060116" w:rsidP="00060116">
            <w:pPr>
              <w:rPr>
                <w:rFonts w:ascii="Calibri Light" w:hAnsi="Calibri Light"/>
              </w:rPr>
            </w:pPr>
          </w:p>
        </w:tc>
        <w:tc>
          <w:tcPr>
            <w:tcW w:w="6817" w:type="dxa"/>
          </w:tcPr>
          <w:p w:rsidR="00060116" w:rsidRPr="00060116" w:rsidRDefault="00060116" w:rsidP="00060116">
            <w:pPr>
              <w:rPr>
                <w:rFonts w:ascii="Calibri Light" w:hAnsi="Calibri Light"/>
              </w:rPr>
            </w:pPr>
          </w:p>
        </w:tc>
      </w:tr>
      <w:tr w:rsidR="00060116" w:rsidRPr="00060116" w:rsidTr="00060116">
        <w:trPr>
          <w:trHeight w:val="269"/>
        </w:trPr>
        <w:tc>
          <w:tcPr>
            <w:tcW w:w="18720" w:type="dxa"/>
            <w:gridSpan w:val="4"/>
            <w:shd w:val="clear" w:color="auto" w:fill="EEECE1"/>
          </w:tcPr>
          <w:p w:rsidR="00060116" w:rsidRPr="00060116" w:rsidRDefault="00060116" w:rsidP="00060116">
            <w:pPr>
              <w:rPr>
                <w:b/>
              </w:rPr>
            </w:pPr>
            <w:r w:rsidRPr="00060116">
              <w:rPr>
                <w:b/>
              </w:rPr>
              <w:t>If we are not successful, we will:</w:t>
            </w:r>
          </w:p>
        </w:tc>
      </w:tr>
      <w:tr w:rsidR="00060116" w:rsidRPr="00060116" w:rsidTr="00060116">
        <w:trPr>
          <w:trHeight w:val="894"/>
        </w:trPr>
        <w:tc>
          <w:tcPr>
            <w:tcW w:w="18720" w:type="dxa"/>
            <w:gridSpan w:val="4"/>
          </w:tcPr>
          <w:p w:rsidR="00060116" w:rsidRPr="00060116" w:rsidRDefault="00060116" w:rsidP="00060116">
            <w:pPr>
              <w:numPr>
                <w:ilvl w:val="0"/>
                <w:numId w:val="8"/>
              </w:numPr>
            </w:pPr>
          </w:p>
        </w:tc>
      </w:tr>
    </w:tbl>
    <w:p w:rsidR="00060116" w:rsidRPr="00060116" w:rsidRDefault="00060116" w:rsidP="00060116"/>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0"/>
      </w:tblGrid>
      <w:tr w:rsidR="00060116" w:rsidRPr="00060116" w:rsidTr="00060116">
        <w:trPr>
          <w:trHeight w:val="305"/>
        </w:trPr>
        <w:tc>
          <w:tcPr>
            <w:tcW w:w="18720" w:type="dxa"/>
            <w:shd w:val="clear" w:color="auto" w:fill="C6D9F1"/>
          </w:tcPr>
          <w:p w:rsidR="00060116" w:rsidRPr="00060116" w:rsidRDefault="00060116" w:rsidP="00060116">
            <w:pPr>
              <w:rPr>
                <w:b/>
              </w:rPr>
            </w:pPr>
            <w:r w:rsidRPr="00060116">
              <w:rPr>
                <w:b/>
              </w:rPr>
              <w:t>Projected Next Steps:</w:t>
            </w:r>
          </w:p>
        </w:tc>
      </w:tr>
      <w:tr w:rsidR="00060116" w:rsidRPr="00060116" w:rsidTr="007C1F84">
        <w:trPr>
          <w:trHeight w:val="1259"/>
        </w:trPr>
        <w:tc>
          <w:tcPr>
            <w:tcW w:w="18720" w:type="dxa"/>
          </w:tcPr>
          <w:p w:rsidR="00060116" w:rsidRPr="00060116" w:rsidRDefault="00060116" w:rsidP="00060116">
            <w:pPr>
              <w:numPr>
                <w:ilvl w:val="0"/>
                <w:numId w:val="9"/>
              </w:numPr>
            </w:pPr>
          </w:p>
        </w:tc>
      </w:tr>
    </w:tbl>
    <w:p w:rsidR="00210E83" w:rsidRDefault="00210E83" w:rsidP="00C12030">
      <w:pPr>
        <w:rPr>
          <w:rFonts w:ascii="Times New Roman" w:hAnsi="Times New Roman" w:cs="Times New Roman"/>
        </w:rPr>
      </w:pPr>
    </w:p>
    <w:p w:rsidR="007C1F84" w:rsidRDefault="007C1F84" w:rsidP="00C12030">
      <w:pPr>
        <w:rPr>
          <w:rFonts w:ascii="Times New Roman" w:hAnsi="Times New Roman" w:cs="Times New Roman"/>
        </w:rPr>
      </w:pPr>
    </w:p>
    <w:p w:rsidR="00AE0496" w:rsidRDefault="00AE0496" w:rsidP="00C12030">
      <w:pPr>
        <w:rPr>
          <w:rFonts w:ascii="Times New Roman" w:hAnsi="Times New Roman" w:cs="Times New Roman"/>
        </w:rPr>
      </w:pPr>
    </w:p>
    <w:p w:rsidR="00AE0496" w:rsidRDefault="00AE0496" w:rsidP="00C12030">
      <w:pPr>
        <w:rPr>
          <w:rFonts w:ascii="Times New Roman" w:hAnsi="Times New Roman" w:cs="Times New Roman"/>
        </w:rPr>
      </w:pPr>
    </w:p>
    <w:p w:rsidR="00AE0496" w:rsidRDefault="00AE0496" w:rsidP="00C12030">
      <w:pPr>
        <w:rPr>
          <w:rFonts w:ascii="Times New Roman" w:hAnsi="Times New Roman" w:cs="Times New Roman"/>
        </w:rPr>
      </w:pPr>
    </w:p>
    <w:p w:rsidR="00AE0496" w:rsidRDefault="00AE0496" w:rsidP="00C12030">
      <w:pPr>
        <w:rPr>
          <w:rFonts w:ascii="Times New Roman" w:hAnsi="Times New Roman" w:cs="Times New Roman"/>
        </w:rPr>
      </w:pPr>
    </w:p>
    <w:p w:rsidR="00AE0496" w:rsidRDefault="00AE0496" w:rsidP="00C12030">
      <w:pPr>
        <w:rPr>
          <w:rFonts w:ascii="Times New Roman" w:hAnsi="Times New Roman" w:cs="Times New Roman"/>
        </w:rPr>
      </w:pPr>
    </w:p>
    <w:p w:rsidR="00AE0496" w:rsidRDefault="00AE0496" w:rsidP="00C12030">
      <w:pPr>
        <w:rPr>
          <w:rFonts w:ascii="Times New Roman" w:hAnsi="Times New Roman" w:cs="Times New Roman"/>
        </w:rPr>
      </w:pPr>
    </w:p>
    <w:p w:rsidR="00AE0496" w:rsidRDefault="00AE0496" w:rsidP="00C12030">
      <w:pPr>
        <w:rPr>
          <w:rFonts w:ascii="Times New Roman" w:hAnsi="Times New Roman" w:cs="Times New Roman"/>
        </w:rPr>
      </w:pPr>
    </w:p>
    <w:p w:rsidR="00AE0496" w:rsidRPr="00B13B56" w:rsidRDefault="00AE0496" w:rsidP="00AE0496">
      <w:pPr>
        <w:pStyle w:val="Heading2"/>
        <w:rPr>
          <w:rFonts w:ascii="Calibri Light" w:hAnsi="Calibri Light" w:cs="Calibri Light"/>
        </w:rPr>
      </w:pPr>
      <w:r>
        <w:rPr>
          <w:rFonts w:ascii="Calibri Light" w:hAnsi="Calibri Light" w:cs="Calibri Light"/>
        </w:rPr>
        <w:lastRenderedPageBreak/>
        <w:t>4</w:t>
      </w:r>
      <w:r w:rsidRPr="00B13B56">
        <w:rPr>
          <w:rFonts w:ascii="Calibri Light" w:hAnsi="Calibri Light" w:cs="Calibri Light"/>
        </w:rPr>
        <w:t>: Growth</w:t>
      </w:r>
    </w:p>
    <w:p w:rsidR="00AE0496" w:rsidRPr="00B13B56" w:rsidRDefault="00AE0496" w:rsidP="00AE0496">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AE0496" w:rsidRPr="00B13B56" w:rsidTr="00495F0E">
        <w:trPr>
          <w:gridAfter w:val="1"/>
          <w:wAfter w:w="9" w:type="dxa"/>
          <w:trHeight w:val="664"/>
          <w:tblHeader/>
        </w:trPr>
        <w:tc>
          <w:tcPr>
            <w:tcW w:w="18701" w:type="dxa"/>
            <w:gridSpan w:val="6"/>
            <w:tcBorders>
              <w:top w:val="single" w:sz="8" w:space="0" w:color="000000" w:themeColor="text1"/>
            </w:tcBorders>
          </w:tcPr>
          <w:p w:rsidR="00AE0496" w:rsidRDefault="00C35ECD" w:rsidP="00495F0E">
            <w:pPr>
              <w:rPr>
                <w:rFonts w:ascii="Calibri Light" w:hAnsi="Calibri Light" w:cs="Calibri Light"/>
              </w:rPr>
            </w:pPr>
            <w:r>
              <w:rPr>
                <w:rFonts w:ascii="Calibri Light" w:hAnsi="Calibri Light" w:cs="Calibri Light"/>
              </w:rPr>
              <w:t>Elementary:</w:t>
            </w:r>
            <w:r w:rsidR="00242F1C">
              <w:rPr>
                <w:rFonts w:ascii="Calibri Light" w:hAnsi="Calibri Light" w:cs="Calibri Light"/>
              </w:rPr>
              <w:t xml:space="preserve"> </w:t>
            </w:r>
            <w:r w:rsidR="00242F1C">
              <w:rPr>
                <w:rFonts w:ascii="Calibri Light" w:hAnsi="Calibri Light" w:cs="Calibri Light"/>
              </w:rPr>
              <w:t xml:space="preserve">Decrease percentage of students in the consolidated student group scoring below proficiency in reading from 49.2% to 30% and in math from 56% to 30% by 2022-2023 as measured by the state required academic assessment.  </w:t>
            </w:r>
          </w:p>
          <w:p w:rsidR="00C35ECD" w:rsidRDefault="00C35ECD" w:rsidP="00495F0E">
            <w:pPr>
              <w:rPr>
                <w:rFonts w:ascii="Calibri Light" w:hAnsi="Calibri Light" w:cs="Calibri Light"/>
              </w:rPr>
            </w:pPr>
          </w:p>
          <w:p w:rsidR="00C35ECD" w:rsidRDefault="00C35ECD" w:rsidP="00495F0E">
            <w:pPr>
              <w:rPr>
                <w:rFonts w:ascii="Calibri Light" w:hAnsi="Calibri Light" w:cs="Calibri Light"/>
              </w:rPr>
            </w:pPr>
            <w:r>
              <w:rPr>
                <w:rFonts w:ascii="Calibri Light" w:hAnsi="Calibri Light" w:cs="Calibri Light"/>
              </w:rPr>
              <w:t xml:space="preserve">Middle: </w:t>
            </w:r>
            <w:r w:rsidR="00B475B8">
              <w:rPr>
                <w:rFonts w:ascii="Calibri Light" w:hAnsi="Calibri Light" w:cs="Calibri Light"/>
              </w:rPr>
              <w:t>Decrease combined novice and apprentice from 43.9% to 20% in reading and from 59% to 25% in math by 2022-2023 as measured by the state required academic assessments.</w:t>
            </w:r>
          </w:p>
          <w:p w:rsidR="00C35ECD" w:rsidRPr="00B13B56" w:rsidRDefault="00C35ECD" w:rsidP="00495F0E">
            <w:pPr>
              <w:rPr>
                <w:rFonts w:ascii="Calibri Light" w:hAnsi="Calibri Light" w:cs="Calibri Light"/>
              </w:rPr>
            </w:pPr>
          </w:p>
        </w:tc>
      </w:tr>
      <w:tr w:rsidR="00AE0496" w:rsidRPr="00B13B56" w:rsidTr="00495F0E">
        <w:trPr>
          <w:tblHeader/>
        </w:trPr>
        <w:tc>
          <w:tcPr>
            <w:tcW w:w="3118" w:type="dxa"/>
            <w:shd w:val="clear" w:color="auto" w:fill="BFBFBF" w:themeFill="background1" w:themeFillShade="BF"/>
          </w:tcPr>
          <w:p w:rsidR="00AE0496" w:rsidRPr="00B13B56" w:rsidRDefault="00AE0496" w:rsidP="00495F0E">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AE0496" w:rsidRPr="00B13B56" w:rsidRDefault="00AE0496" w:rsidP="00495F0E">
            <w:pPr>
              <w:jc w:val="center"/>
              <w:rPr>
                <w:rFonts w:ascii="Calibri Light" w:hAnsi="Calibri Light" w:cs="Calibri Light"/>
                <w:b/>
              </w:rPr>
            </w:pPr>
            <w:r w:rsidRPr="00B13B56">
              <w:rPr>
                <w:rFonts w:ascii="Calibri Light" w:hAnsi="Calibri Light" w:cs="Calibri Light"/>
                <w:b/>
              </w:rPr>
              <w:t>Funding</w:t>
            </w:r>
          </w:p>
        </w:tc>
      </w:tr>
      <w:tr w:rsidR="00242F1C" w:rsidRPr="00B13B56" w:rsidTr="00495F0E">
        <w:tc>
          <w:tcPr>
            <w:tcW w:w="3118" w:type="dxa"/>
          </w:tcPr>
          <w:p w:rsidR="00242F1C" w:rsidRPr="00B13B56" w:rsidRDefault="00242F1C" w:rsidP="00242F1C">
            <w:pPr>
              <w:rPr>
                <w:rFonts w:ascii="Calibri Light" w:hAnsi="Calibri Light" w:cs="Calibri Light"/>
              </w:rPr>
            </w:pPr>
            <w:r>
              <w:rPr>
                <w:rFonts w:ascii="Calibri Light" w:hAnsi="Calibri Light" w:cs="Calibri Light"/>
              </w:rPr>
              <w:t xml:space="preserve">Elementary: </w:t>
            </w:r>
            <w:r>
              <w:rPr>
                <w:rFonts w:ascii="Calibri Light" w:hAnsi="Calibri Light" w:cs="Calibri Light"/>
              </w:rPr>
              <w:t>Increase percentage of students in the consolidated student group scoring below proficiency in reading from 49.2% to 42.8% and in math from 56% to 47.4% by 2019-2020 as measured by the state required academic assessment.</w:t>
            </w:r>
          </w:p>
        </w:tc>
        <w:tc>
          <w:tcPr>
            <w:tcW w:w="3118" w:type="dxa"/>
          </w:tcPr>
          <w:p w:rsidR="00242F1C" w:rsidRDefault="00242F1C" w:rsidP="00242F1C">
            <w:pPr>
              <w:rPr>
                <w:rFonts w:ascii="Calibri Light" w:hAnsi="Calibri Light" w:cs="Calibri Light"/>
              </w:rPr>
            </w:pPr>
            <w:r>
              <w:rPr>
                <w:rFonts w:ascii="Calibri Light" w:hAnsi="Calibri Light" w:cs="Calibri Light"/>
              </w:rPr>
              <w:t>Develop a systematic approach for the design and deployment of standards in order to ensure all students are being taught the standards at appropriate levels of rigor with fidelity.  (KCWP 1)</w:t>
            </w:r>
          </w:p>
        </w:tc>
        <w:tc>
          <w:tcPr>
            <w:tcW w:w="3749" w:type="dxa"/>
          </w:tcPr>
          <w:p w:rsidR="00242F1C" w:rsidRDefault="00242F1C" w:rsidP="00242F1C">
            <w:pPr>
              <w:rPr>
                <w:rFonts w:ascii="Calibri Light" w:hAnsi="Calibri Light" w:cs="Calibri Light"/>
              </w:rPr>
            </w:pPr>
            <w:r>
              <w:rPr>
                <w:rFonts w:ascii="Calibri Light" w:hAnsi="Calibri Light" w:cs="Calibri Light"/>
              </w:rPr>
              <w:t xml:space="preserve">Principal, Instructional Coach and grade level team will meet weekly in PLC’s.  The team ensures alignment between standards, learning targets and formative assessments. </w:t>
            </w:r>
          </w:p>
        </w:tc>
        <w:tc>
          <w:tcPr>
            <w:tcW w:w="2487" w:type="dxa"/>
          </w:tcPr>
          <w:p w:rsidR="00242F1C" w:rsidRDefault="00242F1C" w:rsidP="00242F1C">
            <w:pPr>
              <w:rPr>
                <w:rFonts w:ascii="Calibri Light" w:hAnsi="Calibri Light" w:cs="Calibri Light"/>
              </w:rPr>
            </w:pPr>
            <w:r>
              <w:rPr>
                <w:rFonts w:ascii="Calibri Light" w:hAnsi="Calibri Light" w:cs="Calibri Light"/>
              </w:rPr>
              <w:t xml:space="preserve">Measured by MAP and the State assessment. </w:t>
            </w:r>
          </w:p>
        </w:tc>
        <w:tc>
          <w:tcPr>
            <w:tcW w:w="3993" w:type="dxa"/>
          </w:tcPr>
          <w:p w:rsidR="00242F1C" w:rsidRDefault="00242F1C" w:rsidP="00242F1C">
            <w:pPr>
              <w:rPr>
                <w:rFonts w:ascii="Calibri Light" w:hAnsi="Calibri Light" w:cs="Calibri Light"/>
              </w:rPr>
            </w:pPr>
            <w:r>
              <w:rPr>
                <w:rFonts w:ascii="Calibri Light" w:hAnsi="Calibri Light" w:cs="Calibri Light"/>
              </w:rPr>
              <w:t xml:space="preserve">Principal will monitor progress through PLC minutes and provide feedback and next steps as needed.  The </w:t>
            </w:r>
            <w:proofErr w:type="gramStart"/>
            <w:r>
              <w:rPr>
                <w:rFonts w:ascii="Calibri Light" w:hAnsi="Calibri Light" w:cs="Calibri Light"/>
              </w:rPr>
              <w:t>30-60-90 day</w:t>
            </w:r>
            <w:proofErr w:type="gramEnd"/>
            <w:r>
              <w:rPr>
                <w:rFonts w:ascii="Calibri Light" w:hAnsi="Calibri Light" w:cs="Calibri Light"/>
              </w:rPr>
              <w:t xml:space="preserve"> plan will be used for monitoring.</w:t>
            </w:r>
          </w:p>
        </w:tc>
        <w:tc>
          <w:tcPr>
            <w:tcW w:w="2245" w:type="dxa"/>
            <w:gridSpan w:val="2"/>
          </w:tcPr>
          <w:p w:rsidR="00242F1C" w:rsidRDefault="00242F1C" w:rsidP="00242F1C">
            <w:pPr>
              <w:rPr>
                <w:rFonts w:ascii="Calibri Light" w:hAnsi="Calibri Light" w:cs="Calibri Light"/>
              </w:rPr>
            </w:pPr>
            <w:r>
              <w:rPr>
                <w:rFonts w:ascii="Calibri Light" w:hAnsi="Calibri Light" w:cs="Calibri Light"/>
              </w:rPr>
              <w:t>None needed</w:t>
            </w:r>
          </w:p>
        </w:tc>
      </w:tr>
      <w:tr w:rsidR="00B475B8" w:rsidRPr="00B13B56" w:rsidTr="00192C96">
        <w:trPr>
          <w:trHeight w:val="596"/>
        </w:trPr>
        <w:tc>
          <w:tcPr>
            <w:tcW w:w="3118" w:type="dxa"/>
            <w:vMerge w:val="restart"/>
          </w:tcPr>
          <w:p w:rsidR="00B475B8" w:rsidRDefault="00B475B8" w:rsidP="00B475B8">
            <w:pPr>
              <w:rPr>
                <w:rFonts w:ascii="Calibri Light" w:hAnsi="Calibri Light" w:cs="Calibri Light"/>
              </w:rPr>
            </w:pPr>
            <w:r>
              <w:rPr>
                <w:rFonts w:ascii="Calibri Light" w:hAnsi="Calibri Light" w:cs="Calibri Light"/>
              </w:rPr>
              <w:t xml:space="preserve">Middle: </w:t>
            </w:r>
            <w:r>
              <w:rPr>
                <w:rFonts w:ascii="Calibri Light" w:hAnsi="Calibri Light" w:cs="Calibri Light"/>
              </w:rPr>
              <w:t>Decrease combined novice and apprentice from 43.9% to 35.9% in reading and from 59% to 47.7% in math by 2019-2020 as measured by the state required academic assessments.</w:t>
            </w:r>
          </w:p>
          <w:p w:rsidR="00B475B8" w:rsidRPr="00B13B56" w:rsidRDefault="00B475B8" w:rsidP="00B475B8">
            <w:pPr>
              <w:rPr>
                <w:rFonts w:ascii="Calibri Light" w:hAnsi="Calibri Light" w:cs="Calibri Light"/>
              </w:rPr>
            </w:pPr>
          </w:p>
        </w:tc>
        <w:tc>
          <w:tcPr>
            <w:tcW w:w="3118" w:type="dxa"/>
          </w:tcPr>
          <w:p w:rsidR="00B475B8" w:rsidRDefault="00B475B8" w:rsidP="00B475B8">
            <w:pPr>
              <w:rPr>
                <w:rFonts w:ascii="Calibri Light" w:hAnsi="Calibri Light" w:cs="Calibri Light"/>
              </w:rPr>
            </w:pPr>
            <w:r>
              <w:rPr>
                <w:rFonts w:ascii="Calibri Light" w:hAnsi="Calibri Light" w:cs="Calibri Light"/>
              </w:rPr>
              <w:t xml:space="preserve">KCWP </w:t>
            </w:r>
            <w:proofErr w:type="gramStart"/>
            <w:r>
              <w:rPr>
                <w:rFonts w:ascii="Calibri Light" w:hAnsi="Calibri Light" w:cs="Calibri Light"/>
              </w:rPr>
              <w:t>4 :</w:t>
            </w:r>
            <w:proofErr w:type="gramEnd"/>
            <w:r>
              <w:rPr>
                <w:rFonts w:ascii="Calibri Light" w:hAnsi="Calibri Light" w:cs="Calibri Light"/>
              </w:rPr>
              <w:t xml:space="preserve"> Review, Analyze, and Apply Data</w:t>
            </w:r>
          </w:p>
          <w:p w:rsidR="00B475B8" w:rsidRDefault="00B475B8" w:rsidP="00B475B8">
            <w:pPr>
              <w:rPr>
                <w:rFonts w:ascii="Calibri Light" w:hAnsi="Calibri Light" w:cs="Calibri Light"/>
              </w:rPr>
            </w:pPr>
          </w:p>
          <w:p w:rsidR="00B475B8" w:rsidRDefault="00B475B8" w:rsidP="00B475B8">
            <w:pPr>
              <w:rPr>
                <w:rFonts w:ascii="Calibri Light" w:hAnsi="Calibri Light" w:cs="Calibri Light"/>
              </w:rPr>
            </w:pPr>
            <w:r>
              <w:rPr>
                <w:rFonts w:ascii="Calibri Light" w:hAnsi="Calibri Light" w:cs="Calibri Light"/>
              </w:rPr>
              <w:t>Sustain our current process for reviewing, analyzing, and applying data in order to focus on reduction of novice and apprentice.</w:t>
            </w:r>
          </w:p>
        </w:tc>
        <w:tc>
          <w:tcPr>
            <w:tcW w:w="3749" w:type="dxa"/>
          </w:tcPr>
          <w:p w:rsidR="00B475B8" w:rsidRDefault="00B475B8" w:rsidP="00B475B8">
            <w:pPr>
              <w:rPr>
                <w:rFonts w:ascii="Calibri Light" w:hAnsi="Calibri Light" w:cs="Calibri Light"/>
              </w:rPr>
            </w:pPr>
            <w:r>
              <w:rPr>
                <w:rFonts w:ascii="Calibri Light" w:hAnsi="Calibri Light" w:cs="Calibri Light"/>
              </w:rPr>
              <w:t>At least monthly, as part of the PLC process, content teams will disaggregate and analyze data by performance level.  Teachers will use individual student data to create plans for intervention and/or enrichment.</w:t>
            </w:r>
          </w:p>
        </w:tc>
        <w:tc>
          <w:tcPr>
            <w:tcW w:w="2487" w:type="dxa"/>
          </w:tcPr>
          <w:p w:rsidR="00B475B8" w:rsidRDefault="00B475B8" w:rsidP="00B475B8">
            <w:pPr>
              <w:rPr>
                <w:rFonts w:ascii="Calibri Light" w:hAnsi="Calibri Light" w:cs="Calibri Light"/>
              </w:rPr>
            </w:pPr>
            <w:r>
              <w:rPr>
                <w:rFonts w:ascii="Calibri Light" w:hAnsi="Calibri Light" w:cs="Calibri Light"/>
              </w:rPr>
              <w:t>Steady decline of novice/apprentice performance over time.</w:t>
            </w:r>
          </w:p>
        </w:tc>
        <w:tc>
          <w:tcPr>
            <w:tcW w:w="3993" w:type="dxa"/>
          </w:tcPr>
          <w:p w:rsidR="00B475B8" w:rsidRDefault="00B475B8" w:rsidP="00B475B8">
            <w:pPr>
              <w:rPr>
                <w:rFonts w:ascii="Calibri Light" w:hAnsi="Calibri Light" w:cs="Calibri Light"/>
              </w:rPr>
            </w:pPr>
            <w:r>
              <w:rPr>
                <w:rFonts w:ascii="Calibri Light" w:hAnsi="Calibri Light" w:cs="Calibri Light"/>
              </w:rPr>
              <w:t>PLC agenda and minutes</w:t>
            </w:r>
          </w:p>
          <w:p w:rsidR="00B475B8" w:rsidRDefault="00B475B8" w:rsidP="00B475B8">
            <w:pPr>
              <w:rPr>
                <w:rFonts w:ascii="Calibri Light" w:hAnsi="Calibri Light" w:cs="Calibri Light"/>
              </w:rPr>
            </w:pPr>
            <w:r>
              <w:rPr>
                <w:rFonts w:ascii="Calibri Light" w:hAnsi="Calibri Light" w:cs="Calibri Light"/>
              </w:rPr>
              <w:t>MAP and Common Assessment Data</w:t>
            </w:r>
          </w:p>
        </w:tc>
        <w:tc>
          <w:tcPr>
            <w:tcW w:w="2245" w:type="dxa"/>
            <w:gridSpan w:val="2"/>
          </w:tcPr>
          <w:p w:rsidR="00B475B8" w:rsidRPr="00B13B56" w:rsidRDefault="00B475B8" w:rsidP="00B475B8">
            <w:pPr>
              <w:rPr>
                <w:rFonts w:ascii="Calibri Light" w:hAnsi="Calibri Light" w:cs="Calibri Light"/>
              </w:rPr>
            </w:pPr>
          </w:p>
        </w:tc>
      </w:tr>
      <w:tr w:rsidR="00B475B8" w:rsidRPr="00B13B56" w:rsidTr="00495F0E">
        <w:tc>
          <w:tcPr>
            <w:tcW w:w="3118" w:type="dxa"/>
            <w:vMerge/>
          </w:tcPr>
          <w:p w:rsidR="00B475B8" w:rsidRPr="00B13B56" w:rsidRDefault="00B475B8" w:rsidP="00B475B8">
            <w:pPr>
              <w:rPr>
                <w:rFonts w:ascii="Calibri Light" w:hAnsi="Calibri Light" w:cs="Calibri Light"/>
              </w:rPr>
            </w:pPr>
          </w:p>
        </w:tc>
        <w:tc>
          <w:tcPr>
            <w:tcW w:w="3118" w:type="dxa"/>
            <w:vMerge w:val="restart"/>
          </w:tcPr>
          <w:p w:rsidR="00B475B8" w:rsidRDefault="00B475B8" w:rsidP="00B475B8">
            <w:pPr>
              <w:rPr>
                <w:rFonts w:ascii="Calibri Light" w:hAnsi="Calibri Light" w:cs="Calibri Light"/>
              </w:rPr>
            </w:pPr>
            <w:r>
              <w:rPr>
                <w:rFonts w:ascii="Calibri Light" w:hAnsi="Calibri Light" w:cs="Calibri Light"/>
              </w:rPr>
              <w:t xml:space="preserve">KCWP </w:t>
            </w:r>
            <w:proofErr w:type="gramStart"/>
            <w:r>
              <w:rPr>
                <w:rFonts w:ascii="Calibri Light" w:hAnsi="Calibri Light" w:cs="Calibri Light"/>
              </w:rPr>
              <w:t>6 :</w:t>
            </w:r>
            <w:proofErr w:type="gramEnd"/>
            <w:r>
              <w:rPr>
                <w:rFonts w:ascii="Calibri Light" w:hAnsi="Calibri Light" w:cs="Calibri Light"/>
              </w:rPr>
              <w:t xml:space="preserve"> Establish learning culture and environment</w:t>
            </w:r>
          </w:p>
          <w:p w:rsidR="00B475B8" w:rsidRDefault="00B475B8" w:rsidP="00B475B8">
            <w:pPr>
              <w:rPr>
                <w:rFonts w:ascii="Calibri Light" w:hAnsi="Calibri Light" w:cs="Calibri Light"/>
              </w:rPr>
            </w:pPr>
            <w:r>
              <w:rPr>
                <w:rFonts w:ascii="Calibri Light" w:hAnsi="Calibri Light" w:cs="Calibri Light"/>
              </w:rPr>
              <w:t xml:space="preserve">Implement a school wide system for positive behavior supports and intervention in order to ensure an optimal and safe learning </w:t>
            </w:r>
            <w:r>
              <w:rPr>
                <w:rFonts w:ascii="Calibri Light" w:hAnsi="Calibri Light" w:cs="Calibri Light"/>
              </w:rPr>
              <w:lastRenderedPageBreak/>
              <w:t>environment while also reducing barriers to learning.</w:t>
            </w:r>
          </w:p>
        </w:tc>
        <w:tc>
          <w:tcPr>
            <w:tcW w:w="3749" w:type="dxa"/>
          </w:tcPr>
          <w:p w:rsidR="00B475B8" w:rsidRDefault="00B475B8" w:rsidP="00B475B8">
            <w:pPr>
              <w:rPr>
                <w:rFonts w:ascii="Calibri Light" w:hAnsi="Calibri Light" w:cs="Calibri Light"/>
              </w:rPr>
            </w:pPr>
            <w:r>
              <w:rPr>
                <w:rFonts w:ascii="Calibri Light" w:hAnsi="Calibri Light" w:cs="Calibri Light"/>
              </w:rPr>
              <w:lastRenderedPageBreak/>
              <w:t>The TOPS team will meet quarterly to review behavior data and make revisions/refinements as needed to our school wide behavior protocols.</w:t>
            </w:r>
          </w:p>
        </w:tc>
        <w:tc>
          <w:tcPr>
            <w:tcW w:w="2487" w:type="dxa"/>
          </w:tcPr>
          <w:p w:rsidR="00B475B8" w:rsidRDefault="00B475B8" w:rsidP="00B475B8">
            <w:pPr>
              <w:rPr>
                <w:rFonts w:ascii="Calibri Light" w:hAnsi="Calibri Light" w:cs="Calibri Light"/>
              </w:rPr>
            </w:pPr>
            <w:r>
              <w:rPr>
                <w:rFonts w:ascii="Calibri Light" w:hAnsi="Calibri Light" w:cs="Calibri Light"/>
              </w:rPr>
              <w:t>Reduce out of school suspension events and days suspended.</w:t>
            </w:r>
          </w:p>
          <w:p w:rsidR="00B475B8" w:rsidRDefault="00B475B8" w:rsidP="00B475B8">
            <w:pPr>
              <w:rPr>
                <w:rFonts w:ascii="Calibri Light" w:hAnsi="Calibri Light" w:cs="Calibri Light"/>
              </w:rPr>
            </w:pPr>
          </w:p>
          <w:p w:rsidR="00B475B8" w:rsidRDefault="00B475B8" w:rsidP="00B475B8">
            <w:pPr>
              <w:rPr>
                <w:rFonts w:ascii="Calibri Light" w:hAnsi="Calibri Light" w:cs="Calibri Light"/>
              </w:rPr>
            </w:pPr>
            <w:r>
              <w:rPr>
                <w:rFonts w:ascii="Calibri Light" w:hAnsi="Calibri Light" w:cs="Calibri Light"/>
              </w:rPr>
              <w:t>Weekly review of behavior data by the leadership team</w:t>
            </w:r>
          </w:p>
        </w:tc>
        <w:tc>
          <w:tcPr>
            <w:tcW w:w="3993" w:type="dxa"/>
          </w:tcPr>
          <w:p w:rsidR="00B475B8" w:rsidRDefault="00B475B8" w:rsidP="00B475B8">
            <w:pPr>
              <w:rPr>
                <w:rFonts w:ascii="Calibri Light" w:hAnsi="Calibri Light" w:cs="Calibri Light"/>
              </w:rPr>
            </w:pPr>
            <w:r>
              <w:rPr>
                <w:rFonts w:ascii="Calibri Light" w:hAnsi="Calibri Light" w:cs="Calibri Light"/>
              </w:rPr>
              <w:t>Weekly Infinite Campus behavior reports</w:t>
            </w:r>
          </w:p>
          <w:p w:rsidR="00B475B8" w:rsidRDefault="00B475B8" w:rsidP="00B475B8">
            <w:pPr>
              <w:rPr>
                <w:rFonts w:ascii="Calibri Light" w:hAnsi="Calibri Light" w:cs="Calibri Light"/>
              </w:rPr>
            </w:pPr>
            <w:r>
              <w:rPr>
                <w:rFonts w:ascii="Calibri Light" w:hAnsi="Calibri Light" w:cs="Calibri Light"/>
              </w:rPr>
              <w:t>Review of Tableau behavior data</w:t>
            </w:r>
          </w:p>
          <w:p w:rsidR="00B475B8" w:rsidRDefault="00B475B8" w:rsidP="00B475B8">
            <w:pPr>
              <w:rPr>
                <w:rFonts w:ascii="Calibri Light" w:hAnsi="Calibri Light" w:cs="Calibri Light"/>
              </w:rPr>
            </w:pPr>
            <w:r>
              <w:rPr>
                <w:rFonts w:ascii="Calibri Light" w:hAnsi="Calibri Light" w:cs="Calibri Light"/>
              </w:rPr>
              <w:t>Minutes and Agendas for TOPS team meetings</w:t>
            </w:r>
          </w:p>
          <w:p w:rsidR="00B475B8" w:rsidRDefault="00B475B8" w:rsidP="00B475B8">
            <w:pPr>
              <w:rPr>
                <w:rFonts w:ascii="Calibri Light" w:hAnsi="Calibri Light" w:cs="Calibri Light"/>
              </w:rPr>
            </w:pPr>
          </w:p>
        </w:tc>
        <w:tc>
          <w:tcPr>
            <w:tcW w:w="2245" w:type="dxa"/>
            <w:gridSpan w:val="2"/>
          </w:tcPr>
          <w:p w:rsidR="00B475B8" w:rsidRPr="00B13B56" w:rsidRDefault="00B475B8" w:rsidP="00B475B8">
            <w:pPr>
              <w:rPr>
                <w:rFonts w:ascii="Calibri Light" w:hAnsi="Calibri Light" w:cs="Calibri Light"/>
              </w:rPr>
            </w:pPr>
          </w:p>
        </w:tc>
      </w:tr>
      <w:tr w:rsidR="00AE0496" w:rsidRPr="00B13B56" w:rsidTr="00495F0E">
        <w:tc>
          <w:tcPr>
            <w:tcW w:w="3118" w:type="dxa"/>
            <w:vMerge/>
          </w:tcPr>
          <w:p w:rsidR="00AE0496" w:rsidRPr="00B13B56" w:rsidRDefault="00AE0496" w:rsidP="00495F0E">
            <w:pPr>
              <w:rPr>
                <w:rFonts w:ascii="Calibri Light" w:hAnsi="Calibri Light" w:cs="Calibri Light"/>
              </w:rPr>
            </w:pPr>
          </w:p>
        </w:tc>
        <w:tc>
          <w:tcPr>
            <w:tcW w:w="3118" w:type="dxa"/>
            <w:vMerge/>
          </w:tcPr>
          <w:p w:rsidR="00AE0496" w:rsidRPr="00B13B56" w:rsidRDefault="00AE0496" w:rsidP="00495F0E">
            <w:pPr>
              <w:rPr>
                <w:rFonts w:ascii="Calibri Light" w:hAnsi="Calibri Light" w:cs="Calibri Light"/>
              </w:rPr>
            </w:pPr>
          </w:p>
        </w:tc>
        <w:tc>
          <w:tcPr>
            <w:tcW w:w="3749" w:type="dxa"/>
          </w:tcPr>
          <w:p w:rsidR="00AE0496" w:rsidRPr="00B13B56" w:rsidRDefault="00AE0496" w:rsidP="00495F0E">
            <w:pPr>
              <w:rPr>
                <w:rFonts w:ascii="Calibri Light" w:hAnsi="Calibri Light" w:cs="Calibri Light"/>
              </w:rPr>
            </w:pPr>
          </w:p>
        </w:tc>
        <w:tc>
          <w:tcPr>
            <w:tcW w:w="2487" w:type="dxa"/>
          </w:tcPr>
          <w:p w:rsidR="00AE0496" w:rsidRPr="00B13B56" w:rsidRDefault="00AE0496" w:rsidP="00495F0E">
            <w:pPr>
              <w:rPr>
                <w:rFonts w:ascii="Calibri Light" w:hAnsi="Calibri Light" w:cs="Calibri Light"/>
              </w:rPr>
            </w:pPr>
          </w:p>
        </w:tc>
        <w:tc>
          <w:tcPr>
            <w:tcW w:w="3993" w:type="dxa"/>
          </w:tcPr>
          <w:p w:rsidR="00AE0496" w:rsidRPr="00B13B56" w:rsidRDefault="00AE0496" w:rsidP="00495F0E">
            <w:pPr>
              <w:rPr>
                <w:rFonts w:ascii="Calibri Light" w:hAnsi="Calibri Light" w:cs="Calibri Light"/>
              </w:rPr>
            </w:pPr>
          </w:p>
        </w:tc>
        <w:tc>
          <w:tcPr>
            <w:tcW w:w="2245" w:type="dxa"/>
            <w:gridSpan w:val="2"/>
          </w:tcPr>
          <w:p w:rsidR="00AE0496" w:rsidRPr="00B13B56" w:rsidRDefault="00AE0496" w:rsidP="00495F0E">
            <w:pPr>
              <w:rPr>
                <w:rFonts w:ascii="Calibri Light" w:hAnsi="Calibri Light" w:cs="Calibri Light"/>
              </w:rPr>
            </w:pPr>
          </w:p>
        </w:tc>
      </w:tr>
    </w:tbl>
    <w:p w:rsidR="00AE0496" w:rsidRPr="00B13B56" w:rsidRDefault="00AE0496" w:rsidP="00AE0496">
      <w:pPr>
        <w:pStyle w:val="Heading2"/>
        <w:rPr>
          <w:rFonts w:ascii="Calibri Light" w:hAnsi="Calibri Light" w:cs="Calibri Light"/>
        </w:rPr>
      </w:pPr>
      <w:bookmarkStart w:id="0" w:name="_GoBack"/>
      <w:bookmarkEnd w:id="0"/>
    </w:p>
    <w:p w:rsidR="007C1F84" w:rsidRPr="00002041" w:rsidRDefault="007C1F84" w:rsidP="00C12030">
      <w:pPr>
        <w:rPr>
          <w:rFonts w:ascii="Times New Roman" w:hAnsi="Times New Roman" w:cs="Times New Roman"/>
        </w:rPr>
      </w:pPr>
    </w:p>
    <w:tbl>
      <w:tblPr>
        <w:tblStyle w:val="TableGrid4"/>
        <w:tblW w:w="0" w:type="auto"/>
        <w:tblLook w:val="04A0" w:firstRow="1" w:lastRow="0" w:firstColumn="1" w:lastColumn="0" w:noHBand="0" w:noVBand="1"/>
      </w:tblPr>
      <w:tblGrid>
        <w:gridCol w:w="6236"/>
        <w:gridCol w:w="6237"/>
        <w:gridCol w:w="6237"/>
      </w:tblGrid>
      <w:tr w:rsidR="00210E83" w:rsidRPr="00210E83" w:rsidTr="00086DC2">
        <w:tc>
          <w:tcPr>
            <w:tcW w:w="6236" w:type="dxa"/>
            <w:shd w:val="clear" w:color="auto" w:fill="00B050"/>
          </w:tcPr>
          <w:p w:rsidR="00210E83" w:rsidRPr="00210E83" w:rsidRDefault="00210E83" w:rsidP="00210E83">
            <w:pPr>
              <w:jc w:val="center"/>
              <w:rPr>
                <w:rFonts w:cs="Times New Roman"/>
                <w:b/>
                <w:sz w:val="36"/>
                <w:szCs w:val="36"/>
              </w:rPr>
            </w:pPr>
            <w:r w:rsidRPr="00210E83">
              <w:rPr>
                <w:rFonts w:cs="Times New Roman"/>
                <w:b/>
                <w:sz w:val="36"/>
                <w:szCs w:val="36"/>
              </w:rPr>
              <w:t>Fully Implemented</w:t>
            </w:r>
          </w:p>
        </w:tc>
        <w:tc>
          <w:tcPr>
            <w:tcW w:w="6237" w:type="dxa"/>
            <w:shd w:val="clear" w:color="auto" w:fill="FFFF00"/>
          </w:tcPr>
          <w:p w:rsidR="00210E83" w:rsidRPr="00210E83" w:rsidRDefault="00210E83" w:rsidP="00210E83">
            <w:pPr>
              <w:jc w:val="center"/>
              <w:rPr>
                <w:rFonts w:cs="Times New Roman"/>
                <w:b/>
                <w:sz w:val="36"/>
                <w:szCs w:val="36"/>
              </w:rPr>
            </w:pPr>
            <w:r w:rsidRPr="00210E83">
              <w:rPr>
                <w:rFonts w:cs="Times New Roman"/>
                <w:b/>
                <w:sz w:val="36"/>
                <w:szCs w:val="36"/>
              </w:rPr>
              <w:t>Partially Implemented</w:t>
            </w:r>
          </w:p>
        </w:tc>
        <w:tc>
          <w:tcPr>
            <w:tcW w:w="6237" w:type="dxa"/>
            <w:shd w:val="clear" w:color="auto" w:fill="FF0000"/>
          </w:tcPr>
          <w:p w:rsidR="00210E83" w:rsidRPr="00210E83" w:rsidRDefault="00210E83" w:rsidP="00210E83">
            <w:pPr>
              <w:jc w:val="center"/>
              <w:rPr>
                <w:rFonts w:cs="Times New Roman"/>
                <w:b/>
                <w:sz w:val="36"/>
                <w:szCs w:val="36"/>
              </w:rPr>
            </w:pPr>
            <w:r w:rsidRPr="00210E83">
              <w:rPr>
                <w:rFonts w:cs="Times New Roman"/>
                <w:b/>
                <w:sz w:val="36"/>
                <w:szCs w:val="36"/>
              </w:rPr>
              <w:t>Not Implemented</w:t>
            </w:r>
          </w:p>
        </w:tc>
      </w:tr>
    </w:tbl>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20"/>
      </w:tblGrid>
      <w:tr w:rsidR="00210E83" w:rsidRPr="00210E83" w:rsidTr="00086DC2">
        <w:tc>
          <w:tcPr>
            <w:tcW w:w="18720" w:type="dxa"/>
            <w:shd w:val="clear" w:color="auto" w:fill="C6D9F1"/>
          </w:tcPr>
          <w:p w:rsidR="00210E83" w:rsidRPr="00210E83" w:rsidRDefault="00210E83" w:rsidP="00210E83">
            <w:pPr>
              <w:tabs>
                <w:tab w:val="left" w:pos="180"/>
              </w:tabs>
              <w:rPr>
                <w:szCs w:val="36"/>
              </w:rPr>
            </w:pPr>
            <w:r w:rsidRPr="00210E83">
              <w:rPr>
                <w:b/>
                <w:szCs w:val="36"/>
              </w:rPr>
              <w:t xml:space="preserve">Horizon Goal:  </w:t>
            </w:r>
          </w:p>
          <w:p w:rsidR="00210E83" w:rsidRPr="00210E83" w:rsidRDefault="00210E83" w:rsidP="00210E83">
            <w:pPr>
              <w:numPr>
                <w:ilvl w:val="0"/>
                <w:numId w:val="11"/>
              </w:numPr>
              <w:tabs>
                <w:tab w:val="left" w:pos="180"/>
              </w:tabs>
              <w:spacing w:line="276" w:lineRule="auto"/>
              <w:contextualSpacing/>
              <w:rPr>
                <w:rFonts w:eastAsiaTheme="minorHAnsi"/>
                <w:szCs w:val="36"/>
              </w:rPr>
            </w:pPr>
          </w:p>
        </w:tc>
      </w:tr>
      <w:tr w:rsidR="00210E83" w:rsidRPr="00210E83" w:rsidTr="00086DC2">
        <w:tc>
          <w:tcPr>
            <w:tcW w:w="18720" w:type="dxa"/>
            <w:shd w:val="clear" w:color="auto" w:fill="EEECE1"/>
          </w:tcPr>
          <w:p w:rsidR="00210E83" w:rsidRPr="00210E83" w:rsidRDefault="00210E83" w:rsidP="00210E83">
            <w:pPr>
              <w:rPr>
                <w:szCs w:val="36"/>
              </w:rPr>
            </w:pPr>
            <w:r w:rsidRPr="00210E83">
              <w:rPr>
                <w:b/>
                <w:szCs w:val="36"/>
              </w:rPr>
              <w:t>180 Day Goal</w:t>
            </w:r>
            <w:r w:rsidRPr="00210E83">
              <w:rPr>
                <w:szCs w:val="36"/>
              </w:rPr>
              <w:t xml:space="preserve">: </w:t>
            </w:r>
          </w:p>
          <w:p w:rsidR="00210E83" w:rsidRPr="00F60384" w:rsidRDefault="00210E83" w:rsidP="00F60384">
            <w:pPr>
              <w:pStyle w:val="ListParagraph"/>
              <w:numPr>
                <w:ilvl w:val="0"/>
                <w:numId w:val="11"/>
              </w:numPr>
              <w:spacing w:line="276" w:lineRule="auto"/>
              <w:rPr>
                <w:szCs w:val="36"/>
              </w:rPr>
            </w:pPr>
          </w:p>
        </w:tc>
      </w:tr>
    </w:tbl>
    <w:p w:rsidR="00210E83" w:rsidRPr="00210E83" w:rsidRDefault="00210E83" w:rsidP="00210E83">
      <w:pPr>
        <w:rPr>
          <w:sz w:val="16"/>
        </w:rPr>
      </w:pPr>
    </w:p>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3"/>
        <w:gridCol w:w="1980"/>
        <w:gridCol w:w="1350"/>
        <w:gridCol w:w="6817"/>
      </w:tblGrid>
      <w:tr w:rsidR="00210E83" w:rsidRPr="00210E83" w:rsidTr="00086DC2">
        <w:trPr>
          <w:trHeight w:val="146"/>
        </w:trPr>
        <w:tc>
          <w:tcPr>
            <w:tcW w:w="18720" w:type="dxa"/>
            <w:gridSpan w:val="4"/>
            <w:shd w:val="clear" w:color="auto" w:fill="C6D9F1"/>
          </w:tcPr>
          <w:p w:rsidR="00210E83" w:rsidRPr="00210E83" w:rsidRDefault="00210E83" w:rsidP="00210E83">
            <w:pPr>
              <w:rPr>
                <w:b/>
              </w:rPr>
            </w:pPr>
            <w:r w:rsidRPr="00210E83">
              <w:rPr>
                <w:b/>
              </w:rPr>
              <w:t>In the first 30 days, we will know we are successful when:</w:t>
            </w:r>
          </w:p>
          <w:p w:rsidR="00210E83" w:rsidRPr="00A31AB9" w:rsidRDefault="00210E83" w:rsidP="00F60384">
            <w:pPr>
              <w:pStyle w:val="ListParagraph"/>
              <w:numPr>
                <w:ilvl w:val="0"/>
                <w:numId w:val="16"/>
              </w:numPr>
            </w:pPr>
          </w:p>
        </w:tc>
      </w:tr>
      <w:tr w:rsidR="00210E83" w:rsidRPr="00210E83" w:rsidTr="00086DC2">
        <w:trPr>
          <w:trHeight w:val="146"/>
        </w:trPr>
        <w:tc>
          <w:tcPr>
            <w:tcW w:w="18720" w:type="dxa"/>
            <w:gridSpan w:val="4"/>
          </w:tcPr>
          <w:p w:rsidR="00210E83" w:rsidRPr="00210E83" w:rsidRDefault="00210E83" w:rsidP="00210E83">
            <w:pPr>
              <w:rPr>
                <w:sz w:val="2"/>
                <w:szCs w:val="2"/>
              </w:rPr>
            </w:pPr>
          </w:p>
          <w:p w:rsidR="00210E83" w:rsidRPr="00210E83" w:rsidRDefault="00210E83" w:rsidP="00210E83">
            <w:pPr>
              <w:tabs>
                <w:tab w:val="left" w:pos="12825"/>
              </w:tabs>
              <w:rPr>
                <w:sz w:val="2"/>
                <w:szCs w:val="2"/>
              </w:rPr>
            </w:pPr>
            <w:r w:rsidRPr="00210E83">
              <w:rPr>
                <w:sz w:val="2"/>
                <w:szCs w:val="2"/>
              </w:rPr>
              <w:tab/>
              <w:t>PPP</w:t>
            </w:r>
          </w:p>
        </w:tc>
      </w:tr>
      <w:tr w:rsidR="00210E83" w:rsidRPr="00210E83" w:rsidTr="00086DC2">
        <w:trPr>
          <w:trHeight w:val="146"/>
        </w:trPr>
        <w:tc>
          <w:tcPr>
            <w:tcW w:w="18720" w:type="dxa"/>
            <w:gridSpan w:val="4"/>
            <w:shd w:val="clear" w:color="auto" w:fill="EEECE1"/>
          </w:tcPr>
          <w:p w:rsidR="00210E83" w:rsidRPr="00210E83" w:rsidRDefault="00210E83" w:rsidP="00210E83">
            <w:pPr>
              <w:rPr>
                <w:b/>
              </w:rPr>
            </w:pPr>
            <w:r w:rsidRPr="00210E83">
              <w:rPr>
                <w:b/>
              </w:rPr>
              <w:t>The measures/evidence we will use are:</w:t>
            </w:r>
          </w:p>
        </w:tc>
      </w:tr>
      <w:tr w:rsidR="00210E83" w:rsidRPr="00210E83" w:rsidTr="00086DC2">
        <w:trPr>
          <w:trHeight w:val="146"/>
        </w:trPr>
        <w:tc>
          <w:tcPr>
            <w:tcW w:w="18720" w:type="dxa"/>
            <w:gridSpan w:val="4"/>
          </w:tcPr>
          <w:p w:rsidR="00210E83" w:rsidRPr="00735B45" w:rsidRDefault="00210E83" w:rsidP="00735B45">
            <w:pPr>
              <w:pStyle w:val="ListParagraph"/>
              <w:numPr>
                <w:ilvl w:val="0"/>
                <w:numId w:val="11"/>
              </w:numPr>
              <w:rPr>
                <w:rFonts w:ascii="Calibri Light" w:hAnsi="Calibri Light"/>
              </w:rPr>
            </w:pPr>
          </w:p>
        </w:tc>
      </w:tr>
      <w:tr w:rsidR="00210E83" w:rsidRPr="00210E83" w:rsidTr="00086DC2">
        <w:trPr>
          <w:trHeight w:val="146"/>
        </w:trPr>
        <w:tc>
          <w:tcPr>
            <w:tcW w:w="8573" w:type="dxa"/>
            <w:shd w:val="clear" w:color="auto" w:fill="EEECE1"/>
          </w:tcPr>
          <w:p w:rsidR="00210E83" w:rsidRPr="00210E83" w:rsidRDefault="00210E83" w:rsidP="00210E83">
            <w:pPr>
              <w:rPr>
                <w:b/>
              </w:rPr>
            </w:pPr>
            <w:r w:rsidRPr="00210E83">
              <w:rPr>
                <w:b/>
              </w:rPr>
              <w:t>First 30 days action strategies:</w:t>
            </w:r>
          </w:p>
        </w:tc>
        <w:tc>
          <w:tcPr>
            <w:tcW w:w="1980" w:type="dxa"/>
            <w:shd w:val="clear" w:color="auto" w:fill="EEECE1"/>
          </w:tcPr>
          <w:p w:rsidR="00210E83" w:rsidRPr="00210E83" w:rsidRDefault="00086DC2" w:rsidP="00210E83">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210E83" w:rsidRPr="00210E83" w:rsidRDefault="00AF2C2E" w:rsidP="00210E83">
            <w:pPr>
              <w:rPr>
                <w:b/>
              </w:rPr>
            </w:pPr>
            <w:r>
              <w:rPr>
                <w:b/>
              </w:rPr>
              <w:t>Deadline?</w:t>
            </w:r>
          </w:p>
        </w:tc>
        <w:tc>
          <w:tcPr>
            <w:tcW w:w="6817" w:type="dxa"/>
            <w:shd w:val="clear" w:color="auto" w:fill="EEECE1"/>
          </w:tcPr>
          <w:p w:rsidR="00210E83" w:rsidRPr="00210E83" w:rsidRDefault="0095052E" w:rsidP="00210E83">
            <w:pPr>
              <w:jc w:val="center"/>
              <w:rPr>
                <w:b/>
              </w:rPr>
            </w:pPr>
            <w:r>
              <w:rPr>
                <w:b/>
              </w:rPr>
              <w:t>What is the plan for communication</w:t>
            </w:r>
            <w:r w:rsidRPr="009824B1">
              <w:rPr>
                <w:b/>
              </w:rPr>
              <w:t>?</w:t>
            </w: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18720" w:type="dxa"/>
            <w:gridSpan w:val="4"/>
            <w:tcBorders>
              <w:bottom w:val="single" w:sz="4" w:space="0" w:color="000000"/>
            </w:tcBorders>
            <w:shd w:val="clear" w:color="auto" w:fill="EEECE1"/>
          </w:tcPr>
          <w:p w:rsidR="00210E83" w:rsidRPr="00210E83" w:rsidRDefault="00210E83" w:rsidP="00210E83">
            <w:pPr>
              <w:rPr>
                <w:b/>
              </w:rPr>
            </w:pPr>
            <w:r w:rsidRPr="00210E83">
              <w:rPr>
                <w:b/>
              </w:rPr>
              <w:t xml:space="preserve">If we are not successful, we will: </w:t>
            </w:r>
          </w:p>
        </w:tc>
      </w:tr>
      <w:tr w:rsidR="00210E83" w:rsidRPr="00210E83" w:rsidTr="00086DC2">
        <w:trPr>
          <w:trHeight w:val="146"/>
        </w:trPr>
        <w:tc>
          <w:tcPr>
            <w:tcW w:w="18720" w:type="dxa"/>
            <w:gridSpan w:val="4"/>
            <w:tcBorders>
              <w:bottom w:val="single" w:sz="4" w:space="0" w:color="000000"/>
            </w:tcBorders>
          </w:tcPr>
          <w:p w:rsidR="00210E83" w:rsidRPr="00210E83" w:rsidRDefault="00210E83" w:rsidP="00A31AB9">
            <w:pPr>
              <w:pStyle w:val="ListParagraph"/>
              <w:numPr>
                <w:ilvl w:val="0"/>
                <w:numId w:val="11"/>
              </w:numPr>
            </w:pPr>
          </w:p>
        </w:tc>
      </w:tr>
      <w:tr w:rsidR="00210E83" w:rsidRPr="00210E83" w:rsidTr="00086DC2">
        <w:trPr>
          <w:trHeight w:val="146"/>
        </w:trPr>
        <w:tc>
          <w:tcPr>
            <w:tcW w:w="18720" w:type="dxa"/>
            <w:gridSpan w:val="4"/>
            <w:tcBorders>
              <w:left w:val="nil"/>
              <w:right w:val="nil"/>
            </w:tcBorders>
          </w:tcPr>
          <w:p w:rsidR="00210E83" w:rsidRPr="00210E83" w:rsidRDefault="00210E83" w:rsidP="00210E83">
            <w:pPr>
              <w:rPr>
                <w:u w:val="single"/>
              </w:rPr>
            </w:pPr>
          </w:p>
        </w:tc>
      </w:tr>
      <w:tr w:rsidR="00210E83" w:rsidRPr="00210E83" w:rsidTr="00086DC2">
        <w:trPr>
          <w:trHeight w:val="146"/>
        </w:trPr>
        <w:tc>
          <w:tcPr>
            <w:tcW w:w="18720" w:type="dxa"/>
            <w:gridSpan w:val="4"/>
            <w:shd w:val="clear" w:color="auto" w:fill="C6D9F1"/>
          </w:tcPr>
          <w:p w:rsidR="00210E83" w:rsidRDefault="00210E83" w:rsidP="00210E83">
            <w:pPr>
              <w:rPr>
                <w:b/>
              </w:rPr>
            </w:pPr>
            <w:r w:rsidRPr="00210E83">
              <w:rPr>
                <w:b/>
              </w:rPr>
              <w:t>In 60 days, we will know we are successful when:</w:t>
            </w:r>
          </w:p>
          <w:p w:rsidR="00BA4993" w:rsidRPr="00F0261B" w:rsidRDefault="00BA4993" w:rsidP="00F0261B">
            <w:pPr>
              <w:pStyle w:val="ListParagraph"/>
              <w:numPr>
                <w:ilvl w:val="0"/>
                <w:numId w:val="16"/>
              </w:numPr>
              <w:rPr>
                <w:b/>
              </w:rPr>
            </w:pPr>
          </w:p>
        </w:tc>
      </w:tr>
      <w:tr w:rsidR="00210E83" w:rsidRPr="00210E83" w:rsidTr="00086DC2">
        <w:trPr>
          <w:trHeight w:val="146"/>
        </w:trPr>
        <w:tc>
          <w:tcPr>
            <w:tcW w:w="18720" w:type="dxa"/>
            <w:gridSpan w:val="4"/>
          </w:tcPr>
          <w:p w:rsidR="00210E83" w:rsidRPr="00210E83" w:rsidRDefault="00210E83" w:rsidP="00210E83">
            <w:pPr>
              <w:tabs>
                <w:tab w:val="left" w:pos="12825"/>
              </w:tabs>
              <w:rPr>
                <w:rFonts w:ascii="Calibri Light" w:hAnsi="Calibri Light"/>
              </w:rPr>
            </w:pPr>
          </w:p>
        </w:tc>
      </w:tr>
      <w:tr w:rsidR="00210E83" w:rsidRPr="00210E83" w:rsidTr="00086DC2">
        <w:trPr>
          <w:trHeight w:val="146"/>
        </w:trPr>
        <w:tc>
          <w:tcPr>
            <w:tcW w:w="18720" w:type="dxa"/>
            <w:gridSpan w:val="4"/>
            <w:shd w:val="clear" w:color="auto" w:fill="EEECE1"/>
          </w:tcPr>
          <w:p w:rsidR="00210E83" w:rsidRPr="00210E83" w:rsidRDefault="00210E83" w:rsidP="00210E83">
            <w:pPr>
              <w:rPr>
                <w:b/>
              </w:rPr>
            </w:pPr>
            <w:r w:rsidRPr="00210E83">
              <w:rPr>
                <w:b/>
              </w:rPr>
              <w:t xml:space="preserve">The measures/evidence we will use are: </w:t>
            </w:r>
          </w:p>
        </w:tc>
      </w:tr>
      <w:tr w:rsidR="00210E83" w:rsidRPr="00210E83" w:rsidTr="00086DC2">
        <w:trPr>
          <w:trHeight w:val="146"/>
        </w:trPr>
        <w:tc>
          <w:tcPr>
            <w:tcW w:w="18720" w:type="dxa"/>
            <w:gridSpan w:val="4"/>
          </w:tcPr>
          <w:p w:rsidR="00210E83" w:rsidRPr="00210E83" w:rsidRDefault="00210E83" w:rsidP="00210E83">
            <w:pPr>
              <w:numPr>
                <w:ilvl w:val="0"/>
                <w:numId w:val="5"/>
              </w:numPr>
            </w:pPr>
          </w:p>
        </w:tc>
      </w:tr>
      <w:tr w:rsidR="00210E83" w:rsidRPr="00210E83" w:rsidTr="00086DC2">
        <w:trPr>
          <w:trHeight w:val="146"/>
        </w:trPr>
        <w:tc>
          <w:tcPr>
            <w:tcW w:w="8573" w:type="dxa"/>
            <w:shd w:val="clear" w:color="auto" w:fill="EEECE1"/>
          </w:tcPr>
          <w:p w:rsidR="00210E83" w:rsidRPr="00210E83" w:rsidRDefault="00210E83" w:rsidP="00210E83">
            <w:pPr>
              <w:rPr>
                <w:b/>
              </w:rPr>
            </w:pPr>
            <w:r w:rsidRPr="00210E83">
              <w:rPr>
                <w:b/>
              </w:rPr>
              <w:t>60 days action strategies:</w:t>
            </w:r>
          </w:p>
        </w:tc>
        <w:tc>
          <w:tcPr>
            <w:tcW w:w="1980" w:type="dxa"/>
            <w:shd w:val="clear" w:color="auto" w:fill="EEECE1"/>
          </w:tcPr>
          <w:p w:rsidR="00210E83" w:rsidRPr="00210E83" w:rsidRDefault="00086DC2" w:rsidP="00210E83">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210E83" w:rsidRPr="00210E83" w:rsidRDefault="00AF2C2E" w:rsidP="00210E83">
            <w:pPr>
              <w:jc w:val="center"/>
              <w:rPr>
                <w:b/>
              </w:rPr>
            </w:pPr>
            <w:r>
              <w:rPr>
                <w:b/>
              </w:rPr>
              <w:t>Deadline?</w:t>
            </w:r>
          </w:p>
        </w:tc>
        <w:tc>
          <w:tcPr>
            <w:tcW w:w="6817" w:type="dxa"/>
            <w:shd w:val="clear" w:color="auto" w:fill="EEECE1"/>
          </w:tcPr>
          <w:p w:rsidR="00210E83" w:rsidRPr="00210E83" w:rsidRDefault="0095052E" w:rsidP="00210E83">
            <w:pPr>
              <w:jc w:val="center"/>
              <w:rPr>
                <w:b/>
              </w:rPr>
            </w:pPr>
            <w:r>
              <w:rPr>
                <w:b/>
              </w:rPr>
              <w:t>What is the plan for communication</w:t>
            </w:r>
            <w:r w:rsidRPr="009824B1">
              <w:rPr>
                <w:b/>
              </w:rPr>
              <w:t>?</w:t>
            </w: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146"/>
        </w:trPr>
        <w:tc>
          <w:tcPr>
            <w:tcW w:w="18720" w:type="dxa"/>
            <w:gridSpan w:val="4"/>
            <w:tcBorders>
              <w:bottom w:val="single" w:sz="4" w:space="0" w:color="000000"/>
            </w:tcBorders>
            <w:shd w:val="clear" w:color="auto" w:fill="EEECE1"/>
          </w:tcPr>
          <w:p w:rsidR="00210E83" w:rsidRPr="00210E83" w:rsidRDefault="00210E83" w:rsidP="00210E83">
            <w:pPr>
              <w:rPr>
                <w:b/>
              </w:rPr>
            </w:pPr>
            <w:r w:rsidRPr="00210E83">
              <w:rPr>
                <w:b/>
              </w:rPr>
              <w:t xml:space="preserve">If we are not successful, we will: </w:t>
            </w:r>
          </w:p>
        </w:tc>
      </w:tr>
      <w:tr w:rsidR="00210E83" w:rsidRPr="00210E83" w:rsidTr="00086DC2">
        <w:trPr>
          <w:trHeight w:val="146"/>
        </w:trPr>
        <w:tc>
          <w:tcPr>
            <w:tcW w:w="18720" w:type="dxa"/>
            <w:gridSpan w:val="4"/>
            <w:tcBorders>
              <w:bottom w:val="single" w:sz="4" w:space="0" w:color="000000"/>
            </w:tcBorders>
          </w:tcPr>
          <w:p w:rsidR="00210E83" w:rsidRPr="00210E83" w:rsidRDefault="00210E83" w:rsidP="00210E83">
            <w:pPr>
              <w:numPr>
                <w:ilvl w:val="0"/>
                <w:numId w:val="6"/>
              </w:numPr>
            </w:pPr>
          </w:p>
        </w:tc>
      </w:tr>
      <w:tr w:rsidR="00210E83" w:rsidRPr="00210E83" w:rsidTr="00086DC2">
        <w:trPr>
          <w:trHeight w:val="146"/>
        </w:trPr>
        <w:tc>
          <w:tcPr>
            <w:tcW w:w="18720" w:type="dxa"/>
            <w:gridSpan w:val="4"/>
            <w:tcBorders>
              <w:left w:val="nil"/>
              <w:right w:val="nil"/>
            </w:tcBorders>
          </w:tcPr>
          <w:p w:rsidR="00210E83" w:rsidRPr="00210E83" w:rsidRDefault="00210E83" w:rsidP="00210E83"/>
        </w:tc>
      </w:tr>
      <w:tr w:rsidR="00210E83" w:rsidRPr="00210E83" w:rsidTr="00086DC2">
        <w:trPr>
          <w:trHeight w:val="146"/>
        </w:trPr>
        <w:tc>
          <w:tcPr>
            <w:tcW w:w="18720" w:type="dxa"/>
            <w:gridSpan w:val="4"/>
            <w:shd w:val="clear" w:color="auto" w:fill="C6D9F1"/>
          </w:tcPr>
          <w:p w:rsidR="00210E83" w:rsidRDefault="00210E83" w:rsidP="00210E83">
            <w:pPr>
              <w:rPr>
                <w:b/>
              </w:rPr>
            </w:pPr>
            <w:r w:rsidRPr="00210E83">
              <w:rPr>
                <w:b/>
              </w:rPr>
              <w:t xml:space="preserve">In 90 days, we will know we are successful when: </w:t>
            </w:r>
          </w:p>
          <w:p w:rsidR="00BA4993" w:rsidRPr="00F0261B" w:rsidRDefault="00BA4993" w:rsidP="00F0261B">
            <w:pPr>
              <w:pStyle w:val="ListParagraph"/>
              <w:numPr>
                <w:ilvl w:val="0"/>
                <w:numId w:val="16"/>
              </w:numPr>
              <w:rPr>
                <w:b/>
              </w:rPr>
            </w:pPr>
          </w:p>
        </w:tc>
      </w:tr>
      <w:tr w:rsidR="00210E83" w:rsidRPr="00210E83" w:rsidTr="00086DC2">
        <w:trPr>
          <w:trHeight w:val="146"/>
        </w:trPr>
        <w:tc>
          <w:tcPr>
            <w:tcW w:w="18720" w:type="dxa"/>
            <w:gridSpan w:val="4"/>
          </w:tcPr>
          <w:p w:rsidR="00210E83" w:rsidRPr="00210E83" w:rsidRDefault="00210E83" w:rsidP="00210E83">
            <w:pPr>
              <w:ind w:left="720"/>
            </w:pPr>
          </w:p>
        </w:tc>
      </w:tr>
      <w:tr w:rsidR="00210E83" w:rsidRPr="00210E83" w:rsidTr="00086DC2">
        <w:trPr>
          <w:trHeight w:val="146"/>
        </w:trPr>
        <w:tc>
          <w:tcPr>
            <w:tcW w:w="18720" w:type="dxa"/>
            <w:gridSpan w:val="4"/>
            <w:shd w:val="clear" w:color="auto" w:fill="EEECE1"/>
          </w:tcPr>
          <w:p w:rsidR="00210E83" w:rsidRPr="00210E83" w:rsidRDefault="00210E83" w:rsidP="00210E83">
            <w:pPr>
              <w:rPr>
                <w:b/>
              </w:rPr>
            </w:pPr>
            <w:r w:rsidRPr="00210E83">
              <w:rPr>
                <w:b/>
              </w:rPr>
              <w:t xml:space="preserve">The measures/evidence we will use are: </w:t>
            </w:r>
          </w:p>
        </w:tc>
      </w:tr>
      <w:tr w:rsidR="00210E83" w:rsidRPr="00210E83" w:rsidTr="00086DC2">
        <w:trPr>
          <w:trHeight w:val="146"/>
        </w:trPr>
        <w:tc>
          <w:tcPr>
            <w:tcW w:w="18720" w:type="dxa"/>
            <w:gridSpan w:val="4"/>
          </w:tcPr>
          <w:p w:rsidR="00210E83" w:rsidRPr="00210E83" w:rsidRDefault="00210E83" w:rsidP="00210E83">
            <w:pPr>
              <w:numPr>
                <w:ilvl w:val="0"/>
                <w:numId w:val="7"/>
              </w:numPr>
            </w:pPr>
          </w:p>
        </w:tc>
      </w:tr>
      <w:tr w:rsidR="00210E83" w:rsidRPr="00210E83" w:rsidTr="00086DC2">
        <w:trPr>
          <w:trHeight w:val="293"/>
        </w:trPr>
        <w:tc>
          <w:tcPr>
            <w:tcW w:w="8573" w:type="dxa"/>
            <w:shd w:val="clear" w:color="auto" w:fill="EEECE1"/>
          </w:tcPr>
          <w:p w:rsidR="00210E83" w:rsidRPr="00210E83" w:rsidRDefault="00210E83" w:rsidP="00210E83">
            <w:pPr>
              <w:rPr>
                <w:b/>
              </w:rPr>
            </w:pPr>
            <w:r w:rsidRPr="00210E83">
              <w:rPr>
                <w:b/>
              </w:rPr>
              <w:t>90 days action strategies:</w:t>
            </w:r>
          </w:p>
        </w:tc>
        <w:tc>
          <w:tcPr>
            <w:tcW w:w="1980" w:type="dxa"/>
            <w:shd w:val="clear" w:color="auto" w:fill="EEECE1"/>
          </w:tcPr>
          <w:p w:rsidR="00210E83" w:rsidRPr="00210E83" w:rsidRDefault="00086DC2" w:rsidP="00210E83">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210E83" w:rsidRPr="00210E83" w:rsidRDefault="00AF2C2E" w:rsidP="00210E83">
            <w:pPr>
              <w:jc w:val="center"/>
              <w:rPr>
                <w:b/>
              </w:rPr>
            </w:pPr>
            <w:r>
              <w:rPr>
                <w:b/>
              </w:rPr>
              <w:t>Deadline?</w:t>
            </w:r>
          </w:p>
        </w:tc>
        <w:tc>
          <w:tcPr>
            <w:tcW w:w="6817" w:type="dxa"/>
            <w:shd w:val="clear" w:color="auto" w:fill="EEECE1"/>
          </w:tcPr>
          <w:p w:rsidR="00210E83" w:rsidRPr="00210E83" w:rsidRDefault="0095052E" w:rsidP="00210E83">
            <w:pPr>
              <w:jc w:val="center"/>
              <w:rPr>
                <w:b/>
              </w:rPr>
            </w:pPr>
            <w:r>
              <w:rPr>
                <w:b/>
              </w:rPr>
              <w:t>What is the plan for communication</w:t>
            </w:r>
            <w:r w:rsidRPr="009824B1">
              <w:rPr>
                <w:b/>
              </w:rPr>
              <w:t>?</w:t>
            </w: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269"/>
        </w:trPr>
        <w:tc>
          <w:tcPr>
            <w:tcW w:w="18720" w:type="dxa"/>
            <w:gridSpan w:val="4"/>
            <w:shd w:val="clear" w:color="auto" w:fill="EEECE1"/>
          </w:tcPr>
          <w:p w:rsidR="00210E83" w:rsidRPr="00210E83" w:rsidRDefault="00210E83" w:rsidP="00210E83">
            <w:pPr>
              <w:rPr>
                <w:b/>
              </w:rPr>
            </w:pPr>
            <w:r w:rsidRPr="00210E83">
              <w:rPr>
                <w:b/>
              </w:rPr>
              <w:t>If we are not successful, we will:</w:t>
            </w:r>
          </w:p>
        </w:tc>
      </w:tr>
      <w:tr w:rsidR="00210E83" w:rsidRPr="00210E83" w:rsidTr="00086DC2">
        <w:trPr>
          <w:trHeight w:val="894"/>
        </w:trPr>
        <w:tc>
          <w:tcPr>
            <w:tcW w:w="18720" w:type="dxa"/>
            <w:gridSpan w:val="4"/>
          </w:tcPr>
          <w:p w:rsidR="00210E83" w:rsidRPr="00210E83" w:rsidRDefault="00210E83" w:rsidP="00210E83">
            <w:pPr>
              <w:numPr>
                <w:ilvl w:val="0"/>
                <w:numId w:val="8"/>
              </w:numPr>
            </w:pPr>
          </w:p>
        </w:tc>
      </w:tr>
      <w:tr w:rsidR="00210E83" w:rsidRPr="00210E83" w:rsidTr="00086DC2">
        <w:trPr>
          <w:trHeight w:val="146"/>
        </w:trPr>
        <w:tc>
          <w:tcPr>
            <w:tcW w:w="18720" w:type="dxa"/>
            <w:gridSpan w:val="4"/>
            <w:shd w:val="clear" w:color="auto" w:fill="C6D9F1"/>
          </w:tcPr>
          <w:p w:rsidR="00210E83" w:rsidRDefault="00210E83" w:rsidP="00210E83">
            <w:pPr>
              <w:rPr>
                <w:b/>
              </w:rPr>
            </w:pPr>
            <w:r w:rsidRPr="00210E83">
              <w:rPr>
                <w:b/>
              </w:rPr>
              <w:t xml:space="preserve">In 120 days, we will know we are successful when: </w:t>
            </w:r>
          </w:p>
          <w:p w:rsidR="00BA4993" w:rsidRPr="00C72DCC" w:rsidRDefault="00BA4993" w:rsidP="00C72DCC">
            <w:pPr>
              <w:pStyle w:val="ListParagraph"/>
              <w:numPr>
                <w:ilvl w:val="0"/>
                <w:numId w:val="16"/>
              </w:numPr>
              <w:rPr>
                <w:b/>
              </w:rPr>
            </w:pPr>
          </w:p>
        </w:tc>
      </w:tr>
      <w:tr w:rsidR="00210E83" w:rsidRPr="00210E83" w:rsidTr="00086DC2">
        <w:trPr>
          <w:trHeight w:val="146"/>
        </w:trPr>
        <w:tc>
          <w:tcPr>
            <w:tcW w:w="18720" w:type="dxa"/>
            <w:gridSpan w:val="4"/>
          </w:tcPr>
          <w:p w:rsidR="00210E83" w:rsidRPr="00210E83" w:rsidRDefault="00210E83" w:rsidP="00210E83">
            <w:pPr>
              <w:ind w:left="720"/>
            </w:pPr>
          </w:p>
        </w:tc>
      </w:tr>
      <w:tr w:rsidR="00210E83" w:rsidRPr="00210E83" w:rsidTr="00086DC2">
        <w:trPr>
          <w:trHeight w:val="146"/>
        </w:trPr>
        <w:tc>
          <w:tcPr>
            <w:tcW w:w="18720" w:type="dxa"/>
            <w:gridSpan w:val="4"/>
            <w:shd w:val="clear" w:color="auto" w:fill="EEECE1"/>
          </w:tcPr>
          <w:p w:rsidR="00210E83" w:rsidRPr="00210E83" w:rsidRDefault="00210E83" w:rsidP="00210E83">
            <w:pPr>
              <w:rPr>
                <w:b/>
              </w:rPr>
            </w:pPr>
            <w:r w:rsidRPr="00210E83">
              <w:rPr>
                <w:b/>
              </w:rPr>
              <w:t xml:space="preserve">The measures/evidence we will use are: </w:t>
            </w:r>
          </w:p>
        </w:tc>
      </w:tr>
      <w:tr w:rsidR="00210E83" w:rsidRPr="00210E83" w:rsidTr="00086DC2">
        <w:trPr>
          <w:trHeight w:val="146"/>
        </w:trPr>
        <w:tc>
          <w:tcPr>
            <w:tcW w:w="18720" w:type="dxa"/>
            <w:gridSpan w:val="4"/>
          </w:tcPr>
          <w:p w:rsidR="00210E83" w:rsidRPr="00210E83" w:rsidRDefault="00210E83" w:rsidP="00210E83">
            <w:pPr>
              <w:numPr>
                <w:ilvl w:val="0"/>
                <w:numId w:val="7"/>
              </w:numPr>
            </w:pPr>
          </w:p>
        </w:tc>
      </w:tr>
      <w:tr w:rsidR="00210E83" w:rsidRPr="00210E83" w:rsidTr="00086DC2">
        <w:trPr>
          <w:trHeight w:val="293"/>
        </w:trPr>
        <w:tc>
          <w:tcPr>
            <w:tcW w:w="8573" w:type="dxa"/>
            <w:shd w:val="clear" w:color="auto" w:fill="EEECE1"/>
          </w:tcPr>
          <w:p w:rsidR="00210E83" w:rsidRPr="00210E83" w:rsidRDefault="00210E83" w:rsidP="00210E83">
            <w:pPr>
              <w:rPr>
                <w:b/>
              </w:rPr>
            </w:pPr>
            <w:r w:rsidRPr="00210E83">
              <w:rPr>
                <w:b/>
              </w:rPr>
              <w:t>120days action strategies:</w:t>
            </w:r>
          </w:p>
        </w:tc>
        <w:tc>
          <w:tcPr>
            <w:tcW w:w="1980" w:type="dxa"/>
            <w:shd w:val="clear" w:color="auto" w:fill="EEECE1"/>
          </w:tcPr>
          <w:p w:rsidR="00210E83" w:rsidRPr="00210E83" w:rsidRDefault="00086DC2" w:rsidP="00210E83">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210E83" w:rsidRPr="00210E83" w:rsidRDefault="00C20D39" w:rsidP="00210E83">
            <w:pPr>
              <w:jc w:val="center"/>
              <w:rPr>
                <w:b/>
              </w:rPr>
            </w:pPr>
            <w:r>
              <w:rPr>
                <w:b/>
              </w:rPr>
              <w:t>Deadline?</w:t>
            </w:r>
          </w:p>
        </w:tc>
        <w:tc>
          <w:tcPr>
            <w:tcW w:w="6817" w:type="dxa"/>
            <w:shd w:val="clear" w:color="auto" w:fill="EEECE1"/>
          </w:tcPr>
          <w:p w:rsidR="00210E83" w:rsidRPr="00210E83" w:rsidRDefault="0095052E" w:rsidP="00210E83">
            <w:pPr>
              <w:jc w:val="center"/>
              <w:rPr>
                <w:b/>
              </w:rPr>
            </w:pPr>
            <w:r>
              <w:rPr>
                <w:b/>
              </w:rPr>
              <w:t>What is the plan for communication</w:t>
            </w:r>
            <w:r w:rsidRPr="009824B1">
              <w:rPr>
                <w:b/>
              </w:rPr>
              <w:t>?</w:t>
            </w: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269"/>
        </w:trPr>
        <w:tc>
          <w:tcPr>
            <w:tcW w:w="18720" w:type="dxa"/>
            <w:gridSpan w:val="4"/>
            <w:shd w:val="clear" w:color="auto" w:fill="EEECE1"/>
          </w:tcPr>
          <w:p w:rsidR="00210E83" w:rsidRPr="00210E83" w:rsidRDefault="00210E83" w:rsidP="00210E83">
            <w:pPr>
              <w:rPr>
                <w:b/>
              </w:rPr>
            </w:pPr>
            <w:r w:rsidRPr="00210E83">
              <w:rPr>
                <w:b/>
              </w:rPr>
              <w:t>If we are not successful, we will:</w:t>
            </w:r>
          </w:p>
        </w:tc>
      </w:tr>
      <w:tr w:rsidR="00210E83" w:rsidRPr="00210E83" w:rsidTr="00086DC2">
        <w:trPr>
          <w:trHeight w:val="894"/>
        </w:trPr>
        <w:tc>
          <w:tcPr>
            <w:tcW w:w="18720" w:type="dxa"/>
            <w:gridSpan w:val="4"/>
          </w:tcPr>
          <w:p w:rsidR="00210E83" w:rsidRPr="00210E83" w:rsidRDefault="00210E83" w:rsidP="00210E83">
            <w:pPr>
              <w:numPr>
                <w:ilvl w:val="0"/>
                <w:numId w:val="8"/>
              </w:numPr>
            </w:pPr>
          </w:p>
        </w:tc>
      </w:tr>
      <w:tr w:rsidR="00210E83" w:rsidRPr="00210E83" w:rsidTr="00086DC2">
        <w:trPr>
          <w:trHeight w:val="146"/>
        </w:trPr>
        <w:tc>
          <w:tcPr>
            <w:tcW w:w="18720" w:type="dxa"/>
            <w:gridSpan w:val="4"/>
            <w:shd w:val="clear" w:color="auto" w:fill="C6D9F1"/>
          </w:tcPr>
          <w:p w:rsidR="00210E83" w:rsidRDefault="00210E83" w:rsidP="00210E83">
            <w:pPr>
              <w:rPr>
                <w:b/>
              </w:rPr>
            </w:pPr>
            <w:r w:rsidRPr="00210E83">
              <w:rPr>
                <w:b/>
              </w:rPr>
              <w:t xml:space="preserve">In 150 days, we will know we are successful when: </w:t>
            </w:r>
          </w:p>
          <w:p w:rsidR="00BA4993" w:rsidRPr="006E07C9" w:rsidRDefault="00BA4993" w:rsidP="006E07C9">
            <w:pPr>
              <w:pStyle w:val="ListParagraph"/>
              <w:numPr>
                <w:ilvl w:val="0"/>
                <w:numId w:val="16"/>
              </w:numPr>
              <w:rPr>
                <w:b/>
              </w:rPr>
            </w:pPr>
          </w:p>
        </w:tc>
      </w:tr>
      <w:tr w:rsidR="00210E83" w:rsidRPr="00210E83" w:rsidTr="00086DC2">
        <w:trPr>
          <w:trHeight w:val="146"/>
        </w:trPr>
        <w:tc>
          <w:tcPr>
            <w:tcW w:w="18720" w:type="dxa"/>
            <w:gridSpan w:val="4"/>
          </w:tcPr>
          <w:p w:rsidR="00210E83" w:rsidRPr="00210E83" w:rsidRDefault="00210E83" w:rsidP="00210E83">
            <w:pPr>
              <w:ind w:left="720"/>
            </w:pPr>
          </w:p>
        </w:tc>
      </w:tr>
      <w:tr w:rsidR="00210E83" w:rsidRPr="00210E83" w:rsidTr="00086DC2">
        <w:trPr>
          <w:trHeight w:val="146"/>
        </w:trPr>
        <w:tc>
          <w:tcPr>
            <w:tcW w:w="18720" w:type="dxa"/>
            <w:gridSpan w:val="4"/>
            <w:shd w:val="clear" w:color="auto" w:fill="EEECE1"/>
          </w:tcPr>
          <w:p w:rsidR="00210E83" w:rsidRPr="00210E83" w:rsidRDefault="00210E83" w:rsidP="00210E83">
            <w:pPr>
              <w:rPr>
                <w:b/>
              </w:rPr>
            </w:pPr>
            <w:r w:rsidRPr="00210E83">
              <w:rPr>
                <w:b/>
              </w:rPr>
              <w:t xml:space="preserve">The measures/evidence we will use are: </w:t>
            </w:r>
          </w:p>
        </w:tc>
      </w:tr>
      <w:tr w:rsidR="00210E83" w:rsidRPr="00210E83" w:rsidTr="00086DC2">
        <w:trPr>
          <w:trHeight w:val="146"/>
        </w:trPr>
        <w:tc>
          <w:tcPr>
            <w:tcW w:w="18720" w:type="dxa"/>
            <w:gridSpan w:val="4"/>
          </w:tcPr>
          <w:p w:rsidR="00210E83" w:rsidRPr="00210E83" w:rsidRDefault="00210E83" w:rsidP="00210E83">
            <w:pPr>
              <w:numPr>
                <w:ilvl w:val="0"/>
                <w:numId w:val="7"/>
              </w:numPr>
            </w:pPr>
          </w:p>
        </w:tc>
      </w:tr>
      <w:tr w:rsidR="00210E83" w:rsidRPr="00210E83" w:rsidTr="00086DC2">
        <w:trPr>
          <w:trHeight w:val="293"/>
        </w:trPr>
        <w:tc>
          <w:tcPr>
            <w:tcW w:w="8573" w:type="dxa"/>
            <w:shd w:val="clear" w:color="auto" w:fill="EEECE1"/>
          </w:tcPr>
          <w:p w:rsidR="00210E83" w:rsidRPr="00210E83" w:rsidRDefault="00210E83" w:rsidP="00210E83">
            <w:pPr>
              <w:rPr>
                <w:b/>
              </w:rPr>
            </w:pPr>
            <w:r w:rsidRPr="00210E83">
              <w:rPr>
                <w:b/>
              </w:rPr>
              <w:t>150 days action strategies:</w:t>
            </w:r>
          </w:p>
        </w:tc>
        <w:tc>
          <w:tcPr>
            <w:tcW w:w="1980" w:type="dxa"/>
            <w:shd w:val="clear" w:color="auto" w:fill="EEECE1"/>
          </w:tcPr>
          <w:p w:rsidR="00210E83" w:rsidRPr="00210E83" w:rsidRDefault="00086DC2" w:rsidP="00210E83">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210E83" w:rsidRPr="00210E83" w:rsidRDefault="00AF2C2E" w:rsidP="00210E83">
            <w:pPr>
              <w:jc w:val="center"/>
              <w:rPr>
                <w:b/>
              </w:rPr>
            </w:pPr>
            <w:r>
              <w:rPr>
                <w:b/>
              </w:rPr>
              <w:t>Deadline?</w:t>
            </w:r>
          </w:p>
        </w:tc>
        <w:tc>
          <w:tcPr>
            <w:tcW w:w="6817" w:type="dxa"/>
            <w:shd w:val="clear" w:color="auto" w:fill="EEECE1"/>
          </w:tcPr>
          <w:p w:rsidR="00210E83" w:rsidRPr="00210E83" w:rsidRDefault="0095052E" w:rsidP="00210E83">
            <w:pPr>
              <w:jc w:val="center"/>
              <w:rPr>
                <w:b/>
              </w:rPr>
            </w:pPr>
            <w:r>
              <w:rPr>
                <w:b/>
              </w:rPr>
              <w:t>What is the plan for communication</w:t>
            </w:r>
            <w:r w:rsidRPr="009824B1">
              <w:rPr>
                <w:b/>
              </w:rPr>
              <w:t>?</w:t>
            </w: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269"/>
        </w:trPr>
        <w:tc>
          <w:tcPr>
            <w:tcW w:w="18720" w:type="dxa"/>
            <w:gridSpan w:val="4"/>
            <w:shd w:val="clear" w:color="auto" w:fill="EEECE1"/>
          </w:tcPr>
          <w:p w:rsidR="00210E83" w:rsidRPr="00210E83" w:rsidRDefault="00210E83" w:rsidP="00210E83">
            <w:pPr>
              <w:rPr>
                <w:b/>
              </w:rPr>
            </w:pPr>
            <w:r w:rsidRPr="00210E83">
              <w:rPr>
                <w:b/>
              </w:rPr>
              <w:t>If we are not successful, we will:</w:t>
            </w:r>
          </w:p>
        </w:tc>
      </w:tr>
      <w:tr w:rsidR="00210E83" w:rsidRPr="00210E83" w:rsidTr="00086DC2">
        <w:trPr>
          <w:trHeight w:val="894"/>
        </w:trPr>
        <w:tc>
          <w:tcPr>
            <w:tcW w:w="18720" w:type="dxa"/>
            <w:gridSpan w:val="4"/>
          </w:tcPr>
          <w:p w:rsidR="00210E83" w:rsidRPr="00210E83" w:rsidRDefault="00210E83" w:rsidP="00210E83">
            <w:pPr>
              <w:numPr>
                <w:ilvl w:val="0"/>
                <w:numId w:val="8"/>
              </w:numPr>
            </w:pPr>
          </w:p>
        </w:tc>
      </w:tr>
      <w:tr w:rsidR="00210E83" w:rsidRPr="00210E83" w:rsidTr="00086DC2">
        <w:trPr>
          <w:trHeight w:val="146"/>
        </w:trPr>
        <w:tc>
          <w:tcPr>
            <w:tcW w:w="18720" w:type="dxa"/>
            <w:gridSpan w:val="4"/>
            <w:shd w:val="clear" w:color="auto" w:fill="C6D9F1"/>
          </w:tcPr>
          <w:p w:rsidR="00210E83" w:rsidRDefault="00210E83" w:rsidP="00210E83">
            <w:pPr>
              <w:rPr>
                <w:b/>
              </w:rPr>
            </w:pPr>
            <w:r w:rsidRPr="00210E83">
              <w:rPr>
                <w:b/>
              </w:rPr>
              <w:t xml:space="preserve">In 180 days, we will know we are successful when: </w:t>
            </w:r>
          </w:p>
          <w:p w:rsidR="00BA4993" w:rsidRPr="006E07C9" w:rsidRDefault="00BA4993" w:rsidP="006E07C9">
            <w:pPr>
              <w:pStyle w:val="ListParagraph"/>
              <w:numPr>
                <w:ilvl w:val="0"/>
                <w:numId w:val="16"/>
              </w:numPr>
              <w:rPr>
                <w:b/>
              </w:rPr>
            </w:pPr>
          </w:p>
        </w:tc>
      </w:tr>
      <w:tr w:rsidR="00210E83" w:rsidRPr="00210E83" w:rsidTr="00086DC2">
        <w:trPr>
          <w:trHeight w:val="146"/>
        </w:trPr>
        <w:tc>
          <w:tcPr>
            <w:tcW w:w="18720" w:type="dxa"/>
            <w:gridSpan w:val="4"/>
          </w:tcPr>
          <w:p w:rsidR="00210E83" w:rsidRPr="00210E83" w:rsidRDefault="00210E83" w:rsidP="00210E83">
            <w:pPr>
              <w:ind w:left="720"/>
            </w:pPr>
          </w:p>
        </w:tc>
      </w:tr>
      <w:tr w:rsidR="00210E83" w:rsidRPr="00210E83" w:rsidTr="00086DC2">
        <w:trPr>
          <w:trHeight w:val="146"/>
        </w:trPr>
        <w:tc>
          <w:tcPr>
            <w:tcW w:w="18720" w:type="dxa"/>
            <w:gridSpan w:val="4"/>
            <w:shd w:val="clear" w:color="auto" w:fill="EEECE1"/>
          </w:tcPr>
          <w:p w:rsidR="00210E83" w:rsidRPr="00210E83" w:rsidRDefault="00210E83" w:rsidP="00210E83">
            <w:pPr>
              <w:rPr>
                <w:b/>
              </w:rPr>
            </w:pPr>
            <w:r w:rsidRPr="00210E83">
              <w:rPr>
                <w:b/>
              </w:rPr>
              <w:t xml:space="preserve">The measures/evidence we will use are: </w:t>
            </w:r>
          </w:p>
        </w:tc>
      </w:tr>
      <w:tr w:rsidR="00210E83" w:rsidRPr="00210E83" w:rsidTr="00086DC2">
        <w:trPr>
          <w:trHeight w:val="146"/>
        </w:trPr>
        <w:tc>
          <w:tcPr>
            <w:tcW w:w="18720" w:type="dxa"/>
            <w:gridSpan w:val="4"/>
          </w:tcPr>
          <w:p w:rsidR="00210E83" w:rsidRPr="00210E83" w:rsidRDefault="00210E83" w:rsidP="00210E83">
            <w:pPr>
              <w:numPr>
                <w:ilvl w:val="0"/>
                <w:numId w:val="7"/>
              </w:numPr>
            </w:pPr>
          </w:p>
        </w:tc>
      </w:tr>
      <w:tr w:rsidR="00210E83" w:rsidRPr="00210E83" w:rsidTr="00086DC2">
        <w:trPr>
          <w:trHeight w:val="293"/>
        </w:trPr>
        <w:tc>
          <w:tcPr>
            <w:tcW w:w="8573" w:type="dxa"/>
            <w:shd w:val="clear" w:color="auto" w:fill="EEECE1"/>
          </w:tcPr>
          <w:p w:rsidR="00210E83" w:rsidRPr="00210E83" w:rsidRDefault="00210E83" w:rsidP="00210E83">
            <w:pPr>
              <w:rPr>
                <w:b/>
              </w:rPr>
            </w:pPr>
            <w:r w:rsidRPr="00210E83">
              <w:rPr>
                <w:b/>
              </w:rPr>
              <w:t>180 days action strategies:</w:t>
            </w:r>
          </w:p>
        </w:tc>
        <w:tc>
          <w:tcPr>
            <w:tcW w:w="1980" w:type="dxa"/>
            <w:shd w:val="clear" w:color="auto" w:fill="EEECE1"/>
          </w:tcPr>
          <w:p w:rsidR="00210E83" w:rsidRPr="00210E83" w:rsidRDefault="00086DC2" w:rsidP="00210E83">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210E83" w:rsidRPr="00210E83" w:rsidRDefault="00AF2C2E" w:rsidP="00210E83">
            <w:pPr>
              <w:jc w:val="center"/>
              <w:rPr>
                <w:b/>
              </w:rPr>
            </w:pPr>
            <w:r>
              <w:rPr>
                <w:b/>
              </w:rPr>
              <w:t>Deadline?</w:t>
            </w:r>
          </w:p>
        </w:tc>
        <w:tc>
          <w:tcPr>
            <w:tcW w:w="6817" w:type="dxa"/>
            <w:shd w:val="clear" w:color="auto" w:fill="EEECE1"/>
          </w:tcPr>
          <w:p w:rsidR="00210E83" w:rsidRPr="00210E83" w:rsidRDefault="0095052E" w:rsidP="00210E83">
            <w:pPr>
              <w:jc w:val="center"/>
              <w:rPr>
                <w:b/>
              </w:rPr>
            </w:pPr>
            <w:r>
              <w:rPr>
                <w:b/>
              </w:rPr>
              <w:t>What is the plan for communication</w:t>
            </w:r>
            <w:r w:rsidRPr="009824B1">
              <w:rPr>
                <w:b/>
              </w:rPr>
              <w:t>?</w:t>
            </w: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350"/>
        </w:trPr>
        <w:tc>
          <w:tcPr>
            <w:tcW w:w="8573" w:type="dxa"/>
          </w:tcPr>
          <w:p w:rsidR="00210E83" w:rsidRPr="00210E83" w:rsidRDefault="00210E83" w:rsidP="00210E83">
            <w:pPr>
              <w:numPr>
                <w:ilvl w:val="0"/>
                <w:numId w:val="10"/>
              </w:numPr>
              <w:rPr>
                <w:rFonts w:ascii="Calibri Light" w:hAnsi="Calibri Light"/>
              </w:rPr>
            </w:pPr>
          </w:p>
        </w:tc>
        <w:tc>
          <w:tcPr>
            <w:tcW w:w="1980" w:type="dxa"/>
          </w:tcPr>
          <w:p w:rsidR="00210E83" w:rsidRPr="00210E83" w:rsidRDefault="00210E83" w:rsidP="00210E83">
            <w:pPr>
              <w:rPr>
                <w:rFonts w:ascii="Calibri Light" w:hAnsi="Calibri Light"/>
              </w:rPr>
            </w:pPr>
          </w:p>
        </w:tc>
        <w:tc>
          <w:tcPr>
            <w:tcW w:w="1350" w:type="dxa"/>
          </w:tcPr>
          <w:p w:rsidR="00210E83" w:rsidRPr="00210E83" w:rsidRDefault="00210E83" w:rsidP="00210E83">
            <w:pPr>
              <w:rPr>
                <w:rFonts w:ascii="Calibri Light" w:hAnsi="Calibri Light"/>
              </w:rPr>
            </w:pPr>
          </w:p>
        </w:tc>
        <w:tc>
          <w:tcPr>
            <w:tcW w:w="6817" w:type="dxa"/>
          </w:tcPr>
          <w:p w:rsidR="00210E83" w:rsidRPr="00210E83" w:rsidRDefault="00210E83" w:rsidP="00210E83">
            <w:pPr>
              <w:rPr>
                <w:rFonts w:ascii="Calibri Light" w:hAnsi="Calibri Light"/>
              </w:rPr>
            </w:pPr>
          </w:p>
        </w:tc>
      </w:tr>
      <w:tr w:rsidR="00210E83" w:rsidRPr="00210E83" w:rsidTr="00086DC2">
        <w:trPr>
          <w:trHeight w:val="269"/>
        </w:trPr>
        <w:tc>
          <w:tcPr>
            <w:tcW w:w="18720" w:type="dxa"/>
            <w:gridSpan w:val="4"/>
            <w:shd w:val="clear" w:color="auto" w:fill="EEECE1"/>
          </w:tcPr>
          <w:p w:rsidR="00210E83" w:rsidRPr="00210E83" w:rsidRDefault="00210E83" w:rsidP="00210E83">
            <w:pPr>
              <w:rPr>
                <w:b/>
              </w:rPr>
            </w:pPr>
            <w:r w:rsidRPr="00210E83">
              <w:rPr>
                <w:b/>
              </w:rPr>
              <w:t>If we are not successful, we will:</w:t>
            </w:r>
          </w:p>
        </w:tc>
      </w:tr>
      <w:tr w:rsidR="00210E83" w:rsidRPr="00210E83" w:rsidTr="00086DC2">
        <w:trPr>
          <w:trHeight w:val="894"/>
        </w:trPr>
        <w:tc>
          <w:tcPr>
            <w:tcW w:w="18720" w:type="dxa"/>
            <w:gridSpan w:val="4"/>
          </w:tcPr>
          <w:p w:rsidR="00210E83" w:rsidRPr="00210E83" w:rsidRDefault="00210E83" w:rsidP="00210E83">
            <w:pPr>
              <w:numPr>
                <w:ilvl w:val="0"/>
                <w:numId w:val="8"/>
              </w:numPr>
            </w:pPr>
          </w:p>
        </w:tc>
      </w:tr>
    </w:tbl>
    <w:p w:rsidR="00210E83" w:rsidRPr="00210E83" w:rsidRDefault="00210E83" w:rsidP="00210E83"/>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0"/>
      </w:tblGrid>
      <w:tr w:rsidR="00210E83" w:rsidRPr="00210E83" w:rsidTr="00086DC2">
        <w:trPr>
          <w:trHeight w:val="305"/>
        </w:trPr>
        <w:tc>
          <w:tcPr>
            <w:tcW w:w="18720" w:type="dxa"/>
            <w:shd w:val="clear" w:color="auto" w:fill="C6D9F1"/>
          </w:tcPr>
          <w:p w:rsidR="00210E83" w:rsidRPr="00210E83" w:rsidRDefault="00210E83" w:rsidP="00210E83">
            <w:pPr>
              <w:rPr>
                <w:b/>
              </w:rPr>
            </w:pPr>
            <w:r w:rsidRPr="00210E83">
              <w:rPr>
                <w:b/>
              </w:rPr>
              <w:t>Projected Next Steps:</w:t>
            </w:r>
          </w:p>
        </w:tc>
      </w:tr>
      <w:tr w:rsidR="00210E83" w:rsidRPr="00210E83" w:rsidTr="007C1F84">
        <w:trPr>
          <w:trHeight w:val="1079"/>
        </w:trPr>
        <w:tc>
          <w:tcPr>
            <w:tcW w:w="18720" w:type="dxa"/>
          </w:tcPr>
          <w:p w:rsidR="00210E83" w:rsidRPr="00210E83" w:rsidRDefault="00210E83" w:rsidP="00210E83">
            <w:pPr>
              <w:numPr>
                <w:ilvl w:val="0"/>
                <w:numId w:val="9"/>
              </w:numPr>
            </w:pPr>
          </w:p>
        </w:tc>
      </w:tr>
    </w:tbl>
    <w:p w:rsidR="00713EF3" w:rsidRDefault="00713EF3">
      <w:pPr>
        <w:rPr>
          <w:rFonts w:ascii="Times New Roman" w:hAnsi="Times New Roman" w:cs="Times New Roman"/>
        </w:rPr>
      </w:pPr>
    </w:p>
    <w:p w:rsidR="00994EF0" w:rsidRDefault="00994EF0">
      <w:pPr>
        <w:rPr>
          <w:rFonts w:ascii="Times New Roman" w:hAnsi="Times New Roman" w:cs="Times New Roman"/>
        </w:rPr>
      </w:pPr>
    </w:p>
    <w:p w:rsidR="00994EF0" w:rsidRDefault="00994EF0">
      <w:pPr>
        <w:rPr>
          <w:rFonts w:ascii="Times New Roman" w:hAnsi="Times New Roman" w:cs="Times New Roman"/>
        </w:rPr>
      </w:pPr>
    </w:p>
    <w:p w:rsidR="00994EF0" w:rsidRDefault="00994EF0">
      <w:pPr>
        <w:rPr>
          <w:rFonts w:ascii="Times New Roman" w:hAnsi="Times New Roman" w:cs="Times New Roman"/>
        </w:rPr>
      </w:pPr>
    </w:p>
    <w:p w:rsidR="00994EF0" w:rsidRDefault="00994EF0">
      <w:pPr>
        <w:rPr>
          <w:rFonts w:ascii="Times New Roman" w:hAnsi="Times New Roman" w:cs="Times New Roman"/>
        </w:rPr>
      </w:pPr>
    </w:p>
    <w:p w:rsidR="00994EF0" w:rsidRDefault="00994EF0">
      <w:pPr>
        <w:rPr>
          <w:rFonts w:ascii="Times New Roman" w:hAnsi="Times New Roman" w:cs="Times New Roman"/>
        </w:rPr>
      </w:pPr>
    </w:p>
    <w:p w:rsidR="00994EF0" w:rsidRDefault="00994EF0">
      <w:pPr>
        <w:rPr>
          <w:rFonts w:ascii="Times New Roman" w:hAnsi="Times New Roman" w:cs="Times New Roman"/>
        </w:rPr>
      </w:pPr>
    </w:p>
    <w:p w:rsidR="00994EF0" w:rsidRDefault="00994EF0">
      <w:pPr>
        <w:rPr>
          <w:rFonts w:ascii="Times New Roman" w:hAnsi="Times New Roman" w:cs="Times New Roman"/>
        </w:rPr>
      </w:pPr>
    </w:p>
    <w:p w:rsidR="00994EF0" w:rsidRDefault="00994EF0">
      <w:pPr>
        <w:rPr>
          <w:rFonts w:ascii="Times New Roman" w:hAnsi="Times New Roman" w:cs="Times New Roman"/>
        </w:rPr>
      </w:pPr>
    </w:p>
    <w:p w:rsidR="00994EF0" w:rsidRPr="00B13B56" w:rsidRDefault="00994EF0" w:rsidP="00994EF0">
      <w:pPr>
        <w:pStyle w:val="Heading2"/>
        <w:rPr>
          <w:rFonts w:ascii="Calibri Light" w:hAnsi="Calibri Light" w:cs="Calibri Light"/>
        </w:rPr>
      </w:pPr>
      <w:r>
        <w:rPr>
          <w:rFonts w:ascii="Calibri Light" w:hAnsi="Calibri Light" w:cs="Calibri Light"/>
        </w:rPr>
        <w:t>5</w:t>
      </w:r>
      <w:r w:rsidRPr="00B13B56">
        <w:rPr>
          <w:rFonts w:ascii="Calibri Light" w:hAnsi="Calibri Light" w:cs="Calibri Light"/>
        </w:rPr>
        <w:t>: Transition Readiness</w:t>
      </w:r>
    </w:p>
    <w:p w:rsidR="00994EF0" w:rsidRPr="00B13B56" w:rsidRDefault="00994EF0" w:rsidP="00994EF0">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994EF0" w:rsidRPr="00B13B56" w:rsidTr="00495F0E">
        <w:trPr>
          <w:gridAfter w:val="1"/>
          <w:wAfter w:w="9" w:type="dxa"/>
          <w:trHeight w:val="664"/>
          <w:tblHeader/>
        </w:trPr>
        <w:tc>
          <w:tcPr>
            <w:tcW w:w="18701" w:type="dxa"/>
            <w:gridSpan w:val="6"/>
            <w:tcBorders>
              <w:top w:val="single" w:sz="8" w:space="0" w:color="000000" w:themeColor="text1"/>
            </w:tcBorders>
          </w:tcPr>
          <w:p w:rsidR="001E1459" w:rsidRDefault="001E1459" w:rsidP="001E1459">
            <w:pPr>
              <w:rPr>
                <w:rFonts w:ascii="Calibri Light" w:hAnsi="Calibri Light" w:cs="Calibri Light"/>
              </w:rPr>
            </w:pPr>
            <w:r>
              <w:rPr>
                <w:rFonts w:ascii="Calibri Light" w:hAnsi="Calibri Light" w:cs="Calibri Light"/>
              </w:rPr>
              <w:t>Increase overall transition readiness from 62.4% to 100% by 2023-2024 as measured by state required academic assessments.</w:t>
            </w:r>
          </w:p>
          <w:p w:rsidR="00994EF0" w:rsidRPr="00B13B56" w:rsidRDefault="00994EF0" w:rsidP="00495F0E">
            <w:pPr>
              <w:rPr>
                <w:rFonts w:ascii="Calibri Light" w:hAnsi="Calibri Light" w:cs="Calibri Light"/>
              </w:rPr>
            </w:pPr>
          </w:p>
        </w:tc>
      </w:tr>
      <w:tr w:rsidR="00994EF0" w:rsidRPr="00B13B56" w:rsidTr="00495F0E">
        <w:trPr>
          <w:tblHeader/>
        </w:trPr>
        <w:tc>
          <w:tcPr>
            <w:tcW w:w="3118" w:type="dxa"/>
            <w:shd w:val="clear" w:color="auto" w:fill="BFBFBF" w:themeFill="background1" w:themeFillShade="BF"/>
          </w:tcPr>
          <w:p w:rsidR="00994EF0" w:rsidRPr="00B13B56" w:rsidRDefault="00994EF0" w:rsidP="00495F0E">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994EF0" w:rsidRPr="00B13B56" w:rsidRDefault="00994EF0" w:rsidP="00495F0E">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994EF0" w:rsidRPr="00B13B56" w:rsidRDefault="00994EF0" w:rsidP="00495F0E">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994EF0" w:rsidRPr="00B13B56" w:rsidRDefault="00994EF0" w:rsidP="00495F0E">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994EF0" w:rsidRPr="00B13B56" w:rsidRDefault="00994EF0" w:rsidP="00495F0E">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994EF0" w:rsidRPr="00B13B56" w:rsidRDefault="00994EF0" w:rsidP="00495F0E">
            <w:pPr>
              <w:jc w:val="center"/>
              <w:rPr>
                <w:rFonts w:ascii="Calibri Light" w:hAnsi="Calibri Light" w:cs="Calibri Light"/>
                <w:b/>
              </w:rPr>
            </w:pPr>
            <w:r w:rsidRPr="00B13B56">
              <w:rPr>
                <w:rFonts w:ascii="Calibri Light" w:hAnsi="Calibri Light" w:cs="Calibri Light"/>
                <w:b/>
              </w:rPr>
              <w:t>Funding</w:t>
            </w:r>
          </w:p>
        </w:tc>
      </w:tr>
      <w:tr w:rsidR="001E1459" w:rsidRPr="00B13B56" w:rsidTr="00495F0E">
        <w:tc>
          <w:tcPr>
            <w:tcW w:w="3118" w:type="dxa"/>
            <w:vMerge w:val="restart"/>
          </w:tcPr>
          <w:p w:rsidR="001E1459" w:rsidRDefault="001E1459" w:rsidP="001E1459">
            <w:pPr>
              <w:rPr>
                <w:rFonts w:ascii="Calibri Light" w:hAnsi="Calibri Light" w:cs="Calibri Light"/>
              </w:rPr>
            </w:pPr>
            <w:r>
              <w:rPr>
                <w:rFonts w:ascii="Calibri Light" w:hAnsi="Calibri Light" w:cs="Calibri Light"/>
              </w:rPr>
              <w:t>Increase overall transition readiness from 62.4% to 69.9% by 2019-2020 as measured by state required academic assessments.</w:t>
            </w:r>
          </w:p>
          <w:p w:rsidR="001E1459" w:rsidRPr="00B13B56" w:rsidRDefault="001E1459" w:rsidP="001E1459">
            <w:pPr>
              <w:rPr>
                <w:rFonts w:ascii="Calibri Light" w:hAnsi="Calibri Light" w:cs="Calibri Light"/>
              </w:rPr>
            </w:pPr>
          </w:p>
        </w:tc>
        <w:tc>
          <w:tcPr>
            <w:tcW w:w="3118" w:type="dxa"/>
            <w:vMerge w:val="restart"/>
          </w:tcPr>
          <w:p w:rsidR="001E1459" w:rsidRDefault="001E1459" w:rsidP="001E1459">
            <w:pPr>
              <w:rPr>
                <w:rFonts w:ascii="Calibri Light" w:hAnsi="Calibri Light" w:cs="Calibri Light"/>
              </w:rPr>
            </w:pPr>
            <w:r>
              <w:rPr>
                <w:rFonts w:ascii="Calibri Light" w:hAnsi="Calibri Light" w:cs="Calibri Light"/>
              </w:rPr>
              <w:t xml:space="preserve">KCWP 4:  Review, Analyze, Apply Data Results.  Implementing systems for examining and interpreting transition readiness data in order to ensure individual preparedness for life after high school. </w:t>
            </w:r>
          </w:p>
          <w:p w:rsidR="001E1459" w:rsidRPr="00B13B56" w:rsidRDefault="001E1459" w:rsidP="001E1459">
            <w:pPr>
              <w:rPr>
                <w:rFonts w:ascii="Calibri Light" w:hAnsi="Calibri Light" w:cs="Calibri Light"/>
              </w:rPr>
            </w:pPr>
          </w:p>
        </w:tc>
        <w:tc>
          <w:tcPr>
            <w:tcW w:w="3749" w:type="dxa"/>
          </w:tcPr>
          <w:p w:rsidR="001E1459" w:rsidRDefault="001E1459" w:rsidP="001E1459">
            <w:pPr>
              <w:rPr>
                <w:rFonts w:ascii="Calibri Light" w:hAnsi="Calibri Light" w:cs="Calibri Light"/>
              </w:rPr>
            </w:pPr>
            <w:r>
              <w:rPr>
                <w:rFonts w:ascii="Calibri Light" w:hAnsi="Calibri Light" w:cs="Calibri Light"/>
              </w:rPr>
              <w:t>DHS will monitor and analyze student assessment data in regard to standardized test and CERT data.</w:t>
            </w:r>
          </w:p>
        </w:tc>
        <w:tc>
          <w:tcPr>
            <w:tcW w:w="2487" w:type="dxa"/>
          </w:tcPr>
          <w:p w:rsidR="001E1459" w:rsidRDefault="001E1459" w:rsidP="001E1459">
            <w:pPr>
              <w:rPr>
                <w:rFonts w:ascii="Calibri Light" w:hAnsi="Calibri Light" w:cs="Calibri Light"/>
              </w:rPr>
            </w:pPr>
            <w:r>
              <w:rPr>
                <w:rFonts w:ascii="Calibri Light" w:hAnsi="Calibri Light" w:cs="Calibri Light"/>
              </w:rPr>
              <w:t>Students meeting benchmark on state recognized assessments such as ACT, KYOTE or other measure.</w:t>
            </w:r>
          </w:p>
        </w:tc>
        <w:tc>
          <w:tcPr>
            <w:tcW w:w="3993" w:type="dxa"/>
          </w:tcPr>
          <w:p w:rsidR="001E1459" w:rsidRDefault="001E1459" w:rsidP="001E1459">
            <w:pPr>
              <w:rPr>
                <w:rFonts w:ascii="Calibri Light" w:hAnsi="Calibri Light" w:cs="Calibri Light"/>
              </w:rPr>
            </w:pPr>
            <w:r>
              <w:rPr>
                <w:rFonts w:ascii="Calibri Light" w:hAnsi="Calibri Light" w:cs="Calibri Light"/>
              </w:rPr>
              <w:t>School administrators and staff will review student achievement data a minimum of twice per semester to assist in monitoring of student success.</w:t>
            </w:r>
          </w:p>
        </w:tc>
        <w:tc>
          <w:tcPr>
            <w:tcW w:w="2245" w:type="dxa"/>
            <w:gridSpan w:val="2"/>
          </w:tcPr>
          <w:p w:rsidR="001E1459" w:rsidRPr="00B13B56" w:rsidRDefault="001E1459" w:rsidP="001E1459">
            <w:pPr>
              <w:rPr>
                <w:rFonts w:ascii="Calibri Light" w:hAnsi="Calibri Light" w:cs="Calibri Light"/>
              </w:rPr>
            </w:pPr>
          </w:p>
        </w:tc>
      </w:tr>
      <w:tr w:rsidR="001E1459" w:rsidRPr="00B13B56" w:rsidTr="00495F0E">
        <w:tc>
          <w:tcPr>
            <w:tcW w:w="3118" w:type="dxa"/>
            <w:vMerge/>
          </w:tcPr>
          <w:p w:rsidR="001E1459" w:rsidRPr="00B13B56" w:rsidRDefault="001E1459" w:rsidP="001E1459">
            <w:pPr>
              <w:rPr>
                <w:rFonts w:ascii="Calibri Light" w:hAnsi="Calibri Light" w:cs="Calibri Light"/>
              </w:rPr>
            </w:pPr>
          </w:p>
        </w:tc>
        <w:tc>
          <w:tcPr>
            <w:tcW w:w="3118" w:type="dxa"/>
            <w:vMerge/>
          </w:tcPr>
          <w:p w:rsidR="001E1459" w:rsidRPr="00B13B56" w:rsidRDefault="001E1459" w:rsidP="001E1459">
            <w:pPr>
              <w:rPr>
                <w:rFonts w:ascii="Calibri Light" w:hAnsi="Calibri Light" w:cs="Calibri Light"/>
              </w:rPr>
            </w:pPr>
          </w:p>
        </w:tc>
        <w:tc>
          <w:tcPr>
            <w:tcW w:w="3749" w:type="dxa"/>
          </w:tcPr>
          <w:p w:rsidR="001E1459" w:rsidRDefault="001E1459" w:rsidP="001E1459">
            <w:pPr>
              <w:rPr>
                <w:rFonts w:ascii="Calibri Light" w:hAnsi="Calibri Light" w:cs="Calibri Light"/>
              </w:rPr>
            </w:pPr>
            <w:r>
              <w:rPr>
                <w:rFonts w:ascii="Calibri Light" w:hAnsi="Calibri Light" w:cs="Calibri Light"/>
              </w:rPr>
              <w:t>DHS will monitor and analyze student assessment data in regard to standardized test associated with CTE pathway completion.</w:t>
            </w:r>
          </w:p>
        </w:tc>
        <w:tc>
          <w:tcPr>
            <w:tcW w:w="2487" w:type="dxa"/>
          </w:tcPr>
          <w:p w:rsidR="001E1459" w:rsidRDefault="001E1459" w:rsidP="001E1459">
            <w:pPr>
              <w:rPr>
                <w:rFonts w:ascii="Calibri Light" w:hAnsi="Calibri Light" w:cs="Calibri Light"/>
              </w:rPr>
            </w:pPr>
            <w:r>
              <w:rPr>
                <w:rFonts w:ascii="Calibri Light" w:hAnsi="Calibri Light" w:cs="Calibri Light"/>
              </w:rPr>
              <w:t xml:space="preserve">Students meeting benchmarks on recognized industrial certifications or other </w:t>
            </w:r>
            <w:r>
              <w:rPr>
                <w:rFonts w:ascii="Calibri Light" w:hAnsi="Calibri Light" w:cs="Calibri Light"/>
              </w:rPr>
              <w:lastRenderedPageBreak/>
              <w:t>CTE assessments will increase.</w:t>
            </w:r>
          </w:p>
        </w:tc>
        <w:tc>
          <w:tcPr>
            <w:tcW w:w="3993" w:type="dxa"/>
          </w:tcPr>
          <w:p w:rsidR="001E1459" w:rsidRDefault="001E1459" w:rsidP="001E1459">
            <w:pPr>
              <w:rPr>
                <w:rFonts w:ascii="Calibri Light" w:hAnsi="Calibri Light" w:cs="Calibri Light"/>
              </w:rPr>
            </w:pPr>
            <w:r>
              <w:rPr>
                <w:rFonts w:ascii="Calibri Light" w:hAnsi="Calibri Light" w:cs="Calibri Light"/>
              </w:rPr>
              <w:lastRenderedPageBreak/>
              <w:t>School administrators and staff will review student achievement data a minimum of twice per semester to assist in monitoring o student success.</w:t>
            </w:r>
          </w:p>
        </w:tc>
        <w:tc>
          <w:tcPr>
            <w:tcW w:w="2245" w:type="dxa"/>
            <w:gridSpan w:val="2"/>
          </w:tcPr>
          <w:p w:rsidR="001E1459" w:rsidRPr="00B13B56" w:rsidRDefault="001E1459" w:rsidP="001E1459">
            <w:pPr>
              <w:rPr>
                <w:rFonts w:ascii="Calibri Light" w:hAnsi="Calibri Light" w:cs="Calibri Light"/>
              </w:rPr>
            </w:pPr>
          </w:p>
        </w:tc>
      </w:tr>
    </w:tbl>
    <w:p w:rsidR="007C1F84" w:rsidRPr="00002041" w:rsidRDefault="007C1F84">
      <w:pPr>
        <w:rPr>
          <w:rFonts w:ascii="Times New Roman" w:hAnsi="Times New Roman" w:cs="Times New Roman"/>
        </w:rPr>
      </w:pPr>
    </w:p>
    <w:tbl>
      <w:tblPr>
        <w:tblStyle w:val="TableGrid5"/>
        <w:tblW w:w="0" w:type="auto"/>
        <w:tblLook w:val="04A0" w:firstRow="1" w:lastRow="0" w:firstColumn="1" w:lastColumn="0" w:noHBand="0" w:noVBand="1"/>
      </w:tblPr>
      <w:tblGrid>
        <w:gridCol w:w="6236"/>
        <w:gridCol w:w="6237"/>
        <w:gridCol w:w="6237"/>
      </w:tblGrid>
      <w:tr w:rsidR="009824B1" w:rsidRPr="009824B1" w:rsidTr="00086DC2">
        <w:tc>
          <w:tcPr>
            <w:tcW w:w="6236" w:type="dxa"/>
            <w:shd w:val="clear" w:color="auto" w:fill="00B050"/>
          </w:tcPr>
          <w:p w:rsidR="009824B1" w:rsidRPr="009824B1" w:rsidRDefault="009824B1" w:rsidP="009824B1">
            <w:pPr>
              <w:jc w:val="center"/>
              <w:rPr>
                <w:rFonts w:cs="Times New Roman"/>
                <w:b/>
                <w:sz w:val="36"/>
                <w:szCs w:val="36"/>
              </w:rPr>
            </w:pPr>
            <w:r w:rsidRPr="009824B1">
              <w:rPr>
                <w:rFonts w:cs="Times New Roman"/>
                <w:b/>
                <w:sz w:val="36"/>
                <w:szCs w:val="36"/>
              </w:rPr>
              <w:t>Fully Implemented</w:t>
            </w:r>
          </w:p>
        </w:tc>
        <w:tc>
          <w:tcPr>
            <w:tcW w:w="6237" w:type="dxa"/>
            <w:shd w:val="clear" w:color="auto" w:fill="FFFF00"/>
          </w:tcPr>
          <w:p w:rsidR="009824B1" w:rsidRPr="009824B1" w:rsidRDefault="009824B1" w:rsidP="009824B1">
            <w:pPr>
              <w:jc w:val="center"/>
              <w:rPr>
                <w:rFonts w:cs="Times New Roman"/>
                <w:b/>
                <w:sz w:val="36"/>
                <w:szCs w:val="36"/>
              </w:rPr>
            </w:pPr>
            <w:r w:rsidRPr="009824B1">
              <w:rPr>
                <w:rFonts w:cs="Times New Roman"/>
                <w:b/>
                <w:sz w:val="36"/>
                <w:szCs w:val="36"/>
              </w:rPr>
              <w:t>Partially Implemented</w:t>
            </w:r>
          </w:p>
        </w:tc>
        <w:tc>
          <w:tcPr>
            <w:tcW w:w="6237" w:type="dxa"/>
            <w:shd w:val="clear" w:color="auto" w:fill="FF0000"/>
          </w:tcPr>
          <w:p w:rsidR="009824B1" w:rsidRPr="009824B1" w:rsidRDefault="009824B1" w:rsidP="009824B1">
            <w:pPr>
              <w:jc w:val="center"/>
              <w:rPr>
                <w:rFonts w:cs="Times New Roman"/>
                <w:b/>
                <w:sz w:val="36"/>
                <w:szCs w:val="36"/>
              </w:rPr>
            </w:pPr>
            <w:r w:rsidRPr="009824B1">
              <w:rPr>
                <w:rFonts w:cs="Times New Roman"/>
                <w:b/>
                <w:sz w:val="36"/>
                <w:szCs w:val="36"/>
              </w:rPr>
              <w:t>Not Implemented</w:t>
            </w:r>
          </w:p>
        </w:tc>
      </w:tr>
    </w:tbl>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20"/>
      </w:tblGrid>
      <w:tr w:rsidR="009824B1" w:rsidRPr="009824B1" w:rsidTr="00086DC2">
        <w:tc>
          <w:tcPr>
            <w:tcW w:w="18720" w:type="dxa"/>
            <w:shd w:val="clear" w:color="auto" w:fill="C6D9F1"/>
          </w:tcPr>
          <w:p w:rsidR="009824B1" w:rsidRPr="009824B1" w:rsidRDefault="009824B1" w:rsidP="009824B1">
            <w:pPr>
              <w:tabs>
                <w:tab w:val="left" w:pos="180"/>
              </w:tabs>
              <w:rPr>
                <w:szCs w:val="36"/>
              </w:rPr>
            </w:pPr>
            <w:r w:rsidRPr="009824B1">
              <w:rPr>
                <w:b/>
                <w:szCs w:val="36"/>
              </w:rPr>
              <w:t xml:space="preserve">Horizon Goal:  </w:t>
            </w:r>
          </w:p>
          <w:p w:rsidR="009824B1" w:rsidRPr="009824B1" w:rsidRDefault="009824B1" w:rsidP="009824B1">
            <w:pPr>
              <w:numPr>
                <w:ilvl w:val="0"/>
                <w:numId w:val="11"/>
              </w:numPr>
              <w:tabs>
                <w:tab w:val="left" w:pos="180"/>
              </w:tabs>
              <w:spacing w:line="276" w:lineRule="auto"/>
              <w:contextualSpacing/>
              <w:rPr>
                <w:rFonts w:eastAsiaTheme="minorHAnsi"/>
                <w:szCs w:val="36"/>
              </w:rPr>
            </w:pPr>
          </w:p>
        </w:tc>
      </w:tr>
      <w:tr w:rsidR="009824B1" w:rsidRPr="009824B1" w:rsidTr="00086DC2">
        <w:tc>
          <w:tcPr>
            <w:tcW w:w="18720" w:type="dxa"/>
            <w:shd w:val="clear" w:color="auto" w:fill="EEECE1"/>
          </w:tcPr>
          <w:p w:rsidR="009824B1" w:rsidRPr="009824B1" w:rsidRDefault="009824B1" w:rsidP="009824B1">
            <w:pPr>
              <w:rPr>
                <w:szCs w:val="36"/>
              </w:rPr>
            </w:pPr>
            <w:r w:rsidRPr="009824B1">
              <w:rPr>
                <w:b/>
                <w:szCs w:val="36"/>
              </w:rPr>
              <w:t>180 Day Goal</w:t>
            </w:r>
            <w:r w:rsidRPr="009824B1">
              <w:rPr>
                <w:szCs w:val="36"/>
              </w:rPr>
              <w:t xml:space="preserve">: </w:t>
            </w:r>
          </w:p>
          <w:p w:rsidR="009824B1" w:rsidRPr="006E07C9" w:rsidRDefault="009824B1" w:rsidP="006E07C9">
            <w:pPr>
              <w:pStyle w:val="ListParagraph"/>
              <w:numPr>
                <w:ilvl w:val="0"/>
                <w:numId w:val="11"/>
              </w:numPr>
              <w:spacing w:line="276" w:lineRule="auto"/>
              <w:rPr>
                <w:szCs w:val="36"/>
              </w:rPr>
            </w:pPr>
          </w:p>
        </w:tc>
      </w:tr>
    </w:tbl>
    <w:p w:rsidR="009824B1" w:rsidRPr="009824B1" w:rsidRDefault="009824B1" w:rsidP="009824B1">
      <w:pPr>
        <w:rPr>
          <w:sz w:val="16"/>
        </w:rPr>
      </w:pPr>
    </w:p>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3"/>
        <w:gridCol w:w="1980"/>
        <w:gridCol w:w="1350"/>
        <w:gridCol w:w="6817"/>
      </w:tblGrid>
      <w:tr w:rsidR="009824B1" w:rsidRPr="009824B1" w:rsidTr="00086DC2">
        <w:trPr>
          <w:trHeight w:val="146"/>
        </w:trPr>
        <w:tc>
          <w:tcPr>
            <w:tcW w:w="18720" w:type="dxa"/>
            <w:gridSpan w:val="4"/>
            <w:shd w:val="clear" w:color="auto" w:fill="C6D9F1"/>
          </w:tcPr>
          <w:p w:rsidR="009824B1" w:rsidRPr="009824B1" w:rsidRDefault="009824B1" w:rsidP="009824B1">
            <w:pPr>
              <w:rPr>
                <w:b/>
              </w:rPr>
            </w:pPr>
            <w:r w:rsidRPr="009824B1">
              <w:rPr>
                <w:b/>
              </w:rPr>
              <w:t>In the first 30 days, we will know we are successful when:</w:t>
            </w:r>
          </w:p>
          <w:p w:rsidR="009824B1" w:rsidRPr="006318A7" w:rsidRDefault="009824B1" w:rsidP="006E07C9">
            <w:pPr>
              <w:pStyle w:val="ListParagraph"/>
              <w:numPr>
                <w:ilvl w:val="0"/>
                <w:numId w:val="16"/>
              </w:numPr>
            </w:pPr>
          </w:p>
        </w:tc>
      </w:tr>
      <w:tr w:rsidR="009824B1" w:rsidRPr="009824B1" w:rsidTr="00086DC2">
        <w:trPr>
          <w:trHeight w:val="146"/>
        </w:trPr>
        <w:tc>
          <w:tcPr>
            <w:tcW w:w="18720" w:type="dxa"/>
            <w:gridSpan w:val="4"/>
          </w:tcPr>
          <w:p w:rsidR="009824B1" w:rsidRPr="009824B1" w:rsidRDefault="009824B1" w:rsidP="009824B1">
            <w:pPr>
              <w:rPr>
                <w:sz w:val="2"/>
                <w:szCs w:val="2"/>
              </w:rPr>
            </w:pPr>
          </w:p>
          <w:p w:rsidR="009824B1" w:rsidRPr="009824B1" w:rsidRDefault="009824B1" w:rsidP="009824B1">
            <w:pPr>
              <w:tabs>
                <w:tab w:val="left" w:pos="12825"/>
              </w:tabs>
              <w:rPr>
                <w:sz w:val="2"/>
                <w:szCs w:val="2"/>
              </w:rPr>
            </w:pPr>
            <w:r w:rsidRPr="009824B1">
              <w:rPr>
                <w:sz w:val="2"/>
                <w:szCs w:val="2"/>
              </w:rPr>
              <w:tab/>
              <w:t>PPP</w:t>
            </w: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The measures/evidence we will use are:</w:t>
            </w:r>
          </w:p>
        </w:tc>
      </w:tr>
      <w:tr w:rsidR="009824B1" w:rsidRPr="009824B1" w:rsidTr="00086DC2">
        <w:trPr>
          <w:trHeight w:val="146"/>
        </w:trPr>
        <w:tc>
          <w:tcPr>
            <w:tcW w:w="18720" w:type="dxa"/>
            <w:gridSpan w:val="4"/>
          </w:tcPr>
          <w:p w:rsidR="009824B1" w:rsidRPr="006318A7" w:rsidRDefault="009824B1" w:rsidP="006318A7">
            <w:pPr>
              <w:pStyle w:val="ListParagraph"/>
              <w:numPr>
                <w:ilvl w:val="0"/>
                <w:numId w:val="13"/>
              </w:numPr>
              <w:rPr>
                <w:rFonts w:ascii="Calibri Light" w:hAnsi="Calibri Light"/>
              </w:rPr>
            </w:pPr>
          </w:p>
        </w:tc>
      </w:tr>
      <w:tr w:rsidR="009824B1" w:rsidRPr="009824B1" w:rsidTr="00086DC2">
        <w:trPr>
          <w:trHeight w:val="146"/>
        </w:trPr>
        <w:tc>
          <w:tcPr>
            <w:tcW w:w="8573" w:type="dxa"/>
            <w:shd w:val="clear" w:color="auto" w:fill="EEECE1"/>
          </w:tcPr>
          <w:p w:rsidR="009824B1" w:rsidRPr="009824B1" w:rsidRDefault="009824B1" w:rsidP="009824B1">
            <w:pPr>
              <w:rPr>
                <w:b/>
              </w:rPr>
            </w:pPr>
            <w:r w:rsidRPr="009824B1">
              <w:rPr>
                <w:b/>
              </w:rPr>
              <w:t>First 30 days action strategies:</w:t>
            </w:r>
          </w:p>
        </w:tc>
        <w:tc>
          <w:tcPr>
            <w:tcW w:w="1980" w:type="dxa"/>
            <w:shd w:val="clear" w:color="auto" w:fill="EEECE1"/>
          </w:tcPr>
          <w:p w:rsidR="009824B1" w:rsidRPr="009824B1" w:rsidRDefault="00086DC2"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rPr>
                <w:b/>
              </w:rPr>
            </w:pPr>
            <w:r>
              <w:rPr>
                <w:b/>
              </w:rPr>
              <w:t>Deadline?</w:t>
            </w:r>
          </w:p>
        </w:tc>
        <w:tc>
          <w:tcPr>
            <w:tcW w:w="6817" w:type="dxa"/>
            <w:shd w:val="clear" w:color="auto" w:fill="EEECE1"/>
          </w:tcPr>
          <w:p w:rsidR="009824B1" w:rsidRPr="009824B1" w:rsidRDefault="0095052E" w:rsidP="009824B1">
            <w:pPr>
              <w:jc w:val="center"/>
              <w:rPr>
                <w:b/>
              </w:rPr>
            </w:pPr>
            <w:r>
              <w:rPr>
                <w:b/>
              </w:rPr>
              <w:t>What is the plan for communication</w:t>
            </w:r>
            <w:r w:rsidRPr="009824B1">
              <w:rPr>
                <w:b/>
              </w:rPr>
              <w:t>?</w:t>
            </w: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18720" w:type="dxa"/>
            <w:gridSpan w:val="4"/>
            <w:tcBorders>
              <w:bottom w:val="single" w:sz="4" w:space="0" w:color="000000"/>
            </w:tcBorders>
            <w:shd w:val="clear" w:color="auto" w:fill="EEECE1"/>
          </w:tcPr>
          <w:p w:rsidR="009824B1" w:rsidRPr="009824B1" w:rsidRDefault="009824B1" w:rsidP="009824B1">
            <w:pPr>
              <w:rPr>
                <w:b/>
              </w:rPr>
            </w:pPr>
            <w:r w:rsidRPr="009824B1">
              <w:rPr>
                <w:b/>
              </w:rPr>
              <w:t xml:space="preserve">If we are not successful, we will: </w:t>
            </w:r>
          </w:p>
        </w:tc>
      </w:tr>
      <w:tr w:rsidR="009824B1" w:rsidRPr="009824B1" w:rsidTr="00086DC2">
        <w:trPr>
          <w:trHeight w:val="146"/>
        </w:trPr>
        <w:tc>
          <w:tcPr>
            <w:tcW w:w="18720" w:type="dxa"/>
            <w:gridSpan w:val="4"/>
            <w:tcBorders>
              <w:bottom w:val="single" w:sz="4" w:space="0" w:color="000000"/>
            </w:tcBorders>
          </w:tcPr>
          <w:p w:rsidR="009824B1" w:rsidRPr="009824B1" w:rsidRDefault="009824B1" w:rsidP="006318A7">
            <w:pPr>
              <w:pStyle w:val="ListParagraph"/>
              <w:numPr>
                <w:ilvl w:val="0"/>
                <w:numId w:val="13"/>
              </w:numPr>
            </w:pPr>
          </w:p>
        </w:tc>
      </w:tr>
      <w:tr w:rsidR="009824B1" w:rsidRPr="009824B1" w:rsidTr="00086DC2">
        <w:trPr>
          <w:trHeight w:val="146"/>
        </w:trPr>
        <w:tc>
          <w:tcPr>
            <w:tcW w:w="18720" w:type="dxa"/>
            <w:gridSpan w:val="4"/>
            <w:tcBorders>
              <w:left w:val="nil"/>
              <w:right w:val="nil"/>
            </w:tcBorders>
          </w:tcPr>
          <w:p w:rsidR="009824B1" w:rsidRPr="009824B1" w:rsidRDefault="009824B1" w:rsidP="009824B1">
            <w:pPr>
              <w:rPr>
                <w:u w:val="single"/>
              </w:rPr>
            </w:pPr>
          </w:p>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In 60 days, we will know we are successful when:</w:t>
            </w:r>
          </w:p>
          <w:p w:rsidR="006318A7" w:rsidRPr="006E07C9" w:rsidRDefault="006318A7" w:rsidP="006E07C9">
            <w:pPr>
              <w:pStyle w:val="ListParagraph"/>
              <w:numPr>
                <w:ilvl w:val="0"/>
                <w:numId w:val="16"/>
              </w:numPr>
              <w:rPr>
                <w:b/>
              </w:rPr>
            </w:pPr>
          </w:p>
        </w:tc>
      </w:tr>
      <w:tr w:rsidR="009824B1" w:rsidRPr="009824B1" w:rsidTr="00086DC2">
        <w:trPr>
          <w:trHeight w:val="146"/>
        </w:trPr>
        <w:tc>
          <w:tcPr>
            <w:tcW w:w="18720" w:type="dxa"/>
            <w:gridSpan w:val="4"/>
          </w:tcPr>
          <w:p w:rsidR="009824B1" w:rsidRPr="009824B1" w:rsidRDefault="009824B1" w:rsidP="009824B1">
            <w:pPr>
              <w:tabs>
                <w:tab w:val="left" w:pos="12825"/>
              </w:tabs>
              <w:rPr>
                <w:rFonts w:ascii="Calibri Light" w:hAnsi="Calibri Light"/>
              </w:rPr>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5"/>
              </w:numPr>
            </w:pPr>
          </w:p>
        </w:tc>
      </w:tr>
      <w:tr w:rsidR="009824B1" w:rsidRPr="009824B1" w:rsidTr="00086DC2">
        <w:trPr>
          <w:trHeight w:val="146"/>
        </w:trPr>
        <w:tc>
          <w:tcPr>
            <w:tcW w:w="8573" w:type="dxa"/>
            <w:shd w:val="clear" w:color="auto" w:fill="EEECE1"/>
          </w:tcPr>
          <w:p w:rsidR="009824B1" w:rsidRPr="009824B1" w:rsidRDefault="009824B1" w:rsidP="009824B1">
            <w:pPr>
              <w:rPr>
                <w:b/>
              </w:rPr>
            </w:pPr>
            <w:r w:rsidRPr="009824B1">
              <w:rPr>
                <w:b/>
              </w:rPr>
              <w:t>60 days action strategies:</w:t>
            </w:r>
          </w:p>
        </w:tc>
        <w:tc>
          <w:tcPr>
            <w:tcW w:w="1980" w:type="dxa"/>
            <w:shd w:val="clear" w:color="auto" w:fill="EEECE1"/>
          </w:tcPr>
          <w:p w:rsidR="009824B1" w:rsidRPr="009824B1" w:rsidRDefault="00086DC2"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95052E" w:rsidP="009824B1">
            <w:pPr>
              <w:jc w:val="center"/>
              <w:rPr>
                <w:b/>
              </w:rPr>
            </w:pPr>
            <w:r>
              <w:rPr>
                <w:b/>
              </w:rPr>
              <w:t>What is the plan for communication</w:t>
            </w:r>
            <w:r w:rsidRPr="009824B1">
              <w:rPr>
                <w:b/>
              </w:rPr>
              <w:t>?</w:t>
            </w: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18720" w:type="dxa"/>
            <w:gridSpan w:val="4"/>
            <w:tcBorders>
              <w:bottom w:val="single" w:sz="4" w:space="0" w:color="000000"/>
            </w:tcBorders>
            <w:shd w:val="clear" w:color="auto" w:fill="EEECE1"/>
          </w:tcPr>
          <w:p w:rsidR="009824B1" w:rsidRPr="009824B1" w:rsidRDefault="009824B1" w:rsidP="009824B1">
            <w:pPr>
              <w:rPr>
                <w:b/>
              </w:rPr>
            </w:pPr>
            <w:r w:rsidRPr="009824B1">
              <w:rPr>
                <w:b/>
              </w:rPr>
              <w:t xml:space="preserve">If we are not successful, we will: </w:t>
            </w:r>
          </w:p>
        </w:tc>
      </w:tr>
      <w:tr w:rsidR="009824B1" w:rsidRPr="009824B1" w:rsidTr="00086DC2">
        <w:trPr>
          <w:trHeight w:val="146"/>
        </w:trPr>
        <w:tc>
          <w:tcPr>
            <w:tcW w:w="18720" w:type="dxa"/>
            <w:gridSpan w:val="4"/>
            <w:tcBorders>
              <w:bottom w:val="single" w:sz="4" w:space="0" w:color="000000"/>
            </w:tcBorders>
          </w:tcPr>
          <w:p w:rsidR="009824B1" w:rsidRPr="009824B1" w:rsidRDefault="009824B1" w:rsidP="009824B1">
            <w:pPr>
              <w:numPr>
                <w:ilvl w:val="0"/>
                <w:numId w:val="6"/>
              </w:numPr>
            </w:pPr>
          </w:p>
        </w:tc>
      </w:tr>
      <w:tr w:rsidR="009824B1" w:rsidRPr="009824B1" w:rsidTr="00086DC2">
        <w:trPr>
          <w:trHeight w:val="146"/>
        </w:trPr>
        <w:tc>
          <w:tcPr>
            <w:tcW w:w="18720" w:type="dxa"/>
            <w:gridSpan w:val="4"/>
            <w:tcBorders>
              <w:left w:val="nil"/>
              <w:right w:val="nil"/>
            </w:tcBorders>
          </w:tcPr>
          <w:p w:rsidR="009824B1" w:rsidRPr="009824B1" w:rsidRDefault="009824B1" w:rsidP="009824B1"/>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 xml:space="preserve">In 90 days, we will know we are successful when: </w:t>
            </w:r>
          </w:p>
          <w:p w:rsidR="00FC78AA" w:rsidRPr="006E07C9" w:rsidRDefault="00FC78AA" w:rsidP="006E07C9">
            <w:pPr>
              <w:pStyle w:val="ListParagraph"/>
              <w:numPr>
                <w:ilvl w:val="0"/>
                <w:numId w:val="16"/>
              </w:numPr>
              <w:rPr>
                <w:b/>
              </w:rPr>
            </w:pPr>
          </w:p>
        </w:tc>
      </w:tr>
      <w:tr w:rsidR="009824B1" w:rsidRPr="009824B1" w:rsidTr="00086DC2">
        <w:trPr>
          <w:trHeight w:val="146"/>
        </w:trPr>
        <w:tc>
          <w:tcPr>
            <w:tcW w:w="18720" w:type="dxa"/>
            <w:gridSpan w:val="4"/>
          </w:tcPr>
          <w:p w:rsidR="009824B1" w:rsidRPr="009824B1" w:rsidRDefault="009824B1" w:rsidP="009824B1">
            <w:pPr>
              <w:ind w:left="720"/>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7"/>
              </w:numPr>
            </w:pPr>
          </w:p>
        </w:tc>
      </w:tr>
      <w:tr w:rsidR="009824B1" w:rsidRPr="009824B1" w:rsidTr="00086DC2">
        <w:trPr>
          <w:trHeight w:val="293"/>
        </w:trPr>
        <w:tc>
          <w:tcPr>
            <w:tcW w:w="8573" w:type="dxa"/>
            <w:shd w:val="clear" w:color="auto" w:fill="EEECE1"/>
          </w:tcPr>
          <w:p w:rsidR="009824B1" w:rsidRPr="009824B1" w:rsidRDefault="009824B1" w:rsidP="009824B1">
            <w:pPr>
              <w:rPr>
                <w:b/>
              </w:rPr>
            </w:pPr>
            <w:r w:rsidRPr="009824B1">
              <w:rPr>
                <w:b/>
              </w:rPr>
              <w:t>90 days action strategies:</w:t>
            </w:r>
          </w:p>
        </w:tc>
        <w:tc>
          <w:tcPr>
            <w:tcW w:w="1980" w:type="dxa"/>
            <w:shd w:val="clear" w:color="auto" w:fill="EEECE1"/>
          </w:tcPr>
          <w:p w:rsidR="009824B1" w:rsidRPr="009824B1" w:rsidRDefault="00086DC2"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95052E" w:rsidP="009824B1">
            <w:pPr>
              <w:jc w:val="center"/>
              <w:rPr>
                <w:b/>
              </w:rPr>
            </w:pPr>
            <w:r>
              <w:rPr>
                <w:b/>
              </w:rPr>
              <w:t>What is the plan for communication</w:t>
            </w:r>
            <w:r w:rsidRPr="009824B1">
              <w:rPr>
                <w:b/>
              </w:rPr>
              <w:t>?</w:t>
            </w: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269"/>
        </w:trPr>
        <w:tc>
          <w:tcPr>
            <w:tcW w:w="18720" w:type="dxa"/>
            <w:gridSpan w:val="4"/>
            <w:shd w:val="clear" w:color="auto" w:fill="EEECE1"/>
          </w:tcPr>
          <w:p w:rsidR="009824B1" w:rsidRPr="009824B1" w:rsidRDefault="009824B1" w:rsidP="009824B1">
            <w:pPr>
              <w:rPr>
                <w:b/>
              </w:rPr>
            </w:pPr>
            <w:r w:rsidRPr="009824B1">
              <w:rPr>
                <w:b/>
              </w:rPr>
              <w:t>If we are not successful, we will:</w:t>
            </w:r>
          </w:p>
        </w:tc>
      </w:tr>
      <w:tr w:rsidR="009824B1" w:rsidRPr="009824B1" w:rsidTr="00086DC2">
        <w:trPr>
          <w:trHeight w:val="894"/>
        </w:trPr>
        <w:tc>
          <w:tcPr>
            <w:tcW w:w="18720" w:type="dxa"/>
            <w:gridSpan w:val="4"/>
          </w:tcPr>
          <w:p w:rsidR="009824B1" w:rsidRPr="009824B1" w:rsidRDefault="009824B1" w:rsidP="009824B1">
            <w:pPr>
              <w:numPr>
                <w:ilvl w:val="0"/>
                <w:numId w:val="8"/>
              </w:numPr>
            </w:pPr>
          </w:p>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 xml:space="preserve">In 120 days, we will know we are successful when: </w:t>
            </w:r>
          </w:p>
          <w:p w:rsidR="00FC78AA" w:rsidRPr="006E07C9" w:rsidRDefault="00FC78AA" w:rsidP="006E07C9">
            <w:pPr>
              <w:pStyle w:val="ListParagraph"/>
              <w:numPr>
                <w:ilvl w:val="0"/>
                <w:numId w:val="16"/>
              </w:numPr>
              <w:rPr>
                <w:b/>
              </w:rPr>
            </w:pPr>
          </w:p>
        </w:tc>
      </w:tr>
      <w:tr w:rsidR="009824B1" w:rsidRPr="009824B1" w:rsidTr="00086DC2">
        <w:trPr>
          <w:trHeight w:val="146"/>
        </w:trPr>
        <w:tc>
          <w:tcPr>
            <w:tcW w:w="18720" w:type="dxa"/>
            <w:gridSpan w:val="4"/>
          </w:tcPr>
          <w:p w:rsidR="009824B1" w:rsidRPr="009824B1" w:rsidRDefault="009824B1" w:rsidP="009824B1">
            <w:pPr>
              <w:ind w:left="720"/>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7"/>
              </w:numPr>
            </w:pPr>
          </w:p>
        </w:tc>
      </w:tr>
      <w:tr w:rsidR="009824B1" w:rsidRPr="009824B1" w:rsidTr="00086DC2">
        <w:trPr>
          <w:trHeight w:val="293"/>
        </w:trPr>
        <w:tc>
          <w:tcPr>
            <w:tcW w:w="8573" w:type="dxa"/>
            <w:shd w:val="clear" w:color="auto" w:fill="EEECE1"/>
          </w:tcPr>
          <w:p w:rsidR="009824B1" w:rsidRPr="009824B1" w:rsidRDefault="009824B1" w:rsidP="009824B1">
            <w:pPr>
              <w:rPr>
                <w:b/>
              </w:rPr>
            </w:pPr>
            <w:r w:rsidRPr="009824B1">
              <w:rPr>
                <w:b/>
              </w:rPr>
              <w:t>120days action strategies:</w:t>
            </w:r>
          </w:p>
        </w:tc>
        <w:tc>
          <w:tcPr>
            <w:tcW w:w="1980" w:type="dxa"/>
            <w:shd w:val="clear" w:color="auto" w:fill="EEECE1"/>
          </w:tcPr>
          <w:p w:rsidR="009824B1" w:rsidRPr="009824B1" w:rsidRDefault="00086DC2"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480086" w:rsidP="009824B1">
            <w:pPr>
              <w:jc w:val="center"/>
              <w:rPr>
                <w:b/>
              </w:rPr>
            </w:pPr>
            <w:r>
              <w:rPr>
                <w:b/>
              </w:rPr>
              <w:t>What is the plan for communication</w:t>
            </w:r>
            <w:r w:rsidRPr="009824B1">
              <w:rPr>
                <w:b/>
              </w:rPr>
              <w:t>?</w:t>
            </w: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269"/>
        </w:trPr>
        <w:tc>
          <w:tcPr>
            <w:tcW w:w="18720" w:type="dxa"/>
            <w:gridSpan w:val="4"/>
            <w:shd w:val="clear" w:color="auto" w:fill="EEECE1"/>
          </w:tcPr>
          <w:p w:rsidR="009824B1" w:rsidRPr="009824B1" w:rsidRDefault="009824B1" w:rsidP="009824B1">
            <w:pPr>
              <w:rPr>
                <w:b/>
              </w:rPr>
            </w:pPr>
            <w:r w:rsidRPr="009824B1">
              <w:rPr>
                <w:b/>
              </w:rPr>
              <w:t>If we are not successful, we will:</w:t>
            </w:r>
          </w:p>
        </w:tc>
      </w:tr>
      <w:tr w:rsidR="009824B1" w:rsidRPr="009824B1" w:rsidTr="00086DC2">
        <w:trPr>
          <w:trHeight w:val="894"/>
        </w:trPr>
        <w:tc>
          <w:tcPr>
            <w:tcW w:w="18720" w:type="dxa"/>
            <w:gridSpan w:val="4"/>
          </w:tcPr>
          <w:p w:rsidR="009824B1" w:rsidRPr="009824B1" w:rsidRDefault="009824B1" w:rsidP="009824B1">
            <w:pPr>
              <w:numPr>
                <w:ilvl w:val="0"/>
                <w:numId w:val="8"/>
              </w:numPr>
            </w:pPr>
          </w:p>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 xml:space="preserve">In 150 days, we will know we are successful when: </w:t>
            </w:r>
          </w:p>
          <w:p w:rsidR="00FC78AA" w:rsidRPr="006E07C9" w:rsidRDefault="00FC78AA" w:rsidP="006E07C9">
            <w:pPr>
              <w:pStyle w:val="ListParagraph"/>
              <w:numPr>
                <w:ilvl w:val="0"/>
                <w:numId w:val="16"/>
              </w:numPr>
              <w:rPr>
                <w:b/>
              </w:rPr>
            </w:pPr>
          </w:p>
        </w:tc>
      </w:tr>
      <w:tr w:rsidR="009824B1" w:rsidRPr="009824B1" w:rsidTr="00086DC2">
        <w:trPr>
          <w:trHeight w:val="146"/>
        </w:trPr>
        <w:tc>
          <w:tcPr>
            <w:tcW w:w="18720" w:type="dxa"/>
            <w:gridSpan w:val="4"/>
          </w:tcPr>
          <w:p w:rsidR="009824B1" w:rsidRPr="009824B1" w:rsidRDefault="009824B1" w:rsidP="009824B1">
            <w:pPr>
              <w:ind w:left="720"/>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7"/>
              </w:numPr>
            </w:pPr>
          </w:p>
        </w:tc>
      </w:tr>
      <w:tr w:rsidR="009824B1" w:rsidRPr="009824B1" w:rsidTr="00086DC2">
        <w:trPr>
          <w:trHeight w:val="293"/>
        </w:trPr>
        <w:tc>
          <w:tcPr>
            <w:tcW w:w="8573" w:type="dxa"/>
            <w:shd w:val="clear" w:color="auto" w:fill="EEECE1"/>
          </w:tcPr>
          <w:p w:rsidR="009824B1" w:rsidRPr="009824B1" w:rsidRDefault="009824B1" w:rsidP="009824B1">
            <w:pPr>
              <w:rPr>
                <w:b/>
              </w:rPr>
            </w:pPr>
            <w:r w:rsidRPr="009824B1">
              <w:rPr>
                <w:b/>
              </w:rPr>
              <w:lastRenderedPageBreak/>
              <w:t>150 days action strategies:</w:t>
            </w:r>
          </w:p>
        </w:tc>
        <w:tc>
          <w:tcPr>
            <w:tcW w:w="1980" w:type="dxa"/>
            <w:shd w:val="clear" w:color="auto" w:fill="EEECE1"/>
          </w:tcPr>
          <w:p w:rsidR="009824B1" w:rsidRPr="009824B1" w:rsidRDefault="00086DC2"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480086" w:rsidP="009824B1">
            <w:pPr>
              <w:jc w:val="center"/>
              <w:rPr>
                <w:b/>
              </w:rPr>
            </w:pPr>
            <w:r>
              <w:rPr>
                <w:b/>
              </w:rPr>
              <w:t>What is the plan for communication</w:t>
            </w:r>
            <w:r w:rsidRPr="009824B1">
              <w:rPr>
                <w:b/>
              </w:rPr>
              <w:t>?</w:t>
            </w: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269"/>
        </w:trPr>
        <w:tc>
          <w:tcPr>
            <w:tcW w:w="18720" w:type="dxa"/>
            <w:gridSpan w:val="4"/>
            <w:shd w:val="clear" w:color="auto" w:fill="EEECE1"/>
          </w:tcPr>
          <w:p w:rsidR="009824B1" w:rsidRPr="009824B1" w:rsidRDefault="009824B1" w:rsidP="009824B1">
            <w:pPr>
              <w:rPr>
                <w:b/>
              </w:rPr>
            </w:pPr>
            <w:r w:rsidRPr="009824B1">
              <w:rPr>
                <w:b/>
              </w:rPr>
              <w:t>If we are not successful, we will:</w:t>
            </w:r>
          </w:p>
        </w:tc>
      </w:tr>
      <w:tr w:rsidR="009824B1" w:rsidRPr="009824B1" w:rsidTr="00086DC2">
        <w:trPr>
          <w:trHeight w:val="894"/>
        </w:trPr>
        <w:tc>
          <w:tcPr>
            <w:tcW w:w="18720" w:type="dxa"/>
            <w:gridSpan w:val="4"/>
          </w:tcPr>
          <w:p w:rsidR="009824B1" w:rsidRPr="009824B1" w:rsidRDefault="009824B1" w:rsidP="009824B1">
            <w:pPr>
              <w:numPr>
                <w:ilvl w:val="0"/>
                <w:numId w:val="8"/>
              </w:numPr>
            </w:pPr>
          </w:p>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 xml:space="preserve">In 180 days, we will know we are successful when: </w:t>
            </w:r>
          </w:p>
          <w:p w:rsidR="00FC78AA" w:rsidRPr="006E07C9" w:rsidRDefault="00FC78AA" w:rsidP="006E07C9">
            <w:pPr>
              <w:pStyle w:val="ListParagraph"/>
              <w:numPr>
                <w:ilvl w:val="0"/>
                <w:numId w:val="16"/>
              </w:numPr>
              <w:rPr>
                <w:b/>
              </w:rPr>
            </w:pPr>
          </w:p>
        </w:tc>
      </w:tr>
      <w:tr w:rsidR="009824B1" w:rsidRPr="009824B1" w:rsidTr="00086DC2">
        <w:trPr>
          <w:trHeight w:val="146"/>
        </w:trPr>
        <w:tc>
          <w:tcPr>
            <w:tcW w:w="18720" w:type="dxa"/>
            <w:gridSpan w:val="4"/>
          </w:tcPr>
          <w:p w:rsidR="009824B1" w:rsidRPr="009824B1" w:rsidRDefault="009824B1" w:rsidP="009824B1">
            <w:pPr>
              <w:ind w:left="720"/>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7"/>
              </w:numPr>
            </w:pPr>
          </w:p>
        </w:tc>
      </w:tr>
      <w:tr w:rsidR="009824B1" w:rsidRPr="009824B1" w:rsidTr="00086DC2">
        <w:trPr>
          <w:trHeight w:val="293"/>
        </w:trPr>
        <w:tc>
          <w:tcPr>
            <w:tcW w:w="8573" w:type="dxa"/>
            <w:shd w:val="clear" w:color="auto" w:fill="EEECE1"/>
          </w:tcPr>
          <w:p w:rsidR="009824B1" w:rsidRPr="009824B1" w:rsidRDefault="009824B1" w:rsidP="009824B1">
            <w:pPr>
              <w:rPr>
                <w:b/>
              </w:rPr>
            </w:pPr>
            <w:r w:rsidRPr="009824B1">
              <w:rPr>
                <w:b/>
              </w:rPr>
              <w:t>180 days action strategies:</w:t>
            </w:r>
          </w:p>
        </w:tc>
        <w:tc>
          <w:tcPr>
            <w:tcW w:w="1980" w:type="dxa"/>
            <w:shd w:val="clear" w:color="auto" w:fill="EEECE1"/>
          </w:tcPr>
          <w:p w:rsidR="009824B1" w:rsidRPr="009824B1" w:rsidRDefault="00086DC2"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480086" w:rsidP="009824B1">
            <w:pPr>
              <w:jc w:val="center"/>
              <w:rPr>
                <w:b/>
              </w:rPr>
            </w:pPr>
            <w:r>
              <w:rPr>
                <w:b/>
              </w:rPr>
              <w:t>What is the plan for communication</w:t>
            </w:r>
            <w:r w:rsidRPr="009824B1">
              <w:rPr>
                <w:b/>
              </w:rPr>
              <w:t>?</w:t>
            </w: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269"/>
        </w:trPr>
        <w:tc>
          <w:tcPr>
            <w:tcW w:w="18720" w:type="dxa"/>
            <w:gridSpan w:val="4"/>
            <w:shd w:val="clear" w:color="auto" w:fill="EEECE1"/>
          </w:tcPr>
          <w:p w:rsidR="009824B1" w:rsidRPr="009824B1" w:rsidRDefault="009824B1" w:rsidP="009824B1">
            <w:pPr>
              <w:rPr>
                <w:b/>
              </w:rPr>
            </w:pPr>
            <w:r w:rsidRPr="009824B1">
              <w:rPr>
                <w:b/>
              </w:rPr>
              <w:t>If we are not successful, we will:</w:t>
            </w:r>
          </w:p>
        </w:tc>
      </w:tr>
      <w:tr w:rsidR="009824B1" w:rsidRPr="009824B1" w:rsidTr="00086DC2">
        <w:trPr>
          <w:trHeight w:val="894"/>
        </w:trPr>
        <w:tc>
          <w:tcPr>
            <w:tcW w:w="18720" w:type="dxa"/>
            <w:gridSpan w:val="4"/>
          </w:tcPr>
          <w:p w:rsidR="009824B1" w:rsidRPr="009824B1" w:rsidRDefault="009824B1" w:rsidP="009824B1">
            <w:pPr>
              <w:numPr>
                <w:ilvl w:val="0"/>
                <w:numId w:val="8"/>
              </w:numPr>
            </w:pPr>
          </w:p>
        </w:tc>
      </w:tr>
    </w:tbl>
    <w:p w:rsidR="009824B1" w:rsidRPr="009824B1" w:rsidRDefault="009824B1" w:rsidP="009824B1"/>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0"/>
      </w:tblGrid>
      <w:tr w:rsidR="009824B1" w:rsidRPr="009824B1" w:rsidTr="00086DC2">
        <w:trPr>
          <w:trHeight w:val="305"/>
        </w:trPr>
        <w:tc>
          <w:tcPr>
            <w:tcW w:w="18720" w:type="dxa"/>
            <w:shd w:val="clear" w:color="auto" w:fill="C6D9F1"/>
          </w:tcPr>
          <w:p w:rsidR="009824B1" w:rsidRPr="009824B1" w:rsidRDefault="009824B1" w:rsidP="009824B1">
            <w:pPr>
              <w:rPr>
                <w:b/>
              </w:rPr>
            </w:pPr>
            <w:r w:rsidRPr="009824B1">
              <w:rPr>
                <w:b/>
              </w:rPr>
              <w:t>Projected Next Steps:</w:t>
            </w:r>
          </w:p>
        </w:tc>
      </w:tr>
      <w:tr w:rsidR="009824B1" w:rsidRPr="009824B1" w:rsidTr="007C1F84">
        <w:trPr>
          <w:trHeight w:val="1340"/>
        </w:trPr>
        <w:tc>
          <w:tcPr>
            <w:tcW w:w="18720" w:type="dxa"/>
          </w:tcPr>
          <w:p w:rsidR="009824B1" w:rsidRPr="009824B1" w:rsidRDefault="009824B1" w:rsidP="009824B1">
            <w:pPr>
              <w:numPr>
                <w:ilvl w:val="0"/>
                <w:numId w:val="9"/>
              </w:numPr>
            </w:pPr>
          </w:p>
        </w:tc>
      </w:tr>
    </w:tbl>
    <w:p w:rsidR="007C1F84" w:rsidRDefault="007C1F84" w:rsidP="007C1F84">
      <w:pPr>
        <w:pStyle w:val="Heading2"/>
        <w:spacing w:before="0"/>
        <w:rPr>
          <w:rFonts w:ascii="Times New Roman" w:hAnsi="Times New Roman" w:cs="Times New Roman"/>
        </w:rPr>
      </w:pPr>
    </w:p>
    <w:p w:rsidR="00994EF0" w:rsidRDefault="00994EF0" w:rsidP="00994EF0"/>
    <w:p w:rsidR="00994EF0" w:rsidRDefault="00994EF0" w:rsidP="00994EF0"/>
    <w:p w:rsidR="00994EF0" w:rsidRDefault="00994EF0" w:rsidP="00994EF0"/>
    <w:p w:rsidR="00994EF0" w:rsidRDefault="00994EF0" w:rsidP="00994EF0"/>
    <w:p w:rsidR="00994EF0" w:rsidRDefault="00994EF0" w:rsidP="00994EF0"/>
    <w:p w:rsidR="00994EF0" w:rsidRDefault="00994EF0" w:rsidP="00994EF0"/>
    <w:p w:rsidR="00994EF0" w:rsidRDefault="00994EF0" w:rsidP="00994EF0"/>
    <w:p w:rsidR="00994EF0" w:rsidRDefault="00994EF0" w:rsidP="00994EF0"/>
    <w:p w:rsidR="00994EF0" w:rsidRDefault="00994EF0" w:rsidP="00994EF0"/>
    <w:p w:rsidR="00994EF0" w:rsidRDefault="00994EF0" w:rsidP="00994EF0"/>
    <w:p w:rsidR="00994EF0" w:rsidRDefault="00994EF0" w:rsidP="00994EF0"/>
    <w:p w:rsidR="00994EF0" w:rsidRDefault="00994EF0" w:rsidP="00994EF0"/>
    <w:p w:rsidR="00726079" w:rsidRPr="00B13B56" w:rsidRDefault="00726079" w:rsidP="00726079">
      <w:pPr>
        <w:pStyle w:val="Heading2"/>
        <w:tabs>
          <w:tab w:val="left" w:pos="2550"/>
        </w:tabs>
        <w:rPr>
          <w:rFonts w:ascii="Calibri Light" w:hAnsi="Calibri Light" w:cs="Calibri Light"/>
        </w:rPr>
      </w:pPr>
      <w:r>
        <w:rPr>
          <w:rFonts w:ascii="Calibri Light" w:hAnsi="Calibri Light" w:cs="Calibri Light"/>
        </w:rPr>
        <w:t>6</w:t>
      </w:r>
      <w:r w:rsidRPr="00B13B56">
        <w:rPr>
          <w:rFonts w:ascii="Calibri Light" w:hAnsi="Calibri Light" w:cs="Calibri Light"/>
        </w:rPr>
        <w:t xml:space="preserve">: Graduation </w:t>
      </w:r>
      <w:r>
        <w:rPr>
          <w:rFonts w:ascii="Calibri Light" w:hAnsi="Calibri Light" w:cs="Calibri Light"/>
        </w:rPr>
        <w:t>R</w:t>
      </w:r>
      <w:r w:rsidRPr="00B13B56">
        <w:rPr>
          <w:rFonts w:ascii="Calibri Light" w:hAnsi="Calibri Light" w:cs="Calibri Light"/>
        </w:rPr>
        <w:t>ate</w:t>
      </w:r>
      <w:r w:rsidRPr="00B13B56">
        <w:rPr>
          <w:rFonts w:ascii="Calibri Light" w:hAnsi="Calibri Light" w:cs="Calibri Light"/>
        </w:rPr>
        <w:tab/>
      </w:r>
    </w:p>
    <w:p w:rsidR="00726079" w:rsidRPr="00B13B56" w:rsidRDefault="00726079" w:rsidP="00726079">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school will include its goal associated with the indicator."/>
      </w:tblPr>
      <w:tblGrid>
        <w:gridCol w:w="3118"/>
        <w:gridCol w:w="3118"/>
        <w:gridCol w:w="3749"/>
        <w:gridCol w:w="2487"/>
        <w:gridCol w:w="3993"/>
        <w:gridCol w:w="2236"/>
        <w:gridCol w:w="9"/>
      </w:tblGrid>
      <w:tr w:rsidR="00726079" w:rsidRPr="00B13B56" w:rsidTr="00495F0E">
        <w:trPr>
          <w:gridAfter w:val="1"/>
          <w:wAfter w:w="9" w:type="dxa"/>
          <w:trHeight w:val="664"/>
          <w:tblHeader/>
        </w:trPr>
        <w:tc>
          <w:tcPr>
            <w:tcW w:w="18701" w:type="dxa"/>
            <w:gridSpan w:val="6"/>
            <w:tcBorders>
              <w:top w:val="single" w:sz="8" w:space="0" w:color="000000" w:themeColor="text1"/>
            </w:tcBorders>
          </w:tcPr>
          <w:p w:rsidR="00726079" w:rsidRPr="00B13B56" w:rsidRDefault="001E1459" w:rsidP="00495F0E">
            <w:pPr>
              <w:rPr>
                <w:rFonts w:ascii="Calibri Light" w:hAnsi="Calibri Light" w:cs="Calibri Light"/>
              </w:rPr>
            </w:pPr>
            <w:r>
              <w:rPr>
                <w:rFonts w:ascii="Calibri Light" w:hAnsi="Calibri Light" w:cs="Calibri Light"/>
              </w:rPr>
              <w:t xml:space="preserve">Increase overall graduation rate from 93.6% to 100% by 2023-2024 as measured by state </w:t>
            </w:r>
            <w:proofErr w:type="gramStart"/>
            <w:r>
              <w:rPr>
                <w:rFonts w:ascii="Calibri Light" w:hAnsi="Calibri Light" w:cs="Calibri Light"/>
              </w:rPr>
              <w:t>4 and 5 year</w:t>
            </w:r>
            <w:proofErr w:type="gramEnd"/>
            <w:r>
              <w:rPr>
                <w:rFonts w:ascii="Calibri Light" w:hAnsi="Calibri Light" w:cs="Calibri Light"/>
              </w:rPr>
              <w:t xml:space="preserve"> cohort.</w:t>
            </w:r>
          </w:p>
        </w:tc>
      </w:tr>
      <w:tr w:rsidR="00726079" w:rsidRPr="00B13B56" w:rsidTr="00495F0E">
        <w:trPr>
          <w:tblHeader/>
        </w:trPr>
        <w:tc>
          <w:tcPr>
            <w:tcW w:w="3118" w:type="dxa"/>
            <w:shd w:val="clear" w:color="auto" w:fill="BFBFBF" w:themeFill="background1" w:themeFillShade="BF"/>
          </w:tcPr>
          <w:p w:rsidR="00726079" w:rsidRPr="00B13B56" w:rsidRDefault="00726079" w:rsidP="00495F0E">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726079" w:rsidRPr="00B13B56" w:rsidRDefault="00726079" w:rsidP="00495F0E">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726079" w:rsidRPr="00B13B56" w:rsidRDefault="00726079" w:rsidP="00495F0E">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726079" w:rsidRPr="00B13B56" w:rsidRDefault="00726079" w:rsidP="00495F0E">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726079" w:rsidRPr="00B13B56" w:rsidRDefault="00726079" w:rsidP="00495F0E">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726079" w:rsidRPr="00B13B56" w:rsidRDefault="00726079" w:rsidP="00495F0E">
            <w:pPr>
              <w:jc w:val="center"/>
              <w:rPr>
                <w:rFonts w:ascii="Calibri Light" w:hAnsi="Calibri Light" w:cs="Calibri Light"/>
                <w:b/>
              </w:rPr>
            </w:pPr>
            <w:r w:rsidRPr="00B13B56">
              <w:rPr>
                <w:rFonts w:ascii="Calibri Light" w:hAnsi="Calibri Light" w:cs="Calibri Light"/>
                <w:b/>
              </w:rPr>
              <w:t>Funding</w:t>
            </w:r>
          </w:p>
        </w:tc>
      </w:tr>
      <w:tr w:rsidR="001E1459" w:rsidRPr="00B13B56" w:rsidTr="00495F0E">
        <w:tc>
          <w:tcPr>
            <w:tcW w:w="3118" w:type="dxa"/>
            <w:vMerge w:val="restart"/>
          </w:tcPr>
          <w:p w:rsidR="001E1459" w:rsidRPr="00B13B56" w:rsidRDefault="001E1459" w:rsidP="001E1459">
            <w:pPr>
              <w:rPr>
                <w:rFonts w:ascii="Calibri Light" w:hAnsi="Calibri Light" w:cs="Calibri Light"/>
              </w:rPr>
            </w:pPr>
            <w:r>
              <w:rPr>
                <w:rFonts w:ascii="Calibri Light" w:hAnsi="Calibri Light" w:cs="Calibri Light"/>
              </w:rPr>
              <w:t xml:space="preserve">Increase overall graduation rate from 93.6% to 94.9% by 2019-2020 as measured by state </w:t>
            </w:r>
            <w:proofErr w:type="gramStart"/>
            <w:r>
              <w:rPr>
                <w:rFonts w:ascii="Calibri Light" w:hAnsi="Calibri Light" w:cs="Calibri Light"/>
              </w:rPr>
              <w:t>4 and 5 year</w:t>
            </w:r>
            <w:proofErr w:type="gramEnd"/>
            <w:r>
              <w:rPr>
                <w:rFonts w:ascii="Calibri Light" w:hAnsi="Calibri Light" w:cs="Calibri Light"/>
              </w:rPr>
              <w:t xml:space="preserve"> cohort.</w:t>
            </w:r>
          </w:p>
        </w:tc>
        <w:tc>
          <w:tcPr>
            <w:tcW w:w="3118" w:type="dxa"/>
            <w:vMerge w:val="restart"/>
          </w:tcPr>
          <w:p w:rsidR="001E1459" w:rsidRDefault="001E1459" w:rsidP="001E1459">
            <w:pPr>
              <w:rPr>
                <w:rFonts w:ascii="Calibri Light" w:hAnsi="Calibri Light" w:cs="Calibri Light"/>
                <w:color w:val="4F81BD" w:themeColor="accent1"/>
              </w:rPr>
            </w:pPr>
            <w:r>
              <w:rPr>
                <w:rFonts w:ascii="Calibri Light" w:hAnsi="Calibri Light" w:cs="Calibri Light"/>
                <w:color w:val="4F81BD" w:themeColor="accent1"/>
              </w:rPr>
              <w:t>KCWP 5: Design, Align, Deliver support process.</w:t>
            </w:r>
          </w:p>
          <w:p w:rsidR="001E1459" w:rsidRPr="00B13B56" w:rsidRDefault="001E1459" w:rsidP="001E1459">
            <w:pPr>
              <w:rPr>
                <w:rFonts w:ascii="Calibri Light" w:hAnsi="Calibri Light" w:cs="Calibri Light"/>
              </w:rPr>
            </w:pPr>
            <w:r>
              <w:rPr>
                <w:rFonts w:ascii="Calibri Light" w:hAnsi="Calibri Light" w:cs="Calibri Light"/>
              </w:rPr>
              <w:t xml:space="preserve">Develop and implement a system for monitoring and </w:t>
            </w:r>
            <w:r>
              <w:rPr>
                <w:rFonts w:ascii="Calibri Light" w:hAnsi="Calibri Light" w:cs="Calibri Light"/>
              </w:rPr>
              <w:lastRenderedPageBreak/>
              <w:t>support for student on time graduation.</w:t>
            </w:r>
          </w:p>
        </w:tc>
        <w:tc>
          <w:tcPr>
            <w:tcW w:w="3749" w:type="dxa"/>
          </w:tcPr>
          <w:p w:rsidR="001E1459" w:rsidRDefault="001E1459" w:rsidP="001E1459">
            <w:pPr>
              <w:rPr>
                <w:rFonts w:ascii="Calibri Light" w:hAnsi="Calibri Light" w:cs="Calibri Light"/>
              </w:rPr>
            </w:pPr>
            <w:r>
              <w:rPr>
                <w:rFonts w:ascii="Calibri Light" w:hAnsi="Calibri Light" w:cs="Calibri Light"/>
              </w:rPr>
              <w:lastRenderedPageBreak/>
              <w:t>Student support will be provided through advisory in planning and preparation for the future.</w:t>
            </w:r>
          </w:p>
        </w:tc>
        <w:tc>
          <w:tcPr>
            <w:tcW w:w="2487" w:type="dxa"/>
          </w:tcPr>
          <w:p w:rsidR="001E1459" w:rsidRDefault="001E1459" w:rsidP="001E1459">
            <w:pPr>
              <w:rPr>
                <w:rFonts w:ascii="Calibri Light" w:hAnsi="Calibri Light" w:cs="Calibri Light"/>
              </w:rPr>
            </w:pPr>
            <w:r>
              <w:rPr>
                <w:rFonts w:ascii="Calibri Light" w:hAnsi="Calibri Light" w:cs="Calibri Light"/>
              </w:rPr>
              <w:t>Student completion of ILP’s, student participation and support for academic achievement.</w:t>
            </w:r>
          </w:p>
        </w:tc>
        <w:tc>
          <w:tcPr>
            <w:tcW w:w="3993" w:type="dxa"/>
          </w:tcPr>
          <w:p w:rsidR="001E1459" w:rsidRDefault="001E1459" w:rsidP="001E1459">
            <w:pPr>
              <w:rPr>
                <w:rFonts w:ascii="Calibri Light" w:hAnsi="Calibri Light" w:cs="Calibri Light"/>
              </w:rPr>
            </w:pPr>
            <w:r>
              <w:rPr>
                <w:rFonts w:ascii="Calibri Light" w:hAnsi="Calibri Light" w:cs="Calibri Light"/>
              </w:rPr>
              <w:t xml:space="preserve">Student progress will be monitored a minimum of twice per semester in regards to ILP completion, passing grades, attendance, </w:t>
            </w:r>
            <w:proofErr w:type="spellStart"/>
            <w:r>
              <w:rPr>
                <w:rFonts w:ascii="Calibri Light" w:hAnsi="Calibri Light" w:cs="Calibri Light"/>
              </w:rPr>
              <w:t>tardies</w:t>
            </w:r>
            <w:proofErr w:type="spellEnd"/>
            <w:r>
              <w:rPr>
                <w:rFonts w:ascii="Calibri Light" w:hAnsi="Calibri Light" w:cs="Calibri Light"/>
              </w:rPr>
              <w:t xml:space="preserve"> and </w:t>
            </w:r>
            <w:r>
              <w:rPr>
                <w:rFonts w:ascii="Calibri Light" w:hAnsi="Calibri Light" w:cs="Calibri Light"/>
              </w:rPr>
              <w:lastRenderedPageBreak/>
              <w:t>behavior referrals and transcript audits a minimum of twice per semester.</w:t>
            </w:r>
          </w:p>
        </w:tc>
        <w:tc>
          <w:tcPr>
            <w:tcW w:w="2245" w:type="dxa"/>
            <w:gridSpan w:val="2"/>
          </w:tcPr>
          <w:p w:rsidR="001E1459" w:rsidRPr="00B13B56" w:rsidRDefault="001E1459" w:rsidP="001E1459">
            <w:pPr>
              <w:rPr>
                <w:rFonts w:ascii="Calibri Light" w:hAnsi="Calibri Light" w:cs="Calibri Light"/>
              </w:rPr>
            </w:pPr>
          </w:p>
        </w:tc>
      </w:tr>
      <w:tr w:rsidR="001E1459" w:rsidRPr="00B13B56" w:rsidTr="00495F0E">
        <w:tc>
          <w:tcPr>
            <w:tcW w:w="3118" w:type="dxa"/>
            <w:vMerge/>
          </w:tcPr>
          <w:p w:rsidR="001E1459" w:rsidRPr="00B13B56" w:rsidRDefault="001E1459" w:rsidP="001E1459">
            <w:pPr>
              <w:rPr>
                <w:rFonts w:ascii="Calibri Light" w:hAnsi="Calibri Light" w:cs="Calibri Light"/>
              </w:rPr>
            </w:pPr>
          </w:p>
        </w:tc>
        <w:tc>
          <w:tcPr>
            <w:tcW w:w="3118" w:type="dxa"/>
            <w:vMerge/>
          </w:tcPr>
          <w:p w:rsidR="001E1459" w:rsidRPr="00B13B56" w:rsidRDefault="001E1459" w:rsidP="001E1459">
            <w:pPr>
              <w:rPr>
                <w:rFonts w:ascii="Calibri Light" w:hAnsi="Calibri Light" w:cs="Calibri Light"/>
              </w:rPr>
            </w:pPr>
          </w:p>
        </w:tc>
        <w:tc>
          <w:tcPr>
            <w:tcW w:w="3749" w:type="dxa"/>
          </w:tcPr>
          <w:p w:rsidR="001E1459" w:rsidRDefault="001E1459" w:rsidP="001E1459">
            <w:pPr>
              <w:rPr>
                <w:rFonts w:ascii="Calibri Light" w:hAnsi="Calibri Light" w:cs="Calibri Light"/>
              </w:rPr>
            </w:pPr>
            <w:r>
              <w:rPr>
                <w:rFonts w:ascii="Calibri Light" w:hAnsi="Calibri Light" w:cs="Calibri Light"/>
              </w:rPr>
              <w:t>A list of focus students will be developed for students at each grade level (9-12).</w:t>
            </w:r>
          </w:p>
        </w:tc>
        <w:tc>
          <w:tcPr>
            <w:tcW w:w="2487" w:type="dxa"/>
          </w:tcPr>
          <w:p w:rsidR="001E1459" w:rsidRDefault="001E1459" w:rsidP="001E1459">
            <w:pPr>
              <w:rPr>
                <w:rFonts w:ascii="Calibri Light" w:hAnsi="Calibri Light" w:cs="Calibri Light"/>
              </w:rPr>
            </w:pPr>
            <w:r>
              <w:rPr>
                <w:rFonts w:ascii="Calibri Light" w:hAnsi="Calibri Light" w:cs="Calibri Light"/>
              </w:rPr>
              <w:t>Reduction in the number of students on the list.</w:t>
            </w:r>
          </w:p>
        </w:tc>
        <w:tc>
          <w:tcPr>
            <w:tcW w:w="3993" w:type="dxa"/>
          </w:tcPr>
          <w:p w:rsidR="001E1459" w:rsidRDefault="001E1459" w:rsidP="001E1459">
            <w:pPr>
              <w:rPr>
                <w:rFonts w:ascii="Calibri Light" w:hAnsi="Calibri Light" w:cs="Calibri Light"/>
              </w:rPr>
            </w:pPr>
            <w:r>
              <w:rPr>
                <w:rFonts w:ascii="Calibri Light" w:hAnsi="Calibri Light" w:cs="Calibri Light"/>
              </w:rPr>
              <w:t>Students on the list will be reviewed and monitored a minimum of four times per semester with interventions provided.</w:t>
            </w:r>
          </w:p>
        </w:tc>
        <w:tc>
          <w:tcPr>
            <w:tcW w:w="2245" w:type="dxa"/>
            <w:gridSpan w:val="2"/>
          </w:tcPr>
          <w:p w:rsidR="001E1459" w:rsidRPr="00B13B56" w:rsidRDefault="001E1459" w:rsidP="001E1459">
            <w:pPr>
              <w:rPr>
                <w:rFonts w:ascii="Calibri Light" w:hAnsi="Calibri Light" w:cs="Calibri Light"/>
              </w:rPr>
            </w:pPr>
          </w:p>
        </w:tc>
      </w:tr>
    </w:tbl>
    <w:p w:rsidR="007C1F84" w:rsidRDefault="007C1F84" w:rsidP="007C1F84">
      <w:pPr>
        <w:rPr>
          <w:rFonts w:ascii="Times New Roman" w:eastAsiaTheme="majorEastAsia" w:hAnsi="Times New Roman" w:cs="Times New Roman"/>
          <w:b/>
          <w:color w:val="243F60" w:themeColor="accent1" w:themeShade="7F"/>
        </w:rPr>
      </w:pPr>
    </w:p>
    <w:p w:rsidR="001D42DB" w:rsidRDefault="001D42DB">
      <w:pPr>
        <w:rPr>
          <w:rFonts w:ascii="Times New Roman" w:hAnsi="Times New Roman" w:cs="Times New Roman"/>
        </w:rPr>
      </w:pPr>
    </w:p>
    <w:tbl>
      <w:tblPr>
        <w:tblStyle w:val="TableGrid6"/>
        <w:tblW w:w="0" w:type="auto"/>
        <w:tblLook w:val="04A0" w:firstRow="1" w:lastRow="0" w:firstColumn="1" w:lastColumn="0" w:noHBand="0" w:noVBand="1"/>
      </w:tblPr>
      <w:tblGrid>
        <w:gridCol w:w="6236"/>
        <w:gridCol w:w="6237"/>
        <w:gridCol w:w="6237"/>
      </w:tblGrid>
      <w:tr w:rsidR="009824B1" w:rsidRPr="009824B1" w:rsidTr="00086DC2">
        <w:tc>
          <w:tcPr>
            <w:tcW w:w="6236" w:type="dxa"/>
            <w:shd w:val="clear" w:color="auto" w:fill="00B050"/>
          </w:tcPr>
          <w:p w:rsidR="009824B1" w:rsidRPr="009824B1" w:rsidRDefault="009824B1" w:rsidP="009824B1">
            <w:pPr>
              <w:jc w:val="center"/>
              <w:rPr>
                <w:rFonts w:cs="Times New Roman"/>
                <w:b/>
                <w:sz w:val="36"/>
                <w:szCs w:val="36"/>
              </w:rPr>
            </w:pPr>
            <w:r w:rsidRPr="009824B1">
              <w:rPr>
                <w:rFonts w:cs="Times New Roman"/>
                <w:b/>
                <w:sz w:val="36"/>
                <w:szCs w:val="36"/>
              </w:rPr>
              <w:t>Fully Implemented</w:t>
            </w:r>
          </w:p>
        </w:tc>
        <w:tc>
          <w:tcPr>
            <w:tcW w:w="6237" w:type="dxa"/>
            <w:shd w:val="clear" w:color="auto" w:fill="FFFF00"/>
          </w:tcPr>
          <w:p w:rsidR="009824B1" w:rsidRPr="009824B1" w:rsidRDefault="009824B1" w:rsidP="009824B1">
            <w:pPr>
              <w:jc w:val="center"/>
              <w:rPr>
                <w:rFonts w:cs="Times New Roman"/>
                <w:b/>
                <w:sz w:val="36"/>
                <w:szCs w:val="36"/>
              </w:rPr>
            </w:pPr>
            <w:r w:rsidRPr="009824B1">
              <w:rPr>
                <w:rFonts w:cs="Times New Roman"/>
                <w:b/>
                <w:sz w:val="36"/>
                <w:szCs w:val="36"/>
              </w:rPr>
              <w:t>Partially Implemented</w:t>
            </w:r>
          </w:p>
        </w:tc>
        <w:tc>
          <w:tcPr>
            <w:tcW w:w="6237" w:type="dxa"/>
            <w:shd w:val="clear" w:color="auto" w:fill="FF0000"/>
          </w:tcPr>
          <w:p w:rsidR="009824B1" w:rsidRPr="009824B1" w:rsidRDefault="009824B1" w:rsidP="009824B1">
            <w:pPr>
              <w:jc w:val="center"/>
              <w:rPr>
                <w:rFonts w:cs="Times New Roman"/>
                <w:b/>
                <w:sz w:val="36"/>
                <w:szCs w:val="36"/>
              </w:rPr>
            </w:pPr>
            <w:r w:rsidRPr="009824B1">
              <w:rPr>
                <w:rFonts w:cs="Times New Roman"/>
                <w:b/>
                <w:sz w:val="36"/>
                <w:szCs w:val="36"/>
              </w:rPr>
              <w:t>Not Implemented</w:t>
            </w:r>
          </w:p>
        </w:tc>
      </w:tr>
    </w:tbl>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20"/>
      </w:tblGrid>
      <w:tr w:rsidR="009824B1" w:rsidRPr="009824B1" w:rsidTr="00086DC2">
        <w:tc>
          <w:tcPr>
            <w:tcW w:w="18720" w:type="dxa"/>
            <w:shd w:val="clear" w:color="auto" w:fill="C6D9F1"/>
          </w:tcPr>
          <w:p w:rsidR="009824B1" w:rsidRPr="009824B1" w:rsidRDefault="009824B1" w:rsidP="009824B1">
            <w:pPr>
              <w:tabs>
                <w:tab w:val="left" w:pos="180"/>
              </w:tabs>
              <w:rPr>
                <w:szCs w:val="36"/>
              </w:rPr>
            </w:pPr>
            <w:r w:rsidRPr="009824B1">
              <w:rPr>
                <w:b/>
                <w:szCs w:val="36"/>
              </w:rPr>
              <w:t xml:space="preserve">Horizon Goal:  </w:t>
            </w:r>
          </w:p>
          <w:p w:rsidR="009824B1" w:rsidRPr="009824B1" w:rsidRDefault="009824B1" w:rsidP="009824B1">
            <w:pPr>
              <w:numPr>
                <w:ilvl w:val="0"/>
                <w:numId w:val="11"/>
              </w:numPr>
              <w:tabs>
                <w:tab w:val="left" w:pos="180"/>
              </w:tabs>
              <w:spacing w:line="276" w:lineRule="auto"/>
              <w:contextualSpacing/>
              <w:rPr>
                <w:rFonts w:eastAsiaTheme="minorHAnsi"/>
                <w:szCs w:val="36"/>
              </w:rPr>
            </w:pPr>
          </w:p>
        </w:tc>
      </w:tr>
      <w:tr w:rsidR="009824B1" w:rsidRPr="009824B1" w:rsidTr="00086DC2">
        <w:tc>
          <w:tcPr>
            <w:tcW w:w="18720" w:type="dxa"/>
            <w:shd w:val="clear" w:color="auto" w:fill="EEECE1"/>
          </w:tcPr>
          <w:p w:rsidR="009824B1" w:rsidRPr="009824B1" w:rsidRDefault="009824B1" w:rsidP="009824B1">
            <w:pPr>
              <w:rPr>
                <w:szCs w:val="36"/>
              </w:rPr>
            </w:pPr>
            <w:r w:rsidRPr="009824B1">
              <w:rPr>
                <w:b/>
                <w:szCs w:val="36"/>
              </w:rPr>
              <w:t>180 Day Goal</w:t>
            </w:r>
            <w:r w:rsidRPr="009824B1">
              <w:rPr>
                <w:szCs w:val="36"/>
              </w:rPr>
              <w:t xml:space="preserve">: </w:t>
            </w:r>
          </w:p>
          <w:p w:rsidR="009824B1" w:rsidRPr="006E07C9" w:rsidRDefault="009824B1" w:rsidP="006E07C9">
            <w:pPr>
              <w:pStyle w:val="ListParagraph"/>
              <w:numPr>
                <w:ilvl w:val="0"/>
                <w:numId w:val="11"/>
              </w:numPr>
              <w:spacing w:line="276" w:lineRule="auto"/>
              <w:rPr>
                <w:szCs w:val="36"/>
              </w:rPr>
            </w:pPr>
          </w:p>
        </w:tc>
      </w:tr>
    </w:tbl>
    <w:p w:rsidR="009824B1" w:rsidRPr="009824B1" w:rsidRDefault="009824B1" w:rsidP="009824B1">
      <w:pPr>
        <w:rPr>
          <w:sz w:val="16"/>
        </w:rPr>
      </w:pPr>
    </w:p>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3"/>
        <w:gridCol w:w="1980"/>
        <w:gridCol w:w="1350"/>
        <w:gridCol w:w="6817"/>
      </w:tblGrid>
      <w:tr w:rsidR="009824B1" w:rsidRPr="009824B1" w:rsidTr="00086DC2">
        <w:trPr>
          <w:trHeight w:val="146"/>
        </w:trPr>
        <w:tc>
          <w:tcPr>
            <w:tcW w:w="18720" w:type="dxa"/>
            <w:gridSpan w:val="4"/>
            <w:shd w:val="clear" w:color="auto" w:fill="C6D9F1"/>
          </w:tcPr>
          <w:p w:rsidR="009824B1" w:rsidRPr="009824B1" w:rsidRDefault="009824B1" w:rsidP="009824B1">
            <w:pPr>
              <w:rPr>
                <w:b/>
              </w:rPr>
            </w:pPr>
            <w:r w:rsidRPr="009824B1">
              <w:rPr>
                <w:b/>
              </w:rPr>
              <w:t>In the first 30 days, we will know we are successful when:</w:t>
            </w:r>
          </w:p>
          <w:p w:rsidR="009824B1" w:rsidRPr="00165CE7" w:rsidRDefault="009824B1" w:rsidP="006E07C9">
            <w:pPr>
              <w:pStyle w:val="ListParagraph"/>
              <w:numPr>
                <w:ilvl w:val="0"/>
                <w:numId w:val="16"/>
              </w:numPr>
            </w:pPr>
          </w:p>
        </w:tc>
      </w:tr>
      <w:tr w:rsidR="009824B1" w:rsidRPr="009824B1" w:rsidTr="00086DC2">
        <w:trPr>
          <w:trHeight w:val="146"/>
        </w:trPr>
        <w:tc>
          <w:tcPr>
            <w:tcW w:w="18720" w:type="dxa"/>
            <w:gridSpan w:val="4"/>
          </w:tcPr>
          <w:p w:rsidR="009824B1" w:rsidRPr="009824B1" w:rsidRDefault="009824B1" w:rsidP="009824B1">
            <w:pPr>
              <w:rPr>
                <w:sz w:val="2"/>
                <w:szCs w:val="2"/>
              </w:rPr>
            </w:pPr>
          </w:p>
          <w:p w:rsidR="009824B1" w:rsidRPr="009824B1" w:rsidRDefault="009824B1" w:rsidP="009824B1">
            <w:pPr>
              <w:tabs>
                <w:tab w:val="left" w:pos="12825"/>
              </w:tabs>
              <w:rPr>
                <w:sz w:val="2"/>
                <w:szCs w:val="2"/>
              </w:rPr>
            </w:pPr>
            <w:r w:rsidRPr="009824B1">
              <w:rPr>
                <w:sz w:val="2"/>
                <w:szCs w:val="2"/>
              </w:rPr>
              <w:tab/>
              <w:t>PPP</w:t>
            </w: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The measures/evidence we will use are:</w:t>
            </w:r>
          </w:p>
        </w:tc>
      </w:tr>
      <w:tr w:rsidR="009824B1" w:rsidRPr="009824B1" w:rsidTr="00086DC2">
        <w:trPr>
          <w:trHeight w:val="146"/>
        </w:trPr>
        <w:tc>
          <w:tcPr>
            <w:tcW w:w="18720" w:type="dxa"/>
            <w:gridSpan w:val="4"/>
          </w:tcPr>
          <w:p w:rsidR="009824B1" w:rsidRPr="00165CE7" w:rsidRDefault="009824B1" w:rsidP="00165CE7">
            <w:pPr>
              <w:pStyle w:val="ListParagraph"/>
              <w:numPr>
                <w:ilvl w:val="0"/>
                <w:numId w:val="11"/>
              </w:numPr>
              <w:rPr>
                <w:rFonts w:ascii="Calibri Light" w:hAnsi="Calibri Light"/>
              </w:rPr>
            </w:pPr>
          </w:p>
        </w:tc>
      </w:tr>
      <w:tr w:rsidR="009824B1" w:rsidRPr="009824B1" w:rsidTr="00086DC2">
        <w:trPr>
          <w:trHeight w:val="146"/>
        </w:trPr>
        <w:tc>
          <w:tcPr>
            <w:tcW w:w="8573" w:type="dxa"/>
            <w:shd w:val="clear" w:color="auto" w:fill="EEECE1"/>
          </w:tcPr>
          <w:p w:rsidR="009824B1" w:rsidRPr="009824B1" w:rsidRDefault="009824B1" w:rsidP="009824B1">
            <w:pPr>
              <w:rPr>
                <w:b/>
              </w:rPr>
            </w:pPr>
            <w:r w:rsidRPr="009824B1">
              <w:rPr>
                <w:b/>
              </w:rPr>
              <w:t>First 30 days action strategies:</w:t>
            </w:r>
          </w:p>
        </w:tc>
        <w:tc>
          <w:tcPr>
            <w:tcW w:w="1980" w:type="dxa"/>
            <w:shd w:val="clear" w:color="auto" w:fill="EEECE1"/>
          </w:tcPr>
          <w:p w:rsidR="009824B1" w:rsidRPr="009824B1" w:rsidRDefault="001B4E3D"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rPr>
                <w:b/>
              </w:rPr>
            </w:pPr>
            <w:r>
              <w:rPr>
                <w:b/>
              </w:rPr>
              <w:t>Deadline?</w:t>
            </w:r>
          </w:p>
        </w:tc>
        <w:tc>
          <w:tcPr>
            <w:tcW w:w="6817" w:type="dxa"/>
            <w:shd w:val="clear" w:color="auto" w:fill="EEECE1"/>
          </w:tcPr>
          <w:p w:rsidR="009824B1" w:rsidRPr="009824B1" w:rsidRDefault="00480086" w:rsidP="009824B1">
            <w:pPr>
              <w:jc w:val="center"/>
              <w:rPr>
                <w:b/>
              </w:rPr>
            </w:pPr>
            <w:r>
              <w:rPr>
                <w:b/>
              </w:rPr>
              <w:t>What is the plan for communication</w:t>
            </w:r>
            <w:r w:rsidRPr="009824B1">
              <w:rPr>
                <w:b/>
              </w:rPr>
              <w:t>?</w:t>
            </w: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18720" w:type="dxa"/>
            <w:gridSpan w:val="4"/>
            <w:tcBorders>
              <w:bottom w:val="single" w:sz="4" w:space="0" w:color="000000"/>
            </w:tcBorders>
            <w:shd w:val="clear" w:color="auto" w:fill="EEECE1"/>
          </w:tcPr>
          <w:p w:rsidR="009824B1" w:rsidRPr="009824B1" w:rsidRDefault="009824B1" w:rsidP="009824B1">
            <w:pPr>
              <w:rPr>
                <w:b/>
              </w:rPr>
            </w:pPr>
            <w:r w:rsidRPr="009824B1">
              <w:rPr>
                <w:b/>
              </w:rPr>
              <w:t xml:space="preserve">If we are not successful, we will: </w:t>
            </w:r>
          </w:p>
        </w:tc>
      </w:tr>
      <w:tr w:rsidR="009824B1" w:rsidRPr="009824B1" w:rsidTr="00086DC2">
        <w:trPr>
          <w:trHeight w:val="146"/>
        </w:trPr>
        <w:tc>
          <w:tcPr>
            <w:tcW w:w="18720" w:type="dxa"/>
            <w:gridSpan w:val="4"/>
            <w:tcBorders>
              <w:bottom w:val="single" w:sz="4" w:space="0" w:color="000000"/>
            </w:tcBorders>
          </w:tcPr>
          <w:p w:rsidR="009824B1" w:rsidRPr="009824B1" w:rsidRDefault="009824B1" w:rsidP="00165CE7">
            <w:pPr>
              <w:pStyle w:val="ListParagraph"/>
              <w:numPr>
                <w:ilvl w:val="0"/>
                <w:numId w:val="11"/>
              </w:numPr>
            </w:pPr>
          </w:p>
        </w:tc>
      </w:tr>
      <w:tr w:rsidR="009824B1" w:rsidRPr="009824B1" w:rsidTr="00086DC2">
        <w:trPr>
          <w:trHeight w:val="146"/>
        </w:trPr>
        <w:tc>
          <w:tcPr>
            <w:tcW w:w="18720" w:type="dxa"/>
            <w:gridSpan w:val="4"/>
            <w:tcBorders>
              <w:left w:val="nil"/>
              <w:right w:val="nil"/>
            </w:tcBorders>
          </w:tcPr>
          <w:p w:rsidR="009824B1" w:rsidRPr="009824B1" w:rsidRDefault="009824B1" w:rsidP="009824B1">
            <w:pPr>
              <w:rPr>
                <w:u w:val="single"/>
              </w:rPr>
            </w:pPr>
          </w:p>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In 60 days, we will know we are successful when:</w:t>
            </w:r>
          </w:p>
          <w:p w:rsidR="00165CE7" w:rsidRPr="009D659F" w:rsidRDefault="00165CE7" w:rsidP="009D659F">
            <w:pPr>
              <w:pStyle w:val="ListParagraph"/>
              <w:numPr>
                <w:ilvl w:val="0"/>
                <w:numId w:val="16"/>
              </w:numPr>
              <w:rPr>
                <w:b/>
              </w:rPr>
            </w:pPr>
          </w:p>
        </w:tc>
      </w:tr>
      <w:tr w:rsidR="009824B1" w:rsidRPr="009824B1" w:rsidTr="00086DC2">
        <w:trPr>
          <w:trHeight w:val="146"/>
        </w:trPr>
        <w:tc>
          <w:tcPr>
            <w:tcW w:w="18720" w:type="dxa"/>
            <w:gridSpan w:val="4"/>
          </w:tcPr>
          <w:p w:rsidR="009824B1" w:rsidRPr="00165CE7" w:rsidRDefault="009824B1" w:rsidP="00165CE7">
            <w:pPr>
              <w:tabs>
                <w:tab w:val="left" w:pos="12825"/>
              </w:tabs>
              <w:rPr>
                <w:rFonts w:ascii="Calibri Light" w:hAnsi="Calibri Light"/>
              </w:rPr>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5"/>
              </w:numPr>
            </w:pPr>
          </w:p>
        </w:tc>
      </w:tr>
      <w:tr w:rsidR="009824B1" w:rsidRPr="009824B1" w:rsidTr="00086DC2">
        <w:trPr>
          <w:trHeight w:val="146"/>
        </w:trPr>
        <w:tc>
          <w:tcPr>
            <w:tcW w:w="8573" w:type="dxa"/>
            <w:shd w:val="clear" w:color="auto" w:fill="EEECE1"/>
          </w:tcPr>
          <w:p w:rsidR="009824B1" w:rsidRPr="009824B1" w:rsidRDefault="009824B1" w:rsidP="009824B1">
            <w:pPr>
              <w:rPr>
                <w:b/>
              </w:rPr>
            </w:pPr>
            <w:r w:rsidRPr="009824B1">
              <w:rPr>
                <w:b/>
              </w:rPr>
              <w:t>60 days action strategies:</w:t>
            </w:r>
          </w:p>
        </w:tc>
        <w:tc>
          <w:tcPr>
            <w:tcW w:w="1980" w:type="dxa"/>
            <w:shd w:val="clear" w:color="auto" w:fill="EEECE1"/>
          </w:tcPr>
          <w:p w:rsidR="009824B1" w:rsidRPr="009824B1" w:rsidRDefault="001B4E3D"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480086" w:rsidP="009824B1">
            <w:pPr>
              <w:jc w:val="center"/>
              <w:rPr>
                <w:b/>
              </w:rPr>
            </w:pPr>
            <w:r>
              <w:rPr>
                <w:b/>
              </w:rPr>
              <w:t>What is the plan for communication</w:t>
            </w:r>
            <w:r w:rsidRPr="009824B1">
              <w:rPr>
                <w:b/>
              </w:rPr>
              <w:t>?</w:t>
            </w: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146"/>
        </w:trPr>
        <w:tc>
          <w:tcPr>
            <w:tcW w:w="18720" w:type="dxa"/>
            <w:gridSpan w:val="4"/>
            <w:tcBorders>
              <w:bottom w:val="single" w:sz="4" w:space="0" w:color="000000"/>
            </w:tcBorders>
            <w:shd w:val="clear" w:color="auto" w:fill="EEECE1"/>
          </w:tcPr>
          <w:p w:rsidR="009824B1" w:rsidRPr="009824B1" w:rsidRDefault="009824B1" w:rsidP="009824B1">
            <w:pPr>
              <w:rPr>
                <w:b/>
              </w:rPr>
            </w:pPr>
            <w:r w:rsidRPr="009824B1">
              <w:rPr>
                <w:b/>
              </w:rPr>
              <w:t xml:space="preserve">If we are not successful, we will: </w:t>
            </w:r>
          </w:p>
        </w:tc>
      </w:tr>
      <w:tr w:rsidR="009824B1" w:rsidRPr="009824B1" w:rsidTr="00086DC2">
        <w:trPr>
          <w:trHeight w:val="146"/>
        </w:trPr>
        <w:tc>
          <w:tcPr>
            <w:tcW w:w="18720" w:type="dxa"/>
            <w:gridSpan w:val="4"/>
            <w:tcBorders>
              <w:bottom w:val="single" w:sz="4" w:space="0" w:color="000000"/>
            </w:tcBorders>
          </w:tcPr>
          <w:p w:rsidR="009824B1" w:rsidRPr="009824B1" w:rsidRDefault="009824B1" w:rsidP="009824B1">
            <w:pPr>
              <w:numPr>
                <w:ilvl w:val="0"/>
                <w:numId w:val="6"/>
              </w:numPr>
            </w:pPr>
          </w:p>
        </w:tc>
      </w:tr>
      <w:tr w:rsidR="009824B1" w:rsidRPr="009824B1" w:rsidTr="00086DC2">
        <w:trPr>
          <w:trHeight w:val="146"/>
        </w:trPr>
        <w:tc>
          <w:tcPr>
            <w:tcW w:w="18720" w:type="dxa"/>
            <w:gridSpan w:val="4"/>
            <w:tcBorders>
              <w:left w:val="nil"/>
              <w:right w:val="nil"/>
            </w:tcBorders>
          </w:tcPr>
          <w:p w:rsidR="009824B1" w:rsidRPr="009824B1" w:rsidRDefault="009824B1" w:rsidP="009824B1"/>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 xml:space="preserve">In 90 days, we will know we are successful when: </w:t>
            </w:r>
          </w:p>
          <w:p w:rsidR="00165CE7" w:rsidRPr="00CF379F" w:rsidRDefault="00165CE7" w:rsidP="00CF379F">
            <w:pPr>
              <w:pStyle w:val="ListParagraph"/>
              <w:numPr>
                <w:ilvl w:val="0"/>
                <w:numId w:val="16"/>
              </w:numPr>
              <w:rPr>
                <w:b/>
              </w:rPr>
            </w:pPr>
          </w:p>
        </w:tc>
      </w:tr>
      <w:tr w:rsidR="009824B1" w:rsidRPr="009824B1" w:rsidTr="00086DC2">
        <w:trPr>
          <w:trHeight w:val="146"/>
        </w:trPr>
        <w:tc>
          <w:tcPr>
            <w:tcW w:w="18720" w:type="dxa"/>
            <w:gridSpan w:val="4"/>
          </w:tcPr>
          <w:p w:rsidR="009824B1" w:rsidRPr="009824B1" w:rsidRDefault="009824B1" w:rsidP="009824B1">
            <w:pPr>
              <w:ind w:left="720"/>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7"/>
              </w:numPr>
            </w:pPr>
          </w:p>
        </w:tc>
      </w:tr>
      <w:tr w:rsidR="009824B1" w:rsidRPr="009824B1" w:rsidTr="00086DC2">
        <w:trPr>
          <w:trHeight w:val="293"/>
        </w:trPr>
        <w:tc>
          <w:tcPr>
            <w:tcW w:w="8573" w:type="dxa"/>
            <w:shd w:val="clear" w:color="auto" w:fill="EEECE1"/>
          </w:tcPr>
          <w:p w:rsidR="009824B1" w:rsidRPr="009824B1" w:rsidRDefault="009824B1" w:rsidP="009824B1">
            <w:pPr>
              <w:rPr>
                <w:b/>
              </w:rPr>
            </w:pPr>
            <w:r w:rsidRPr="009824B1">
              <w:rPr>
                <w:b/>
              </w:rPr>
              <w:t>90 days action strategies:</w:t>
            </w:r>
          </w:p>
        </w:tc>
        <w:tc>
          <w:tcPr>
            <w:tcW w:w="1980" w:type="dxa"/>
            <w:shd w:val="clear" w:color="auto" w:fill="EEECE1"/>
          </w:tcPr>
          <w:p w:rsidR="009824B1" w:rsidRPr="009824B1" w:rsidRDefault="001B4E3D"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480086" w:rsidP="009824B1">
            <w:pPr>
              <w:jc w:val="center"/>
              <w:rPr>
                <w:b/>
              </w:rPr>
            </w:pPr>
            <w:r>
              <w:rPr>
                <w:b/>
              </w:rPr>
              <w:t>What is the plan for communication</w:t>
            </w:r>
            <w:r w:rsidRPr="009824B1">
              <w:rPr>
                <w:b/>
              </w:rPr>
              <w:t>?</w:t>
            </w: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269"/>
        </w:trPr>
        <w:tc>
          <w:tcPr>
            <w:tcW w:w="18720" w:type="dxa"/>
            <w:gridSpan w:val="4"/>
            <w:shd w:val="clear" w:color="auto" w:fill="EEECE1"/>
          </w:tcPr>
          <w:p w:rsidR="009824B1" w:rsidRPr="009824B1" w:rsidRDefault="009824B1" w:rsidP="009824B1">
            <w:pPr>
              <w:rPr>
                <w:b/>
              </w:rPr>
            </w:pPr>
            <w:r w:rsidRPr="009824B1">
              <w:rPr>
                <w:b/>
              </w:rPr>
              <w:t>If we are not successful, we will:</w:t>
            </w:r>
          </w:p>
        </w:tc>
      </w:tr>
      <w:tr w:rsidR="009824B1" w:rsidRPr="009824B1" w:rsidTr="00086DC2">
        <w:trPr>
          <w:trHeight w:val="894"/>
        </w:trPr>
        <w:tc>
          <w:tcPr>
            <w:tcW w:w="18720" w:type="dxa"/>
            <w:gridSpan w:val="4"/>
          </w:tcPr>
          <w:p w:rsidR="009824B1" w:rsidRPr="009824B1" w:rsidRDefault="009824B1" w:rsidP="009824B1">
            <w:pPr>
              <w:numPr>
                <w:ilvl w:val="0"/>
                <w:numId w:val="8"/>
              </w:numPr>
            </w:pPr>
          </w:p>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 xml:space="preserve">In 120 days, we will know we are successful when: </w:t>
            </w:r>
          </w:p>
          <w:p w:rsidR="00165CE7" w:rsidRPr="00CF379F" w:rsidRDefault="00165CE7" w:rsidP="00CF379F">
            <w:pPr>
              <w:pStyle w:val="ListParagraph"/>
              <w:numPr>
                <w:ilvl w:val="0"/>
                <w:numId w:val="16"/>
              </w:numPr>
              <w:rPr>
                <w:b/>
              </w:rPr>
            </w:pPr>
          </w:p>
        </w:tc>
      </w:tr>
      <w:tr w:rsidR="009824B1" w:rsidRPr="009824B1" w:rsidTr="00086DC2">
        <w:trPr>
          <w:trHeight w:val="146"/>
        </w:trPr>
        <w:tc>
          <w:tcPr>
            <w:tcW w:w="18720" w:type="dxa"/>
            <w:gridSpan w:val="4"/>
          </w:tcPr>
          <w:p w:rsidR="009824B1" w:rsidRPr="009824B1" w:rsidRDefault="009824B1" w:rsidP="009824B1">
            <w:pPr>
              <w:ind w:left="720"/>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7"/>
              </w:numPr>
            </w:pPr>
          </w:p>
        </w:tc>
      </w:tr>
      <w:tr w:rsidR="009824B1" w:rsidRPr="009824B1" w:rsidTr="00086DC2">
        <w:trPr>
          <w:trHeight w:val="293"/>
        </w:trPr>
        <w:tc>
          <w:tcPr>
            <w:tcW w:w="8573" w:type="dxa"/>
            <w:shd w:val="clear" w:color="auto" w:fill="EEECE1"/>
          </w:tcPr>
          <w:p w:rsidR="009824B1" w:rsidRPr="009824B1" w:rsidRDefault="009824B1" w:rsidP="009824B1">
            <w:pPr>
              <w:rPr>
                <w:b/>
              </w:rPr>
            </w:pPr>
            <w:r w:rsidRPr="009824B1">
              <w:rPr>
                <w:b/>
              </w:rPr>
              <w:t>120days action strategies:</w:t>
            </w:r>
          </w:p>
        </w:tc>
        <w:tc>
          <w:tcPr>
            <w:tcW w:w="1980" w:type="dxa"/>
            <w:shd w:val="clear" w:color="auto" w:fill="EEECE1"/>
          </w:tcPr>
          <w:p w:rsidR="009824B1" w:rsidRPr="009824B1" w:rsidRDefault="001B4E3D"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480086" w:rsidP="009824B1">
            <w:pPr>
              <w:jc w:val="center"/>
              <w:rPr>
                <w:b/>
              </w:rPr>
            </w:pPr>
            <w:r>
              <w:rPr>
                <w:b/>
              </w:rPr>
              <w:t>What is the plan for communication</w:t>
            </w:r>
            <w:r w:rsidRPr="009824B1">
              <w:rPr>
                <w:b/>
              </w:rPr>
              <w:t>?</w:t>
            </w: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269"/>
        </w:trPr>
        <w:tc>
          <w:tcPr>
            <w:tcW w:w="18720" w:type="dxa"/>
            <w:gridSpan w:val="4"/>
            <w:shd w:val="clear" w:color="auto" w:fill="EEECE1"/>
          </w:tcPr>
          <w:p w:rsidR="009824B1" w:rsidRPr="009824B1" w:rsidRDefault="009824B1" w:rsidP="009824B1">
            <w:pPr>
              <w:rPr>
                <w:b/>
              </w:rPr>
            </w:pPr>
            <w:r w:rsidRPr="009824B1">
              <w:rPr>
                <w:b/>
              </w:rPr>
              <w:t>If we are not successful, we will:</w:t>
            </w:r>
          </w:p>
        </w:tc>
      </w:tr>
      <w:tr w:rsidR="009824B1" w:rsidRPr="009824B1" w:rsidTr="00086DC2">
        <w:trPr>
          <w:trHeight w:val="894"/>
        </w:trPr>
        <w:tc>
          <w:tcPr>
            <w:tcW w:w="18720" w:type="dxa"/>
            <w:gridSpan w:val="4"/>
          </w:tcPr>
          <w:p w:rsidR="009824B1" w:rsidRPr="009824B1" w:rsidRDefault="009824B1" w:rsidP="009824B1">
            <w:pPr>
              <w:numPr>
                <w:ilvl w:val="0"/>
                <w:numId w:val="8"/>
              </w:numPr>
            </w:pPr>
          </w:p>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 xml:space="preserve">In 150 days, we will know we are successful when: </w:t>
            </w:r>
          </w:p>
          <w:p w:rsidR="00A93DF6" w:rsidRPr="00CF379F" w:rsidRDefault="00A93DF6" w:rsidP="00CF379F">
            <w:pPr>
              <w:pStyle w:val="ListParagraph"/>
              <w:numPr>
                <w:ilvl w:val="0"/>
                <w:numId w:val="16"/>
              </w:numPr>
              <w:rPr>
                <w:b/>
              </w:rPr>
            </w:pPr>
          </w:p>
        </w:tc>
      </w:tr>
      <w:tr w:rsidR="009824B1" w:rsidRPr="009824B1" w:rsidTr="00086DC2">
        <w:trPr>
          <w:trHeight w:val="146"/>
        </w:trPr>
        <w:tc>
          <w:tcPr>
            <w:tcW w:w="18720" w:type="dxa"/>
            <w:gridSpan w:val="4"/>
          </w:tcPr>
          <w:p w:rsidR="009824B1" w:rsidRPr="009824B1" w:rsidRDefault="009824B1" w:rsidP="009824B1">
            <w:pPr>
              <w:ind w:left="720"/>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lastRenderedPageBreak/>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7"/>
              </w:numPr>
            </w:pPr>
          </w:p>
        </w:tc>
      </w:tr>
      <w:tr w:rsidR="009824B1" w:rsidRPr="009824B1" w:rsidTr="00086DC2">
        <w:trPr>
          <w:trHeight w:val="293"/>
        </w:trPr>
        <w:tc>
          <w:tcPr>
            <w:tcW w:w="8573" w:type="dxa"/>
            <w:shd w:val="clear" w:color="auto" w:fill="EEECE1"/>
          </w:tcPr>
          <w:p w:rsidR="009824B1" w:rsidRPr="009824B1" w:rsidRDefault="009824B1" w:rsidP="009824B1">
            <w:pPr>
              <w:rPr>
                <w:b/>
              </w:rPr>
            </w:pPr>
            <w:r w:rsidRPr="009824B1">
              <w:rPr>
                <w:b/>
              </w:rPr>
              <w:t>150 days action strategies:</w:t>
            </w:r>
          </w:p>
        </w:tc>
        <w:tc>
          <w:tcPr>
            <w:tcW w:w="1980" w:type="dxa"/>
            <w:shd w:val="clear" w:color="auto" w:fill="EEECE1"/>
          </w:tcPr>
          <w:p w:rsidR="009824B1" w:rsidRPr="009824B1" w:rsidRDefault="001B4E3D" w:rsidP="009824B1">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480086" w:rsidP="009824B1">
            <w:pPr>
              <w:jc w:val="center"/>
              <w:rPr>
                <w:b/>
              </w:rPr>
            </w:pPr>
            <w:r>
              <w:rPr>
                <w:b/>
              </w:rPr>
              <w:t>What is the plan for communication</w:t>
            </w:r>
            <w:r w:rsidRPr="009824B1">
              <w:rPr>
                <w:b/>
              </w:rPr>
              <w:t>?</w:t>
            </w: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269"/>
        </w:trPr>
        <w:tc>
          <w:tcPr>
            <w:tcW w:w="18720" w:type="dxa"/>
            <w:gridSpan w:val="4"/>
            <w:shd w:val="clear" w:color="auto" w:fill="EEECE1"/>
          </w:tcPr>
          <w:p w:rsidR="009824B1" w:rsidRPr="009824B1" w:rsidRDefault="009824B1" w:rsidP="009824B1">
            <w:pPr>
              <w:rPr>
                <w:b/>
              </w:rPr>
            </w:pPr>
            <w:r w:rsidRPr="009824B1">
              <w:rPr>
                <w:b/>
              </w:rPr>
              <w:t>If we are not successful, we will:</w:t>
            </w:r>
          </w:p>
        </w:tc>
      </w:tr>
      <w:tr w:rsidR="009824B1" w:rsidRPr="009824B1" w:rsidTr="00086DC2">
        <w:trPr>
          <w:trHeight w:val="894"/>
        </w:trPr>
        <w:tc>
          <w:tcPr>
            <w:tcW w:w="18720" w:type="dxa"/>
            <w:gridSpan w:val="4"/>
          </w:tcPr>
          <w:p w:rsidR="009824B1" w:rsidRPr="009824B1" w:rsidRDefault="009824B1" w:rsidP="009824B1">
            <w:pPr>
              <w:numPr>
                <w:ilvl w:val="0"/>
                <w:numId w:val="8"/>
              </w:numPr>
            </w:pPr>
          </w:p>
        </w:tc>
      </w:tr>
      <w:tr w:rsidR="009824B1" w:rsidRPr="009824B1" w:rsidTr="00086DC2">
        <w:trPr>
          <w:trHeight w:val="146"/>
        </w:trPr>
        <w:tc>
          <w:tcPr>
            <w:tcW w:w="18720" w:type="dxa"/>
            <w:gridSpan w:val="4"/>
            <w:shd w:val="clear" w:color="auto" w:fill="C6D9F1"/>
          </w:tcPr>
          <w:p w:rsidR="009824B1" w:rsidRDefault="009824B1" w:rsidP="009824B1">
            <w:pPr>
              <w:rPr>
                <w:b/>
              </w:rPr>
            </w:pPr>
            <w:r w:rsidRPr="009824B1">
              <w:rPr>
                <w:b/>
              </w:rPr>
              <w:t xml:space="preserve">In 180 days, we will know we are successful when: </w:t>
            </w:r>
          </w:p>
          <w:p w:rsidR="00A93DF6" w:rsidRPr="00CF379F" w:rsidRDefault="00A93DF6" w:rsidP="00CF379F">
            <w:pPr>
              <w:pStyle w:val="ListParagraph"/>
              <w:numPr>
                <w:ilvl w:val="0"/>
                <w:numId w:val="16"/>
              </w:numPr>
              <w:rPr>
                <w:b/>
              </w:rPr>
            </w:pPr>
          </w:p>
        </w:tc>
      </w:tr>
      <w:tr w:rsidR="009824B1" w:rsidRPr="009824B1" w:rsidTr="00086DC2">
        <w:trPr>
          <w:trHeight w:val="146"/>
        </w:trPr>
        <w:tc>
          <w:tcPr>
            <w:tcW w:w="18720" w:type="dxa"/>
            <w:gridSpan w:val="4"/>
          </w:tcPr>
          <w:p w:rsidR="009824B1" w:rsidRPr="009824B1" w:rsidRDefault="009824B1" w:rsidP="009824B1">
            <w:pPr>
              <w:ind w:left="720"/>
            </w:pPr>
          </w:p>
        </w:tc>
      </w:tr>
      <w:tr w:rsidR="009824B1" w:rsidRPr="009824B1" w:rsidTr="00086DC2">
        <w:trPr>
          <w:trHeight w:val="146"/>
        </w:trPr>
        <w:tc>
          <w:tcPr>
            <w:tcW w:w="18720" w:type="dxa"/>
            <w:gridSpan w:val="4"/>
            <w:shd w:val="clear" w:color="auto" w:fill="EEECE1"/>
          </w:tcPr>
          <w:p w:rsidR="009824B1" w:rsidRPr="009824B1" w:rsidRDefault="009824B1" w:rsidP="009824B1">
            <w:pPr>
              <w:rPr>
                <w:b/>
              </w:rPr>
            </w:pPr>
            <w:r w:rsidRPr="009824B1">
              <w:rPr>
                <w:b/>
              </w:rPr>
              <w:t xml:space="preserve">The measures/evidence we will use are: </w:t>
            </w:r>
          </w:p>
        </w:tc>
      </w:tr>
      <w:tr w:rsidR="009824B1" w:rsidRPr="009824B1" w:rsidTr="00086DC2">
        <w:trPr>
          <w:trHeight w:val="146"/>
        </w:trPr>
        <w:tc>
          <w:tcPr>
            <w:tcW w:w="18720" w:type="dxa"/>
            <w:gridSpan w:val="4"/>
          </w:tcPr>
          <w:p w:rsidR="009824B1" w:rsidRPr="009824B1" w:rsidRDefault="009824B1" w:rsidP="009824B1">
            <w:pPr>
              <w:numPr>
                <w:ilvl w:val="0"/>
                <w:numId w:val="7"/>
              </w:numPr>
            </w:pPr>
          </w:p>
        </w:tc>
      </w:tr>
      <w:tr w:rsidR="009824B1" w:rsidRPr="009824B1" w:rsidTr="00086DC2">
        <w:trPr>
          <w:trHeight w:val="293"/>
        </w:trPr>
        <w:tc>
          <w:tcPr>
            <w:tcW w:w="8573" w:type="dxa"/>
            <w:shd w:val="clear" w:color="auto" w:fill="EEECE1"/>
          </w:tcPr>
          <w:p w:rsidR="009824B1" w:rsidRPr="009824B1" w:rsidRDefault="009824B1" w:rsidP="009824B1">
            <w:pPr>
              <w:rPr>
                <w:b/>
              </w:rPr>
            </w:pPr>
            <w:r w:rsidRPr="009824B1">
              <w:rPr>
                <w:b/>
              </w:rPr>
              <w:t>180 days action strategies:</w:t>
            </w:r>
          </w:p>
        </w:tc>
        <w:tc>
          <w:tcPr>
            <w:tcW w:w="1980" w:type="dxa"/>
            <w:shd w:val="clear" w:color="auto" w:fill="EEECE1"/>
          </w:tcPr>
          <w:p w:rsidR="009824B1" w:rsidRPr="009824B1" w:rsidRDefault="008E6185" w:rsidP="009824B1">
            <w:pPr>
              <w:jc w:val="center"/>
              <w:rPr>
                <w:b/>
              </w:rPr>
            </w:pPr>
            <w:r>
              <w:rPr>
                <w:b/>
              </w:rPr>
              <w:t>Who is res</w:t>
            </w:r>
            <w:r w:rsidR="001B4E3D">
              <w:rPr>
                <w:b/>
              </w:rPr>
              <w:t xml:space="preserve">ponsible </w:t>
            </w:r>
            <w:r w:rsidR="001B4E3D" w:rsidRPr="001B4E3D">
              <w:rPr>
                <w:b/>
                <w:sz w:val="20"/>
                <w:szCs w:val="20"/>
              </w:rPr>
              <w:t>(team leader(s)</w:t>
            </w:r>
            <w:r w:rsidR="001B4E3D">
              <w:rPr>
                <w:b/>
              </w:rPr>
              <w:t>?</w:t>
            </w:r>
          </w:p>
        </w:tc>
        <w:tc>
          <w:tcPr>
            <w:tcW w:w="1350" w:type="dxa"/>
            <w:shd w:val="clear" w:color="auto" w:fill="EEECE1"/>
          </w:tcPr>
          <w:p w:rsidR="009824B1" w:rsidRPr="009824B1" w:rsidRDefault="00C20D39" w:rsidP="009824B1">
            <w:pPr>
              <w:jc w:val="center"/>
              <w:rPr>
                <w:b/>
              </w:rPr>
            </w:pPr>
            <w:r>
              <w:rPr>
                <w:b/>
              </w:rPr>
              <w:t>Deadline?</w:t>
            </w:r>
          </w:p>
        </w:tc>
        <w:tc>
          <w:tcPr>
            <w:tcW w:w="6817" w:type="dxa"/>
            <w:shd w:val="clear" w:color="auto" w:fill="EEECE1"/>
          </w:tcPr>
          <w:p w:rsidR="009824B1" w:rsidRPr="009824B1" w:rsidRDefault="00480086" w:rsidP="009824B1">
            <w:pPr>
              <w:jc w:val="center"/>
              <w:rPr>
                <w:b/>
              </w:rPr>
            </w:pPr>
            <w:r>
              <w:rPr>
                <w:b/>
              </w:rPr>
              <w:t>What is the plan for communication</w:t>
            </w:r>
            <w:r w:rsidRPr="009824B1">
              <w:rPr>
                <w:b/>
              </w:rPr>
              <w:t>?</w:t>
            </w: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350"/>
        </w:trPr>
        <w:tc>
          <w:tcPr>
            <w:tcW w:w="8573" w:type="dxa"/>
          </w:tcPr>
          <w:p w:rsidR="009824B1" w:rsidRPr="009824B1" w:rsidRDefault="009824B1" w:rsidP="009824B1">
            <w:pPr>
              <w:numPr>
                <w:ilvl w:val="0"/>
                <w:numId w:val="10"/>
              </w:numPr>
              <w:rPr>
                <w:rFonts w:ascii="Calibri Light" w:hAnsi="Calibri Light"/>
              </w:rPr>
            </w:pPr>
          </w:p>
        </w:tc>
        <w:tc>
          <w:tcPr>
            <w:tcW w:w="1980" w:type="dxa"/>
          </w:tcPr>
          <w:p w:rsidR="009824B1" w:rsidRPr="009824B1" w:rsidRDefault="009824B1" w:rsidP="009824B1">
            <w:pPr>
              <w:rPr>
                <w:rFonts w:ascii="Calibri Light" w:hAnsi="Calibri Light"/>
              </w:rPr>
            </w:pPr>
          </w:p>
        </w:tc>
        <w:tc>
          <w:tcPr>
            <w:tcW w:w="1350" w:type="dxa"/>
          </w:tcPr>
          <w:p w:rsidR="009824B1" w:rsidRPr="009824B1" w:rsidRDefault="009824B1" w:rsidP="009824B1">
            <w:pPr>
              <w:rPr>
                <w:rFonts w:ascii="Calibri Light" w:hAnsi="Calibri Light"/>
              </w:rPr>
            </w:pPr>
          </w:p>
        </w:tc>
        <w:tc>
          <w:tcPr>
            <w:tcW w:w="6817" w:type="dxa"/>
          </w:tcPr>
          <w:p w:rsidR="009824B1" w:rsidRPr="009824B1" w:rsidRDefault="009824B1" w:rsidP="009824B1">
            <w:pPr>
              <w:rPr>
                <w:rFonts w:ascii="Calibri Light" w:hAnsi="Calibri Light"/>
              </w:rPr>
            </w:pPr>
          </w:p>
        </w:tc>
      </w:tr>
      <w:tr w:rsidR="009824B1" w:rsidRPr="009824B1" w:rsidTr="00086DC2">
        <w:trPr>
          <w:trHeight w:val="269"/>
        </w:trPr>
        <w:tc>
          <w:tcPr>
            <w:tcW w:w="18720" w:type="dxa"/>
            <w:gridSpan w:val="4"/>
            <w:shd w:val="clear" w:color="auto" w:fill="EEECE1"/>
          </w:tcPr>
          <w:p w:rsidR="009824B1" w:rsidRPr="009824B1" w:rsidRDefault="009824B1" w:rsidP="009824B1">
            <w:pPr>
              <w:rPr>
                <w:b/>
              </w:rPr>
            </w:pPr>
            <w:r w:rsidRPr="009824B1">
              <w:rPr>
                <w:b/>
              </w:rPr>
              <w:t>If we are not successful, we will:</w:t>
            </w:r>
          </w:p>
        </w:tc>
      </w:tr>
      <w:tr w:rsidR="009824B1" w:rsidRPr="009824B1" w:rsidTr="00086DC2">
        <w:trPr>
          <w:trHeight w:val="894"/>
        </w:trPr>
        <w:tc>
          <w:tcPr>
            <w:tcW w:w="18720" w:type="dxa"/>
            <w:gridSpan w:val="4"/>
          </w:tcPr>
          <w:p w:rsidR="009824B1" w:rsidRPr="009824B1" w:rsidRDefault="009824B1" w:rsidP="009824B1">
            <w:pPr>
              <w:numPr>
                <w:ilvl w:val="0"/>
                <w:numId w:val="8"/>
              </w:numPr>
            </w:pPr>
          </w:p>
        </w:tc>
      </w:tr>
    </w:tbl>
    <w:p w:rsidR="009824B1" w:rsidRPr="009824B1" w:rsidRDefault="009824B1" w:rsidP="009824B1"/>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0"/>
      </w:tblGrid>
      <w:tr w:rsidR="009824B1" w:rsidRPr="009824B1" w:rsidTr="00086DC2">
        <w:trPr>
          <w:trHeight w:val="305"/>
        </w:trPr>
        <w:tc>
          <w:tcPr>
            <w:tcW w:w="18720" w:type="dxa"/>
            <w:shd w:val="clear" w:color="auto" w:fill="C6D9F1"/>
          </w:tcPr>
          <w:p w:rsidR="009824B1" w:rsidRPr="009824B1" w:rsidRDefault="009824B1" w:rsidP="009824B1">
            <w:pPr>
              <w:rPr>
                <w:b/>
              </w:rPr>
            </w:pPr>
            <w:r w:rsidRPr="009824B1">
              <w:rPr>
                <w:b/>
              </w:rPr>
              <w:t>Projected Next Steps:</w:t>
            </w:r>
          </w:p>
        </w:tc>
      </w:tr>
      <w:tr w:rsidR="009824B1" w:rsidRPr="009824B1" w:rsidTr="007C1F84">
        <w:trPr>
          <w:trHeight w:val="1079"/>
        </w:trPr>
        <w:tc>
          <w:tcPr>
            <w:tcW w:w="18720" w:type="dxa"/>
          </w:tcPr>
          <w:p w:rsidR="009824B1" w:rsidRPr="009824B1" w:rsidRDefault="009824B1" w:rsidP="009824B1">
            <w:pPr>
              <w:numPr>
                <w:ilvl w:val="0"/>
                <w:numId w:val="9"/>
              </w:numPr>
            </w:pPr>
          </w:p>
        </w:tc>
      </w:tr>
    </w:tbl>
    <w:p w:rsidR="009824B1" w:rsidRDefault="009824B1">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Default="004D3A2C">
      <w:pPr>
        <w:rPr>
          <w:rFonts w:ascii="Times New Roman" w:hAnsi="Times New Roman" w:cs="Times New Roman"/>
        </w:rPr>
      </w:pPr>
    </w:p>
    <w:p w:rsidR="004D3A2C" w:rsidRPr="00B13B56" w:rsidRDefault="004D3A2C" w:rsidP="004D3A2C">
      <w:pPr>
        <w:pStyle w:val="Heading2"/>
        <w:rPr>
          <w:rFonts w:ascii="Calibri Light" w:hAnsi="Calibri Light" w:cs="Calibri Light"/>
        </w:rPr>
      </w:pPr>
      <w:r w:rsidRPr="00B13B56">
        <w:rPr>
          <w:rFonts w:ascii="Calibri Light" w:hAnsi="Calibri Light" w:cs="Calibri Light"/>
        </w:rPr>
        <w:t>7: Other (Optional)</w:t>
      </w:r>
    </w:p>
    <w:p w:rsidR="004D3A2C" w:rsidRPr="00B13B56" w:rsidRDefault="004D3A2C" w:rsidP="004D3A2C">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school will include other separate goal."/>
      </w:tblPr>
      <w:tblGrid>
        <w:gridCol w:w="3118"/>
        <w:gridCol w:w="3118"/>
        <w:gridCol w:w="3749"/>
        <w:gridCol w:w="2487"/>
        <w:gridCol w:w="3993"/>
        <w:gridCol w:w="2236"/>
        <w:gridCol w:w="9"/>
      </w:tblGrid>
      <w:tr w:rsidR="004D3A2C" w:rsidRPr="00B13B56" w:rsidTr="00495F0E">
        <w:trPr>
          <w:gridAfter w:val="1"/>
          <w:wAfter w:w="9" w:type="dxa"/>
          <w:trHeight w:val="664"/>
          <w:tblHeader/>
        </w:trPr>
        <w:tc>
          <w:tcPr>
            <w:tcW w:w="18701" w:type="dxa"/>
            <w:gridSpan w:val="6"/>
            <w:tcBorders>
              <w:top w:val="single" w:sz="8" w:space="0" w:color="000000" w:themeColor="text1"/>
            </w:tcBorders>
          </w:tcPr>
          <w:p w:rsidR="004D3A2C" w:rsidRPr="00B13B56" w:rsidRDefault="004D3A2C" w:rsidP="00495F0E">
            <w:pPr>
              <w:rPr>
                <w:rFonts w:ascii="Calibri Light" w:hAnsi="Calibri Light" w:cs="Calibri Light"/>
              </w:rPr>
            </w:pPr>
            <w:r w:rsidRPr="00B13B56">
              <w:rPr>
                <w:rFonts w:ascii="Calibri Light" w:hAnsi="Calibri Light" w:cs="Calibri Light"/>
              </w:rPr>
              <w:t>Goal 7 (State your separate goal.):</w:t>
            </w:r>
          </w:p>
        </w:tc>
      </w:tr>
      <w:tr w:rsidR="004D3A2C" w:rsidRPr="00B13B56" w:rsidTr="00495F0E">
        <w:trPr>
          <w:tblHeader/>
        </w:trPr>
        <w:tc>
          <w:tcPr>
            <w:tcW w:w="3118" w:type="dxa"/>
            <w:shd w:val="clear" w:color="auto" w:fill="BFBFBF" w:themeFill="background1" w:themeFillShade="BF"/>
          </w:tcPr>
          <w:p w:rsidR="004D3A2C" w:rsidRPr="00B13B56" w:rsidRDefault="004D3A2C" w:rsidP="00495F0E">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rsidR="004D3A2C" w:rsidRPr="00B13B56" w:rsidRDefault="004D3A2C" w:rsidP="00495F0E">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rsidR="004D3A2C" w:rsidRPr="00B13B56" w:rsidRDefault="004D3A2C" w:rsidP="00495F0E">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rsidR="004D3A2C" w:rsidRPr="00B13B56" w:rsidRDefault="004D3A2C" w:rsidP="00495F0E">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rsidR="004D3A2C" w:rsidRPr="00B13B56" w:rsidRDefault="004D3A2C" w:rsidP="00495F0E">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rsidR="004D3A2C" w:rsidRPr="00B13B56" w:rsidRDefault="004D3A2C" w:rsidP="00495F0E">
            <w:pPr>
              <w:jc w:val="center"/>
              <w:rPr>
                <w:rFonts w:ascii="Calibri Light" w:hAnsi="Calibri Light" w:cs="Calibri Light"/>
                <w:b/>
              </w:rPr>
            </w:pPr>
            <w:r w:rsidRPr="00B13B56">
              <w:rPr>
                <w:rFonts w:ascii="Calibri Light" w:hAnsi="Calibri Light" w:cs="Calibri Light"/>
                <w:b/>
              </w:rPr>
              <w:t>Funding</w:t>
            </w:r>
          </w:p>
        </w:tc>
      </w:tr>
      <w:tr w:rsidR="004D3A2C" w:rsidRPr="00B13B56" w:rsidTr="00495F0E">
        <w:tc>
          <w:tcPr>
            <w:tcW w:w="3118" w:type="dxa"/>
            <w:vMerge w:val="restart"/>
          </w:tcPr>
          <w:p w:rsidR="004D3A2C" w:rsidRPr="00B13B56" w:rsidRDefault="004D3A2C" w:rsidP="00495F0E">
            <w:pPr>
              <w:rPr>
                <w:rFonts w:ascii="Calibri Light" w:hAnsi="Calibri Light" w:cs="Calibri Light"/>
              </w:rPr>
            </w:pPr>
            <w:r w:rsidRPr="00B13B56">
              <w:rPr>
                <w:rFonts w:ascii="Calibri Light" w:hAnsi="Calibri Light" w:cs="Calibri Light"/>
              </w:rPr>
              <w:t>Objective 1</w:t>
            </w:r>
          </w:p>
        </w:tc>
        <w:tc>
          <w:tcPr>
            <w:tcW w:w="3118" w:type="dxa"/>
            <w:vMerge w:val="restart"/>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val="restart"/>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val="restart"/>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val="restart"/>
          </w:tcPr>
          <w:p w:rsidR="004D3A2C" w:rsidRPr="00B13B56" w:rsidRDefault="004D3A2C" w:rsidP="00495F0E">
            <w:pPr>
              <w:rPr>
                <w:rFonts w:ascii="Calibri Light" w:hAnsi="Calibri Light" w:cs="Calibri Light"/>
              </w:rPr>
            </w:pPr>
            <w:r w:rsidRPr="00B13B56">
              <w:rPr>
                <w:rFonts w:ascii="Calibri Light" w:hAnsi="Calibri Light" w:cs="Calibri Light"/>
              </w:rPr>
              <w:t>Objective 2</w:t>
            </w:r>
          </w:p>
        </w:tc>
        <w:tc>
          <w:tcPr>
            <w:tcW w:w="3118" w:type="dxa"/>
            <w:vMerge w:val="restart"/>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val="restart"/>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val="restart"/>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r w:rsidR="004D3A2C" w:rsidRPr="00B13B56" w:rsidTr="00495F0E">
        <w:tc>
          <w:tcPr>
            <w:tcW w:w="3118" w:type="dxa"/>
            <w:vMerge/>
          </w:tcPr>
          <w:p w:rsidR="004D3A2C" w:rsidRPr="00B13B56" w:rsidRDefault="004D3A2C" w:rsidP="00495F0E">
            <w:pPr>
              <w:rPr>
                <w:rFonts w:ascii="Calibri Light" w:hAnsi="Calibri Light" w:cs="Calibri Light"/>
              </w:rPr>
            </w:pPr>
          </w:p>
        </w:tc>
        <w:tc>
          <w:tcPr>
            <w:tcW w:w="3118" w:type="dxa"/>
            <w:vMerge/>
          </w:tcPr>
          <w:p w:rsidR="004D3A2C" w:rsidRPr="00B13B56" w:rsidRDefault="004D3A2C" w:rsidP="00495F0E">
            <w:pPr>
              <w:rPr>
                <w:rFonts w:ascii="Calibri Light" w:hAnsi="Calibri Light" w:cs="Calibri Light"/>
              </w:rPr>
            </w:pPr>
          </w:p>
        </w:tc>
        <w:tc>
          <w:tcPr>
            <w:tcW w:w="3749" w:type="dxa"/>
          </w:tcPr>
          <w:p w:rsidR="004D3A2C" w:rsidRPr="00B13B56" w:rsidRDefault="004D3A2C" w:rsidP="00495F0E">
            <w:pPr>
              <w:rPr>
                <w:rFonts w:ascii="Calibri Light" w:hAnsi="Calibri Light" w:cs="Calibri Light"/>
              </w:rPr>
            </w:pPr>
          </w:p>
        </w:tc>
        <w:tc>
          <w:tcPr>
            <w:tcW w:w="2487" w:type="dxa"/>
          </w:tcPr>
          <w:p w:rsidR="004D3A2C" w:rsidRPr="00B13B56" w:rsidRDefault="004D3A2C" w:rsidP="00495F0E">
            <w:pPr>
              <w:rPr>
                <w:rFonts w:ascii="Calibri Light" w:hAnsi="Calibri Light" w:cs="Calibri Light"/>
              </w:rPr>
            </w:pPr>
          </w:p>
        </w:tc>
        <w:tc>
          <w:tcPr>
            <w:tcW w:w="3993" w:type="dxa"/>
          </w:tcPr>
          <w:p w:rsidR="004D3A2C" w:rsidRPr="00B13B56" w:rsidRDefault="004D3A2C" w:rsidP="00495F0E">
            <w:pPr>
              <w:rPr>
                <w:rFonts w:ascii="Calibri Light" w:hAnsi="Calibri Light" w:cs="Calibri Light"/>
              </w:rPr>
            </w:pPr>
          </w:p>
        </w:tc>
        <w:tc>
          <w:tcPr>
            <w:tcW w:w="2245" w:type="dxa"/>
            <w:gridSpan w:val="2"/>
          </w:tcPr>
          <w:p w:rsidR="004D3A2C" w:rsidRPr="00B13B56" w:rsidRDefault="004D3A2C" w:rsidP="00495F0E">
            <w:pPr>
              <w:rPr>
                <w:rFonts w:ascii="Calibri Light" w:hAnsi="Calibri Light" w:cs="Calibri Light"/>
              </w:rPr>
            </w:pPr>
          </w:p>
        </w:tc>
      </w:tr>
    </w:tbl>
    <w:p w:rsidR="004D3A2C" w:rsidRPr="00B13B56" w:rsidRDefault="004D3A2C" w:rsidP="004D3A2C">
      <w:pPr>
        <w:pStyle w:val="Heading3"/>
        <w:spacing w:after="240"/>
        <w:rPr>
          <w:rFonts w:ascii="Calibri Light" w:hAnsi="Calibri Light" w:cs="Calibri Light"/>
          <w:b/>
        </w:rPr>
      </w:pPr>
    </w:p>
    <w:p w:rsidR="004D3A2C" w:rsidRDefault="004D3A2C" w:rsidP="004D3A2C">
      <w:pPr>
        <w:rPr>
          <w:rFonts w:ascii="Times New Roman" w:hAnsi="Times New Roman" w:cs="Times New Roman"/>
        </w:rPr>
      </w:pPr>
    </w:p>
    <w:tbl>
      <w:tblPr>
        <w:tblStyle w:val="TableGrid6"/>
        <w:tblW w:w="0" w:type="auto"/>
        <w:tblLook w:val="04A0" w:firstRow="1" w:lastRow="0" w:firstColumn="1" w:lastColumn="0" w:noHBand="0" w:noVBand="1"/>
      </w:tblPr>
      <w:tblGrid>
        <w:gridCol w:w="6236"/>
        <w:gridCol w:w="6237"/>
        <w:gridCol w:w="6237"/>
      </w:tblGrid>
      <w:tr w:rsidR="004D3A2C" w:rsidRPr="009824B1" w:rsidTr="00495F0E">
        <w:tc>
          <w:tcPr>
            <w:tcW w:w="6236" w:type="dxa"/>
            <w:shd w:val="clear" w:color="auto" w:fill="00B050"/>
          </w:tcPr>
          <w:p w:rsidR="004D3A2C" w:rsidRPr="009824B1" w:rsidRDefault="004D3A2C" w:rsidP="00495F0E">
            <w:pPr>
              <w:jc w:val="center"/>
              <w:rPr>
                <w:rFonts w:cs="Times New Roman"/>
                <w:b/>
                <w:sz w:val="36"/>
                <w:szCs w:val="36"/>
              </w:rPr>
            </w:pPr>
            <w:r w:rsidRPr="009824B1">
              <w:rPr>
                <w:rFonts w:cs="Times New Roman"/>
                <w:b/>
                <w:sz w:val="36"/>
                <w:szCs w:val="36"/>
              </w:rPr>
              <w:t>Fully Implemented</w:t>
            </w:r>
          </w:p>
        </w:tc>
        <w:tc>
          <w:tcPr>
            <w:tcW w:w="6237" w:type="dxa"/>
            <w:shd w:val="clear" w:color="auto" w:fill="FFFF00"/>
          </w:tcPr>
          <w:p w:rsidR="004D3A2C" w:rsidRPr="009824B1" w:rsidRDefault="004D3A2C" w:rsidP="00495F0E">
            <w:pPr>
              <w:jc w:val="center"/>
              <w:rPr>
                <w:rFonts w:cs="Times New Roman"/>
                <w:b/>
                <w:sz w:val="36"/>
                <w:szCs w:val="36"/>
              </w:rPr>
            </w:pPr>
            <w:r w:rsidRPr="009824B1">
              <w:rPr>
                <w:rFonts w:cs="Times New Roman"/>
                <w:b/>
                <w:sz w:val="36"/>
                <w:szCs w:val="36"/>
              </w:rPr>
              <w:t>Partially Implemented</w:t>
            </w:r>
          </w:p>
        </w:tc>
        <w:tc>
          <w:tcPr>
            <w:tcW w:w="6237" w:type="dxa"/>
            <w:shd w:val="clear" w:color="auto" w:fill="FF0000"/>
          </w:tcPr>
          <w:p w:rsidR="004D3A2C" w:rsidRPr="009824B1" w:rsidRDefault="004D3A2C" w:rsidP="00495F0E">
            <w:pPr>
              <w:jc w:val="center"/>
              <w:rPr>
                <w:rFonts w:cs="Times New Roman"/>
                <w:b/>
                <w:sz w:val="36"/>
                <w:szCs w:val="36"/>
              </w:rPr>
            </w:pPr>
            <w:r w:rsidRPr="009824B1">
              <w:rPr>
                <w:rFonts w:cs="Times New Roman"/>
                <w:b/>
                <w:sz w:val="36"/>
                <w:szCs w:val="36"/>
              </w:rPr>
              <w:t>Not Implemented</w:t>
            </w:r>
          </w:p>
        </w:tc>
      </w:tr>
    </w:tbl>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20"/>
      </w:tblGrid>
      <w:tr w:rsidR="004D3A2C" w:rsidRPr="009824B1" w:rsidTr="00495F0E">
        <w:tc>
          <w:tcPr>
            <w:tcW w:w="18720" w:type="dxa"/>
            <w:shd w:val="clear" w:color="auto" w:fill="C6D9F1"/>
          </w:tcPr>
          <w:p w:rsidR="004D3A2C" w:rsidRPr="009824B1" w:rsidRDefault="004D3A2C" w:rsidP="00495F0E">
            <w:pPr>
              <w:tabs>
                <w:tab w:val="left" w:pos="180"/>
              </w:tabs>
              <w:rPr>
                <w:szCs w:val="36"/>
              </w:rPr>
            </w:pPr>
            <w:r w:rsidRPr="009824B1">
              <w:rPr>
                <w:b/>
                <w:szCs w:val="36"/>
              </w:rPr>
              <w:t xml:space="preserve">Horizon Goal:  </w:t>
            </w:r>
          </w:p>
          <w:p w:rsidR="004D3A2C" w:rsidRPr="009824B1" w:rsidRDefault="004D3A2C" w:rsidP="00495F0E">
            <w:pPr>
              <w:numPr>
                <w:ilvl w:val="0"/>
                <w:numId w:val="11"/>
              </w:numPr>
              <w:tabs>
                <w:tab w:val="left" w:pos="180"/>
              </w:tabs>
              <w:spacing w:line="276" w:lineRule="auto"/>
              <w:contextualSpacing/>
              <w:rPr>
                <w:rFonts w:eastAsiaTheme="minorHAnsi"/>
                <w:szCs w:val="36"/>
              </w:rPr>
            </w:pPr>
          </w:p>
        </w:tc>
      </w:tr>
      <w:tr w:rsidR="004D3A2C" w:rsidRPr="009824B1" w:rsidTr="00495F0E">
        <w:tc>
          <w:tcPr>
            <w:tcW w:w="18720" w:type="dxa"/>
            <w:shd w:val="clear" w:color="auto" w:fill="EEECE1"/>
          </w:tcPr>
          <w:p w:rsidR="004D3A2C" w:rsidRPr="009824B1" w:rsidRDefault="004D3A2C" w:rsidP="00495F0E">
            <w:pPr>
              <w:rPr>
                <w:szCs w:val="36"/>
              </w:rPr>
            </w:pPr>
            <w:r w:rsidRPr="009824B1">
              <w:rPr>
                <w:b/>
                <w:szCs w:val="36"/>
              </w:rPr>
              <w:t>180 Day Goal</w:t>
            </w:r>
            <w:r w:rsidRPr="009824B1">
              <w:rPr>
                <w:szCs w:val="36"/>
              </w:rPr>
              <w:t xml:space="preserve">: </w:t>
            </w:r>
          </w:p>
          <w:p w:rsidR="004D3A2C" w:rsidRPr="006E07C9" w:rsidRDefault="004D3A2C" w:rsidP="00495F0E">
            <w:pPr>
              <w:pStyle w:val="ListParagraph"/>
              <w:numPr>
                <w:ilvl w:val="0"/>
                <w:numId w:val="11"/>
              </w:numPr>
              <w:spacing w:line="276" w:lineRule="auto"/>
              <w:rPr>
                <w:szCs w:val="36"/>
              </w:rPr>
            </w:pPr>
          </w:p>
        </w:tc>
      </w:tr>
    </w:tbl>
    <w:p w:rsidR="004D3A2C" w:rsidRPr="009824B1" w:rsidRDefault="004D3A2C" w:rsidP="004D3A2C">
      <w:pPr>
        <w:rPr>
          <w:sz w:val="16"/>
        </w:rPr>
      </w:pPr>
    </w:p>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73"/>
        <w:gridCol w:w="1980"/>
        <w:gridCol w:w="1350"/>
        <w:gridCol w:w="6817"/>
      </w:tblGrid>
      <w:tr w:rsidR="004D3A2C" w:rsidRPr="009824B1" w:rsidTr="00495F0E">
        <w:trPr>
          <w:trHeight w:val="146"/>
        </w:trPr>
        <w:tc>
          <w:tcPr>
            <w:tcW w:w="18720" w:type="dxa"/>
            <w:gridSpan w:val="4"/>
            <w:shd w:val="clear" w:color="auto" w:fill="C6D9F1"/>
          </w:tcPr>
          <w:p w:rsidR="004D3A2C" w:rsidRPr="009824B1" w:rsidRDefault="004D3A2C" w:rsidP="00495F0E">
            <w:pPr>
              <w:rPr>
                <w:b/>
              </w:rPr>
            </w:pPr>
            <w:r w:rsidRPr="009824B1">
              <w:rPr>
                <w:b/>
              </w:rPr>
              <w:t>In the first 30 days, we will know we are successful when:</w:t>
            </w:r>
          </w:p>
          <w:p w:rsidR="004D3A2C" w:rsidRPr="00165CE7" w:rsidRDefault="004D3A2C" w:rsidP="00495F0E">
            <w:pPr>
              <w:pStyle w:val="ListParagraph"/>
              <w:numPr>
                <w:ilvl w:val="0"/>
                <w:numId w:val="16"/>
              </w:numPr>
            </w:pPr>
          </w:p>
        </w:tc>
      </w:tr>
      <w:tr w:rsidR="004D3A2C" w:rsidRPr="009824B1" w:rsidTr="00495F0E">
        <w:trPr>
          <w:trHeight w:val="146"/>
        </w:trPr>
        <w:tc>
          <w:tcPr>
            <w:tcW w:w="18720" w:type="dxa"/>
            <w:gridSpan w:val="4"/>
          </w:tcPr>
          <w:p w:rsidR="004D3A2C" w:rsidRPr="009824B1" w:rsidRDefault="004D3A2C" w:rsidP="00495F0E">
            <w:pPr>
              <w:rPr>
                <w:sz w:val="2"/>
                <w:szCs w:val="2"/>
              </w:rPr>
            </w:pPr>
          </w:p>
          <w:p w:rsidR="004D3A2C" w:rsidRPr="009824B1" w:rsidRDefault="004D3A2C" w:rsidP="00495F0E">
            <w:pPr>
              <w:tabs>
                <w:tab w:val="left" w:pos="12825"/>
              </w:tabs>
              <w:rPr>
                <w:sz w:val="2"/>
                <w:szCs w:val="2"/>
              </w:rPr>
            </w:pPr>
            <w:r w:rsidRPr="009824B1">
              <w:rPr>
                <w:sz w:val="2"/>
                <w:szCs w:val="2"/>
              </w:rPr>
              <w:tab/>
              <w:t>PPP</w:t>
            </w:r>
          </w:p>
        </w:tc>
      </w:tr>
      <w:tr w:rsidR="004D3A2C" w:rsidRPr="009824B1" w:rsidTr="00495F0E">
        <w:trPr>
          <w:trHeight w:val="146"/>
        </w:trPr>
        <w:tc>
          <w:tcPr>
            <w:tcW w:w="18720" w:type="dxa"/>
            <w:gridSpan w:val="4"/>
            <w:shd w:val="clear" w:color="auto" w:fill="EEECE1"/>
          </w:tcPr>
          <w:p w:rsidR="004D3A2C" w:rsidRPr="009824B1" w:rsidRDefault="004D3A2C" w:rsidP="00495F0E">
            <w:pPr>
              <w:rPr>
                <w:b/>
              </w:rPr>
            </w:pPr>
            <w:r w:rsidRPr="009824B1">
              <w:rPr>
                <w:b/>
              </w:rPr>
              <w:t>The measures/evidence we will use are:</w:t>
            </w:r>
          </w:p>
        </w:tc>
      </w:tr>
      <w:tr w:rsidR="004D3A2C" w:rsidRPr="009824B1" w:rsidTr="00495F0E">
        <w:trPr>
          <w:trHeight w:val="146"/>
        </w:trPr>
        <w:tc>
          <w:tcPr>
            <w:tcW w:w="18720" w:type="dxa"/>
            <w:gridSpan w:val="4"/>
          </w:tcPr>
          <w:p w:rsidR="004D3A2C" w:rsidRPr="00165CE7" w:rsidRDefault="004D3A2C" w:rsidP="00495F0E">
            <w:pPr>
              <w:pStyle w:val="ListParagraph"/>
              <w:numPr>
                <w:ilvl w:val="0"/>
                <w:numId w:val="11"/>
              </w:numPr>
              <w:rPr>
                <w:rFonts w:ascii="Calibri Light" w:hAnsi="Calibri Light"/>
              </w:rPr>
            </w:pPr>
          </w:p>
        </w:tc>
      </w:tr>
      <w:tr w:rsidR="004D3A2C" w:rsidRPr="009824B1" w:rsidTr="00495F0E">
        <w:trPr>
          <w:trHeight w:val="146"/>
        </w:trPr>
        <w:tc>
          <w:tcPr>
            <w:tcW w:w="8573" w:type="dxa"/>
            <w:shd w:val="clear" w:color="auto" w:fill="EEECE1"/>
          </w:tcPr>
          <w:p w:rsidR="004D3A2C" w:rsidRPr="009824B1" w:rsidRDefault="004D3A2C" w:rsidP="00495F0E">
            <w:pPr>
              <w:rPr>
                <w:b/>
              </w:rPr>
            </w:pPr>
            <w:r w:rsidRPr="009824B1">
              <w:rPr>
                <w:b/>
              </w:rPr>
              <w:t>First 30 days action strategies:</w:t>
            </w:r>
          </w:p>
        </w:tc>
        <w:tc>
          <w:tcPr>
            <w:tcW w:w="1980" w:type="dxa"/>
            <w:shd w:val="clear" w:color="auto" w:fill="EEECE1"/>
          </w:tcPr>
          <w:p w:rsidR="004D3A2C" w:rsidRPr="009824B1" w:rsidRDefault="004D3A2C" w:rsidP="00495F0E">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4D3A2C" w:rsidRPr="009824B1" w:rsidRDefault="004D3A2C" w:rsidP="00495F0E">
            <w:pPr>
              <w:rPr>
                <w:b/>
              </w:rPr>
            </w:pPr>
            <w:r>
              <w:rPr>
                <w:b/>
              </w:rPr>
              <w:t>Deadline?</w:t>
            </w:r>
          </w:p>
        </w:tc>
        <w:tc>
          <w:tcPr>
            <w:tcW w:w="6817" w:type="dxa"/>
            <w:shd w:val="clear" w:color="auto" w:fill="EEECE1"/>
          </w:tcPr>
          <w:p w:rsidR="004D3A2C" w:rsidRPr="009824B1" w:rsidRDefault="004D3A2C" w:rsidP="00495F0E">
            <w:pPr>
              <w:jc w:val="center"/>
              <w:rPr>
                <w:b/>
              </w:rPr>
            </w:pPr>
            <w:r>
              <w:rPr>
                <w:b/>
              </w:rPr>
              <w:t>What is the plan for communication</w:t>
            </w:r>
            <w:r w:rsidRPr="009824B1">
              <w:rPr>
                <w:b/>
              </w:rPr>
              <w:t>?</w:t>
            </w: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18720" w:type="dxa"/>
            <w:gridSpan w:val="4"/>
            <w:tcBorders>
              <w:bottom w:val="single" w:sz="4" w:space="0" w:color="000000"/>
            </w:tcBorders>
            <w:shd w:val="clear" w:color="auto" w:fill="EEECE1"/>
          </w:tcPr>
          <w:p w:rsidR="004D3A2C" w:rsidRPr="009824B1" w:rsidRDefault="004D3A2C" w:rsidP="00495F0E">
            <w:pPr>
              <w:rPr>
                <w:b/>
              </w:rPr>
            </w:pPr>
            <w:r w:rsidRPr="009824B1">
              <w:rPr>
                <w:b/>
              </w:rPr>
              <w:t xml:space="preserve">If we are not successful, we will: </w:t>
            </w:r>
          </w:p>
        </w:tc>
      </w:tr>
      <w:tr w:rsidR="004D3A2C" w:rsidRPr="009824B1" w:rsidTr="00495F0E">
        <w:trPr>
          <w:trHeight w:val="146"/>
        </w:trPr>
        <w:tc>
          <w:tcPr>
            <w:tcW w:w="18720" w:type="dxa"/>
            <w:gridSpan w:val="4"/>
            <w:tcBorders>
              <w:bottom w:val="single" w:sz="4" w:space="0" w:color="000000"/>
            </w:tcBorders>
          </w:tcPr>
          <w:p w:rsidR="004D3A2C" w:rsidRPr="009824B1" w:rsidRDefault="004D3A2C" w:rsidP="00495F0E">
            <w:pPr>
              <w:pStyle w:val="ListParagraph"/>
              <w:numPr>
                <w:ilvl w:val="0"/>
                <w:numId w:val="11"/>
              </w:numPr>
            </w:pPr>
          </w:p>
        </w:tc>
      </w:tr>
      <w:tr w:rsidR="004D3A2C" w:rsidRPr="009824B1" w:rsidTr="00495F0E">
        <w:trPr>
          <w:trHeight w:val="146"/>
        </w:trPr>
        <w:tc>
          <w:tcPr>
            <w:tcW w:w="18720" w:type="dxa"/>
            <w:gridSpan w:val="4"/>
            <w:tcBorders>
              <w:left w:val="nil"/>
              <w:right w:val="nil"/>
            </w:tcBorders>
          </w:tcPr>
          <w:p w:rsidR="004D3A2C" w:rsidRPr="009824B1" w:rsidRDefault="004D3A2C" w:rsidP="00495F0E">
            <w:pPr>
              <w:rPr>
                <w:u w:val="single"/>
              </w:rPr>
            </w:pPr>
          </w:p>
        </w:tc>
      </w:tr>
      <w:tr w:rsidR="004D3A2C" w:rsidRPr="009824B1" w:rsidTr="00495F0E">
        <w:trPr>
          <w:trHeight w:val="146"/>
        </w:trPr>
        <w:tc>
          <w:tcPr>
            <w:tcW w:w="18720" w:type="dxa"/>
            <w:gridSpan w:val="4"/>
            <w:shd w:val="clear" w:color="auto" w:fill="C6D9F1"/>
          </w:tcPr>
          <w:p w:rsidR="004D3A2C" w:rsidRDefault="004D3A2C" w:rsidP="00495F0E">
            <w:pPr>
              <w:rPr>
                <w:b/>
              </w:rPr>
            </w:pPr>
            <w:r w:rsidRPr="009824B1">
              <w:rPr>
                <w:b/>
              </w:rPr>
              <w:t>In 60 days, we will know we are successful when:</w:t>
            </w:r>
          </w:p>
          <w:p w:rsidR="004D3A2C" w:rsidRPr="009D659F" w:rsidRDefault="004D3A2C" w:rsidP="00495F0E">
            <w:pPr>
              <w:pStyle w:val="ListParagraph"/>
              <w:numPr>
                <w:ilvl w:val="0"/>
                <w:numId w:val="16"/>
              </w:numPr>
              <w:rPr>
                <w:b/>
              </w:rPr>
            </w:pPr>
          </w:p>
        </w:tc>
      </w:tr>
      <w:tr w:rsidR="004D3A2C" w:rsidRPr="009824B1" w:rsidTr="00495F0E">
        <w:trPr>
          <w:trHeight w:val="146"/>
        </w:trPr>
        <w:tc>
          <w:tcPr>
            <w:tcW w:w="18720" w:type="dxa"/>
            <w:gridSpan w:val="4"/>
          </w:tcPr>
          <w:p w:rsidR="004D3A2C" w:rsidRPr="00165CE7" w:rsidRDefault="004D3A2C" w:rsidP="00495F0E">
            <w:pPr>
              <w:tabs>
                <w:tab w:val="left" w:pos="12825"/>
              </w:tabs>
              <w:rPr>
                <w:rFonts w:ascii="Calibri Light" w:hAnsi="Calibri Light"/>
              </w:rPr>
            </w:pPr>
          </w:p>
        </w:tc>
      </w:tr>
      <w:tr w:rsidR="004D3A2C" w:rsidRPr="009824B1" w:rsidTr="00495F0E">
        <w:trPr>
          <w:trHeight w:val="146"/>
        </w:trPr>
        <w:tc>
          <w:tcPr>
            <w:tcW w:w="18720" w:type="dxa"/>
            <w:gridSpan w:val="4"/>
            <w:shd w:val="clear" w:color="auto" w:fill="EEECE1"/>
          </w:tcPr>
          <w:p w:rsidR="004D3A2C" w:rsidRPr="009824B1" w:rsidRDefault="004D3A2C" w:rsidP="00495F0E">
            <w:pPr>
              <w:rPr>
                <w:b/>
              </w:rPr>
            </w:pPr>
            <w:r w:rsidRPr="009824B1">
              <w:rPr>
                <w:b/>
              </w:rPr>
              <w:t xml:space="preserve">The measures/evidence we will use are: </w:t>
            </w:r>
          </w:p>
        </w:tc>
      </w:tr>
      <w:tr w:rsidR="004D3A2C" w:rsidRPr="009824B1" w:rsidTr="00495F0E">
        <w:trPr>
          <w:trHeight w:val="146"/>
        </w:trPr>
        <w:tc>
          <w:tcPr>
            <w:tcW w:w="18720" w:type="dxa"/>
            <w:gridSpan w:val="4"/>
          </w:tcPr>
          <w:p w:rsidR="004D3A2C" w:rsidRPr="009824B1" w:rsidRDefault="004D3A2C" w:rsidP="00495F0E">
            <w:pPr>
              <w:numPr>
                <w:ilvl w:val="0"/>
                <w:numId w:val="5"/>
              </w:numPr>
            </w:pPr>
          </w:p>
        </w:tc>
      </w:tr>
      <w:tr w:rsidR="004D3A2C" w:rsidRPr="009824B1" w:rsidTr="00495F0E">
        <w:trPr>
          <w:trHeight w:val="146"/>
        </w:trPr>
        <w:tc>
          <w:tcPr>
            <w:tcW w:w="8573" w:type="dxa"/>
            <w:shd w:val="clear" w:color="auto" w:fill="EEECE1"/>
          </w:tcPr>
          <w:p w:rsidR="004D3A2C" w:rsidRPr="009824B1" w:rsidRDefault="004D3A2C" w:rsidP="00495F0E">
            <w:pPr>
              <w:rPr>
                <w:b/>
              </w:rPr>
            </w:pPr>
            <w:r w:rsidRPr="009824B1">
              <w:rPr>
                <w:b/>
              </w:rPr>
              <w:t>60 days action strategies:</w:t>
            </w:r>
          </w:p>
        </w:tc>
        <w:tc>
          <w:tcPr>
            <w:tcW w:w="1980" w:type="dxa"/>
            <w:shd w:val="clear" w:color="auto" w:fill="EEECE1"/>
          </w:tcPr>
          <w:p w:rsidR="004D3A2C" w:rsidRPr="009824B1" w:rsidRDefault="004D3A2C" w:rsidP="00495F0E">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4D3A2C" w:rsidRPr="009824B1" w:rsidRDefault="004D3A2C" w:rsidP="00495F0E">
            <w:pPr>
              <w:jc w:val="center"/>
              <w:rPr>
                <w:b/>
              </w:rPr>
            </w:pPr>
            <w:r>
              <w:rPr>
                <w:b/>
              </w:rPr>
              <w:t>Deadline?</w:t>
            </w:r>
          </w:p>
        </w:tc>
        <w:tc>
          <w:tcPr>
            <w:tcW w:w="6817" w:type="dxa"/>
            <w:shd w:val="clear" w:color="auto" w:fill="EEECE1"/>
          </w:tcPr>
          <w:p w:rsidR="004D3A2C" w:rsidRPr="009824B1" w:rsidRDefault="004D3A2C" w:rsidP="00495F0E">
            <w:pPr>
              <w:jc w:val="center"/>
              <w:rPr>
                <w:b/>
              </w:rPr>
            </w:pPr>
            <w:r>
              <w:rPr>
                <w:b/>
              </w:rPr>
              <w:t>What is the plan for communication</w:t>
            </w:r>
            <w:r w:rsidRPr="009824B1">
              <w:rPr>
                <w:b/>
              </w:rPr>
              <w:t>?</w:t>
            </w: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146"/>
        </w:trPr>
        <w:tc>
          <w:tcPr>
            <w:tcW w:w="18720" w:type="dxa"/>
            <w:gridSpan w:val="4"/>
            <w:tcBorders>
              <w:bottom w:val="single" w:sz="4" w:space="0" w:color="000000"/>
            </w:tcBorders>
            <w:shd w:val="clear" w:color="auto" w:fill="EEECE1"/>
          </w:tcPr>
          <w:p w:rsidR="004D3A2C" w:rsidRPr="009824B1" w:rsidRDefault="004D3A2C" w:rsidP="00495F0E">
            <w:pPr>
              <w:rPr>
                <w:b/>
              </w:rPr>
            </w:pPr>
            <w:r w:rsidRPr="009824B1">
              <w:rPr>
                <w:b/>
              </w:rPr>
              <w:t xml:space="preserve">If we are not successful, we will: </w:t>
            </w:r>
          </w:p>
        </w:tc>
      </w:tr>
      <w:tr w:rsidR="004D3A2C" w:rsidRPr="009824B1" w:rsidTr="00495F0E">
        <w:trPr>
          <w:trHeight w:val="146"/>
        </w:trPr>
        <w:tc>
          <w:tcPr>
            <w:tcW w:w="18720" w:type="dxa"/>
            <w:gridSpan w:val="4"/>
            <w:tcBorders>
              <w:bottom w:val="single" w:sz="4" w:space="0" w:color="000000"/>
            </w:tcBorders>
          </w:tcPr>
          <w:p w:rsidR="004D3A2C" w:rsidRPr="009824B1" w:rsidRDefault="004D3A2C" w:rsidP="00495F0E">
            <w:pPr>
              <w:numPr>
                <w:ilvl w:val="0"/>
                <w:numId w:val="6"/>
              </w:numPr>
            </w:pPr>
          </w:p>
        </w:tc>
      </w:tr>
      <w:tr w:rsidR="004D3A2C" w:rsidRPr="009824B1" w:rsidTr="00495F0E">
        <w:trPr>
          <w:trHeight w:val="146"/>
        </w:trPr>
        <w:tc>
          <w:tcPr>
            <w:tcW w:w="18720" w:type="dxa"/>
            <w:gridSpan w:val="4"/>
            <w:tcBorders>
              <w:left w:val="nil"/>
              <w:right w:val="nil"/>
            </w:tcBorders>
          </w:tcPr>
          <w:p w:rsidR="004D3A2C" w:rsidRPr="009824B1" w:rsidRDefault="004D3A2C" w:rsidP="00495F0E"/>
        </w:tc>
      </w:tr>
      <w:tr w:rsidR="004D3A2C" w:rsidRPr="009824B1" w:rsidTr="00495F0E">
        <w:trPr>
          <w:trHeight w:val="146"/>
        </w:trPr>
        <w:tc>
          <w:tcPr>
            <w:tcW w:w="18720" w:type="dxa"/>
            <w:gridSpan w:val="4"/>
            <w:shd w:val="clear" w:color="auto" w:fill="C6D9F1"/>
          </w:tcPr>
          <w:p w:rsidR="004D3A2C" w:rsidRDefault="004D3A2C" w:rsidP="00495F0E">
            <w:pPr>
              <w:rPr>
                <w:b/>
              </w:rPr>
            </w:pPr>
            <w:r w:rsidRPr="009824B1">
              <w:rPr>
                <w:b/>
              </w:rPr>
              <w:t xml:space="preserve">In 90 days, we will know we are successful when: </w:t>
            </w:r>
          </w:p>
          <w:p w:rsidR="004D3A2C" w:rsidRPr="00CF379F" w:rsidRDefault="004D3A2C" w:rsidP="00495F0E">
            <w:pPr>
              <w:pStyle w:val="ListParagraph"/>
              <w:numPr>
                <w:ilvl w:val="0"/>
                <w:numId w:val="16"/>
              </w:numPr>
              <w:rPr>
                <w:b/>
              </w:rPr>
            </w:pPr>
          </w:p>
        </w:tc>
      </w:tr>
      <w:tr w:rsidR="004D3A2C" w:rsidRPr="009824B1" w:rsidTr="00495F0E">
        <w:trPr>
          <w:trHeight w:val="146"/>
        </w:trPr>
        <w:tc>
          <w:tcPr>
            <w:tcW w:w="18720" w:type="dxa"/>
            <w:gridSpan w:val="4"/>
          </w:tcPr>
          <w:p w:rsidR="004D3A2C" w:rsidRPr="009824B1" w:rsidRDefault="004D3A2C" w:rsidP="00495F0E">
            <w:pPr>
              <w:ind w:left="720"/>
            </w:pPr>
          </w:p>
        </w:tc>
      </w:tr>
      <w:tr w:rsidR="004D3A2C" w:rsidRPr="009824B1" w:rsidTr="00495F0E">
        <w:trPr>
          <w:trHeight w:val="146"/>
        </w:trPr>
        <w:tc>
          <w:tcPr>
            <w:tcW w:w="18720" w:type="dxa"/>
            <w:gridSpan w:val="4"/>
            <w:shd w:val="clear" w:color="auto" w:fill="EEECE1"/>
          </w:tcPr>
          <w:p w:rsidR="004D3A2C" w:rsidRPr="009824B1" w:rsidRDefault="004D3A2C" w:rsidP="00495F0E">
            <w:pPr>
              <w:rPr>
                <w:b/>
              </w:rPr>
            </w:pPr>
            <w:r w:rsidRPr="009824B1">
              <w:rPr>
                <w:b/>
              </w:rPr>
              <w:t xml:space="preserve">The measures/evidence we will use are: </w:t>
            </w:r>
          </w:p>
        </w:tc>
      </w:tr>
      <w:tr w:rsidR="004D3A2C" w:rsidRPr="009824B1" w:rsidTr="00495F0E">
        <w:trPr>
          <w:trHeight w:val="146"/>
        </w:trPr>
        <w:tc>
          <w:tcPr>
            <w:tcW w:w="18720" w:type="dxa"/>
            <w:gridSpan w:val="4"/>
          </w:tcPr>
          <w:p w:rsidR="004D3A2C" w:rsidRPr="009824B1" w:rsidRDefault="004D3A2C" w:rsidP="00495F0E">
            <w:pPr>
              <w:numPr>
                <w:ilvl w:val="0"/>
                <w:numId w:val="7"/>
              </w:numPr>
            </w:pPr>
          </w:p>
        </w:tc>
      </w:tr>
      <w:tr w:rsidR="004D3A2C" w:rsidRPr="009824B1" w:rsidTr="00495F0E">
        <w:trPr>
          <w:trHeight w:val="293"/>
        </w:trPr>
        <w:tc>
          <w:tcPr>
            <w:tcW w:w="8573" w:type="dxa"/>
            <w:shd w:val="clear" w:color="auto" w:fill="EEECE1"/>
          </w:tcPr>
          <w:p w:rsidR="004D3A2C" w:rsidRPr="009824B1" w:rsidRDefault="004D3A2C" w:rsidP="00495F0E">
            <w:pPr>
              <w:rPr>
                <w:b/>
              </w:rPr>
            </w:pPr>
            <w:r w:rsidRPr="009824B1">
              <w:rPr>
                <w:b/>
              </w:rPr>
              <w:lastRenderedPageBreak/>
              <w:t>90 days action strategies:</w:t>
            </w:r>
          </w:p>
        </w:tc>
        <w:tc>
          <w:tcPr>
            <w:tcW w:w="1980" w:type="dxa"/>
            <w:shd w:val="clear" w:color="auto" w:fill="EEECE1"/>
          </w:tcPr>
          <w:p w:rsidR="004D3A2C" w:rsidRPr="009824B1" w:rsidRDefault="004D3A2C" w:rsidP="00495F0E">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4D3A2C" w:rsidRPr="009824B1" w:rsidRDefault="004D3A2C" w:rsidP="00495F0E">
            <w:pPr>
              <w:jc w:val="center"/>
              <w:rPr>
                <w:b/>
              </w:rPr>
            </w:pPr>
            <w:r>
              <w:rPr>
                <w:b/>
              </w:rPr>
              <w:t>Deadline?</w:t>
            </w:r>
          </w:p>
        </w:tc>
        <w:tc>
          <w:tcPr>
            <w:tcW w:w="6817" w:type="dxa"/>
            <w:shd w:val="clear" w:color="auto" w:fill="EEECE1"/>
          </w:tcPr>
          <w:p w:rsidR="004D3A2C" w:rsidRPr="009824B1" w:rsidRDefault="004D3A2C" w:rsidP="00495F0E">
            <w:pPr>
              <w:jc w:val="center"/>
              <w:rPr>
                <w:b/>
              </w:rPr>
            </w:pPr>
            <w:r>
              <w:rPr>
                <w:b/>
              </w:rPr>
              <w:t>What is the plan for communication</w:t>
            </w:r>
            <w:r w:rsidRPr="009824B1">
              <w:rPr>
                <w:b/>
              </w:rPr>
              <w:t>?</w:t>
            </w: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269"/>
        </w:trPr>
        <w:tc>
          <w:tcPr>
            <w:tcW w:w="18720" w:type="dxa"/>
            <w:gridSpan w:val="4"/>
            <w:shd w:val="clear" w:color="auto" w:fill="EEECE1"/>
          </w:tcPr>
          <w:p w:rsidR="004D3A2C" w:rsidRPr="009824B1" w:rsidRDefault="004D3A2C" w:rsidP="00495F0E">
            <w:pPr>
              <w:rPr>
                <w:b/>
              </w:rPr>
            </w:pPr>
            <w:r w:rsidRPr="009824B1">
              <w:rPr>
                <w:b/>
              </w:rPr>
              <w:t>If we are not successful, we will:</w:t>
            </w:r>
          </w:p>
        </w:tc>
      </w:tr>
      <w:tr w:rsidR="004D3A2C" w:rsidRPr="009824B1" w:rsidTr="00495F0E">
        <w:trPr>
          <w:trHeight w:val="894"/>
        </w:trPr>
        <w:tc>
          <w:tcPr>
            <w:tcW w:w="18720" w:type="dxa"/>
            <w:gridSpan w:val="4"/>
          </w:tcPr>
          <w:p w:rsidR="004D3A2C" w:rsidRPr="009824B1" w:rsidRDefault="004D3A2C" w:rsidP="00495F0E">
            <w:pPr>
              <w:numPr>
                <w:ilvl w:val="0"/>
                <w:numId w:val="8"/>
              </w:numPr>
            </w:pPr>
          </w:p>
        </w:tc>
      </w:tr>
      <w:tr w:rsidR="004D3A2C" w:rsidRPr="009824B1" w:rsidTr="00495F0E">
        <w:trPr>
          <w:trHeight w:val="146"/>
        </w:trPr>
        <w:tc>
          <w:tcPr>
            <w:tcW w:w="18720" w:type="dxa"/>
            <w:gridSpan w:val="4"/>
            <w:shd w:val="clear" w:color="auto" w:fill="C6D9F1"/>
          </w:tcPr>
          <w:p w:rsidR="004D3A2C" w:rsidRDefault="004D3A2C" w:rsidP="00495F0E">
            <w:pPr>
              <w:rPr>
                <w:b/>
              </w:rPr>
            </w:pPr>
            <w:r w:rsidRPr="009824B1">
              <w:rPr>
                <w:b/>
              </w:rPr>
              <w:t xml:space="preserve">In 120 days, we will know we are successful when: </w:t>
            </w:r>
          </w:p>
          <w:p w:rsidR="004D3A2C" w:rsidRPr="00CF379F" w:rsidRDefault="004D3A2C" w:rsidP="00495F0E">
            <w:pPr>
              <w:pStyle w:val="ListParagraph"/>
              <w:numPr>
                <w:ilvl w:val="0"/>
                <w:numId w:val="16"/>
              </w:numPr>
              <w:rPr>
                <w:b/>
              </w:rPr>
            </w:pPr>
          </w:p>
        </w:tc>
      </w:tr>
      <w:tr w:rsidR="004D3A2C" w:rsidRPr="009824B1" w:rsidTr="00495F0E">
        <w:trPr>
          <w:trHeight w:val="146"/>
        </w:trPr>
        <w:tc>
          <w:tcPr>
            <w:tcW w:w="18720" w:type="dxa"/>
            <w:gridSpan w:val="4"/>
          </w:tcPr>
          <w:p w:rsidR="004D3A2C" w:rsidRPr="009824B1" w:rsidRDefault="004D3A2C" w:rsidP="00495F0E">
            <w:pPr>
              <w:ind w:left="720"/>
            </w:pPr>
          </w:p>
        </w:tc>
      </w:tr>
      <w:tr w:rsidR="004D3A2C" w:rsidRPr="009824B1" w:rsidTr="00495F0E">
        <w:trPr>
          <w:trHeight w:val="146"/>
        </w:trPr>
        <w:tc>
          <w:tcPr>
            <w:tcW w:w="18720" w:type="dxa"/>
            <w:gridSpan w:val="4"/>
            <w:shd w:val="clear" w:color="auto" w:fill="EEECE1"/>
          </w:tcPr>
          <w:p w:rsidR="004D3A2C" w:rsidRPr="009824B1" w:rsidRDefault="004D3A2C" w:rsidP="00495F0E">
            <w:pPr>
              <w:rPr>
                <w:b/>
              </w:rPr>
            </w:pPr>
            <w:r w:rsidRPr="009824B1">
              <w:rPr>
                <w:b/>
              </w:rPr>
              <w:t xml:space="preserve">The measures/evidence we will use are: </w:t>
            </w:r>
          </w:p>
        </w:tc>
      </w:tr>
      <w:tr w:rsidR="004D3A2C" w:rsidRPr="009824B1" w:rsidTr="00495F0E">
        <w:trPr>
          <w:trHeight w:val="146"/>
        </w:trPr>
        <w:tc>
          <w:tcPr>
            <w:tcW w:w="18720" w:type="dxa"/>
            <w:gridSpan w:val="4"/>
          </w:tcPr>
          <w:p w:rsidR="004D3A2C" w:rsidRPr="009824B1" w:rsidRDefault="004D3A2C" w:rsidP="00495F0E">
            <w:pPr>
              <w:numPr>
                <w:ilvl w:val="0"/>
                <w:numId w:val="7"/>
              </w:numPr>
            </w:pPr>
          </w:p>
        </w:tc>
      </w:tr>
      <w:tr w:rsidR="004D3A2C" w:rsidRPr="009824B1" w:rsidTr="00495F0E">
        <w:trPr>
          <w:trHeight w:val="293"/>
        </w:trPr>
        <w:tc>
          <w:tcPr>
            <w:tcW w:w="8573" w:type="dxa"/>
            <w:shd w:val="clear" w:color="auto" w:fill="EEECE1"/>
          </w:tcPr>
          <w:p w:rsidR="004D3A2C" w:rsidRPr="009824B1" w:rsidRDefault="004D3A2C" w:rsidP="00495F0E">
            <w:pPr>
              <w:rPr>
                <w:b/>
              </w:rPr>
            </w:pPr>
            <w:r w:rsidRPr="009824B1">
              <w:rPr>
                <w:b/>
              </w:rPr>
              <w:t>120days action strategies:</w:t>
            </w:r>
          </w:p>
        </w:tc>
        <w:tc>
          <w:tcPr>
            <w:tcW w:w="1980" w:type="dxa"/>
            <w:shd w:val="clear" w:color="auto" w:fill="EEECE1"/>
          </w:tcPr>
          <w:p w:rsidR="004D3A2C" w:rsidRPr="009824B1" w:rsidRDefault="004D3A2C" w:rsidP="00495F0E">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4D3A2C" w:rsidRPr="009824B1" w:rsidRDefault="004D3A2C" w:rsidP="00495F0E">
            <w:pPr>
              <w:jc w:val="center"/>
              <w:rPr>
                <w:b/>
              </w:rPr>
            </w:pPr>
            <w:r>
              <w:rPr>
                <w:b/>
              </w:rPr>
              <w:t>Deadline?</w:t>
            </w:r>
          </w:p>
        </w:tc>
        <w:tc>
          <w:tcPr>
            <w:tcW w:w="6817" w:type="dxa"/>
            <w:shd w:val="clear" w:color="auto" w:fill="EEECE1"/>
          </w:tcPr>
          <w:p w:rsidR="004D3A2C" w:rsidRPr="009824B1" w:rsidRDefault="004D3A2C" w:rsidP="00495F0E">
            <w:pPr>
              <w:jc w:val="center"/>
              <w:rPr>
                <w:b/>
              </w:rPr>
            </w:pPr>
            <w:r>
              <w:rPr>
                <w:b/>
              </w:rPr>
              <w:t>What is the plan for communication</w:t>
            </w:r>
            <w:r w:rsidRPr="009824B1">
              <w:rPr>
                <w:b/>
              </w:rPr>
              <w:t>?</w:t>
            </w: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269"/>
        </w:trPr>
        <w:tc>
          <w:tcPr>
            <w:tcW w:w="18720" w:type="dxa"/>
            <w:gridSpan w:val="4"/>
            <w:shd w:val="clear" w:color="auto" w:fill="EEECE1"/>
          </w:tcPr>
          <w:p w:rsidR="004D3A2C" w:rsidRPr="009824B1" w:rsidRDefault="004D3A2C" w:rsidP="00495F0E">
            <w:pPr>
              <w:rPr>
                <w:b/>
              </w:rPr>
            </w:pPr>
            <w:r w:rsidRPr="009824B1">
              <w:rPr>
                <w:b/>
              </w:rPr>
              <w:t>If we are not successful, we will:</w:t>
            </w:r>
          </w:p>
        </w:tc>
      </w:tr>
      <w:tr w:rsidR="004D3A2C" w:rsidRPr="009824B1" w:rsidTr="00495F0E">
        <w:trPr>
          <w:trHeight w:val="894"/>
        </w:trPr>
        <w:tc>
          <w:tcPr>
            <w:tcW w:w="18720" w:type="dxa"/>
            <w:gridSpan w:val="4"/>
          </w:tcPr>
          <w:p w:rsidR="004D3A2C" w:rsidRPr="009824B1" w:rsidRDefault="004D3A2C" w:rsidP="00495F0E">
            <w:pPr>
              <w:numPr>
                <w:ilvl w:val="0"/>
                <w:numId w:val="8"/>
              </w:numPr>
            </w:pPr>
          </w:p>
        </w:tc>
      </w:tr>
      <w:tr w:rsidR="004D3A2C" w:rsidRPr="009824B1" w:rsidTr="00495F0E">
        <w:trPr>
          <w:trHeight w:val="146"/>
        </w:trPr>
        <w:tc>
          <w:tcPr>
            <w:tcW w:w="18720" w:type="dxa"/>
            <w:gridSpan w:val="4"/>
            <w:shd w:val="clear" w:color="auto" w:fill="C6D9F1"/>
          </w:tcPr>
          <w:p w:rsidR="004D3A2C" w:rsidRDefault="004D3A2C" w:rsidP="00495F0E">
            <w:pPr>
              <w:rPr>
                <w:b/>
              </w:rPr>
            </w:pPr>
            <w:r w:rsidRPr="009824B1">
              <w:rPr>
                <w:b/>
              </w:rPr>
              <w:t xml:space="preserve">In 150 days, we will know we are successful when: </w:t>
            </w:r>
          </w:p>
          <w:p w:rsidR="004D3A2C" w:rsidRPr="00CF379F" w:rsidRDefault="004D3A2C" w:rsidP="00495F0E">
            <w:pPr>
              <w:pStyle w:val="ListParagraph"/>
              <w:numPr>
                <w:ilvl w:val="0"/>
                <w:numId w:val="16"/>
              </w:numPr>
              <w:rPr>
                <w:b/>
              </w:rPr>
            </w:pPr>
          </w:p>
        </w:tc>
      </w:tr>
      <w:tr w:rsidR="004D3A2C" w:rsidRPr="009824B1" w:rsidTr="00495F0E">
        <w:trPr>
          <w:trHeight w:val="146"/>
        </w:trPr>
        <w:tc>
          <w:tcPr>
            <w:tcW w:w="18720" w:type="dxa"/>
            <w:gridSpan w:val="4"/>
          </w:tcPr>
          <w:p w:rsidR="004D3A2C" w:rsidRPr="009824B1" w:rsidRDefault="004D3A2C" w:rsidP="00495F0E">
            <w:pPr>
              <w:ind w:left="720"/>
            </w:pPr>
          </w:p>
        </w:tc>
      </w:tr>
      <w:tr w:rsidR="004D3A2C" w:rsidRPr="009824B1" w:rsidTr="00495F0E">
        <w:trPr>
          <w:trHeight w:val="146"/>
        </w:trPr>
        <w:tc>
          <w:tcPr>
            <w:tcW w:w="18720" w:type="dxa"/>
            <w:gridSpan w:val="4"/>
            <w:shd w:val="clear" w:color="auto" w:fill="EEECE1"/>
          </w:tcPr>
          <w:p w:rsidR="004D3A2C" w:rsidRPr="009824B1" w:rsidRDefault="004D3A2C" w:rsidP="00495F0E">
            <w:pPr>
              <w:rPr>
                <w:b/>
              </w:rPr>
            </w:pPr>
            <w:r w:rsidRPr="009824B1">
              <w:rPr>
                <w:b/>
              </w:rPr>
              <w:t xml:space="preserve">The measures/evidence we will use are: </w:t>
            </w:r>
          </w:p>
        </w:tc>
      </w:tr>
      <w:tr w:rsidR="004D3A2C" w:rsidRPr="009824B1" w:rsidTr="00495F0E">
        <w:trPr>
          <w:trHeight w:val="146"/>
        </w:trPr>
        <w:tc>
          <w:tcPr>
            <w:tcW w:w="18720" w:type="dxa"/>
            <w:gridSpan w:val="4"/>
          </w:tcPr>
          <w:p w:rsidR="004D3A2C" w:rsidRPr="009824B1" w:rsidRDefault="004D3A2C" w:rsidP="00495F0E">
            <w:pPr>
              <w:numPr>
                <w:ilvl w:val="0"/>
                <w:numId w:val="7"/>
              </w:numPr>
            </w:pPr>
          </w:p>
        </w:tc>
      </w:tr>
      <w:tr w:rsidR="004D3A2C" w:rsidRPr="009824B1" w:rsidTr="00495F0E">
        <w:trPr>
          <w:trHeight w:val="293"/>
        </w:trPr>
        <w:tc>
          <w:tcPr>
            <w:tcW w:w="8573" w:type="dxa"/>
            <w:shd w:val="clear" w:color="auto" w:fill="EEECE1"/>
          </w:tcPr>
          <w:p w:rsidR="004D3A2C" w:rsidRPr="009824B1" w:rsidRDefault="004D3A2C" w:rsidP="00495F0E">
            <w:pPr>
              <w:rPr>
                <w:b/>
              </w:rPr>
            </w:pPr>
            <w:r w:rsidRPr="009824B1">
              <w:rPr>
                <w:b/>
              </w:rPr>
              <w:t>150 days action strategies:</w:t>
            </w:r>
          </w:p>
        </w:tc>
        <w:tc>
          <w:tcPr>
            <w:tcW w:w="1980" w:type="dxa"/>
            <w:shd w:val="clear" w:color="auto" w:fill="EEECE1"/>
          </w:tcPr>
          <w:p w:rsidR="004D3A2C" w:rsidRPr="009824B1" w:rsidRDefault="004D3A2C" w:rsidP="00495F0E">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4D3A2C" w:rsidRPr="009824B1" w:rsidRDefault="004D3A2C" w:rsidP="00495F0E">
            <w:pPr>
              <w:jc w:val="center"/>
              <w:rPr>
                <w:b/>
              </w:rPr>
            </w:pPr>
            <w:r>
              <w:rPr>
                <w:b/>
              </w:rPr>
              <w:t>Deadline?</w:t>
            </w:r>
          </w:p>
        </w:tc>
        <w:tc>
          <w:tcPr>
            <w:tcW w:w="6817" w:type="dxa"/>
            <w:shd w:val="clear" w:color="auto" w:fill="EEECE1"/>
          </w:tcPr>
          <w:p w:rsidR="004D3A2C" w:rsidRPr="009824B1" w:rsidRDefault="004D3A2C" w:rsidP="00495F0E">
            <w:pPr>
              <w:jc w:val="center"/>
              <w:rPr>
                <w:b/>
              </w:rPr>
            </w:pPr>
            <w:r>
              <w:rPr>
                <w:b/>
              </w:rPr>
              <w:t>What is the plan for communication</w:t>
            </w:r>
            <w:r w:rsidRPr="009824B1">
              <w:rPr>
                <w:b/>
              </w:rPr>
              <w:t>?</w:t>
            </w: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269"/>
        </w:trPr>
        <w:tc>
          <w:tcPr>
            <w:tcW w:w="18720" w:type="dxa"/>
            <w:gridSpan w:val="4"/>
            <w:shd w:val="clear" w:color="auto" w:fill="EEECE1"/>
          </w:tcPr>
          <w:p w:rsidR="004D3A2C" w:rsidRPr="009824B1" w:rsidRDefault="004D3A2C" w:rsidP="00495F0E">
            <w:pPr>
              <w:rPr>
                <w:b/>
              </w:rPr>
            </w:pPr>
            <w:r w:rsidRPr="009824B1">
              <w:rPr>
                <w:b/>
              </w:rPr>
              <w:t>If we are not successful, we will:</w:t>
            </w:r>
          </w:p>
        </w:tc>
      </w:tr>
      <w:tr w:rsidR="004D3A2C" w:rsidRPr="009824B1" w:rsidTr="00495F0E">
        <w:trPr>
          <w:trHeight w:val="894"/>
        </w:trPr>
        <w:tc>
          <w:tcPr>
            <w:tcW w:w="18720" w:type="dxa"/>
            <w:gridSpan w:val="4"/>
          </w:tcPr>
          <w:p w:rsidR="004D3A2C" w:rsidRPr="009824B1" w:rsidRDefault="004D3A2C" w:rsidP="00495F0E">
            <w:pPr>
              <w:numPr>
                <w:ilvl w:val="0"/>
                <w:numId w:val="8"/>
              </w:numPr>
            </w:pPr>
          </w:p>
        </w:tc>
      </w:tr>
      <w:tr w:rsidR="004D3A2C" w:rsidRPr="009824B1" w:rsidTr="00495F0E">
        <w:trPr>
          <w:trHeight w:val="146"/>
        </w:trPr>
        <w:tc>
          <w:tcPr>
            <w:tcW w:w="18720" w:type="dxa"/>
            <w:gridSpan w:val="4"/>
            <w:shd w:val="clear" w:color="auto" w:fill="C6D9F1"/>
          </w:tcPr>
          <w:p w:rsidR="004D3A2C" w:rsidRDefault="004D3A2C" w:rsidP="00495F0E">
            <w:pPr>
              <w:rPr>
                <w:b/>
              </w:rPr>
            </w:pPr>
            <w:r w:rsidRPr="009824B1">
              <w:rPr>
                <w:b/>
              </w:rPr>
              <w:t xml:space="preserve">In 180 days, we will know we are successful when: </w:t>
            </w:r>
          </w:p>
          <w:p w:rsidR="004D3A2C" w:rsidRPr="00CF379F" w:rsidRDefault="004D3A2C" w:rsidP="00495F0E">
            <w:pPr>
              <w:pStyle w:val="ListParagraph"/>
              <w:numPr>
                <w:ilvl w:val="0"/>
                <w:numId w:val="16"/>
              </w:numPr>
              <w:rPr>
                <w:b/>
              </w:rPr>
            </w:pPr>
          </w:p>
        </w:tc>
      </w:tr>
      <w:tr w:rsidR="004D3A2C" w:rsidRPr="009824B1" w:rsidTr="00495F0E">
        <w:trPr>
          <w:trHeight w:val="146"/>
        </w:trPr>
        <w:tc>
          <w:tcPr>
            <w:tcW w:w="18720" w:type="dxa"/>
            <w:gridSpan w:val="4"/>
          </w:tcPr>
          <w:p w:rsidR="004D3A2C" w:rsidRPr="009824B1" w:rsidRDefault="004D3A2C" w:rsidP="00495F0E">
            <w:pPr>
              <w:ind w:left="720"/>
            </w:pPr>
          </w:p>
        </w:tc>
      </w:tr>
      <w:tr w:rsidR="004D3A2C" w:rsidRPr="009824B1" w:rsidTr="00495F0E">
        <w:trPr>
          <w:trHeight w:val="146"/>
        </w:trPr>
        <w:tc>
          <w:tcPr>
            <w:tcW w:w="18720" w:type="dxa"/>
            <w:gridSpan w:val="4"/>
            <w:shd w:val="clear" w:color="auto" w:fill="EEECE1"/>
          </w:tcPr>
          <w:p w:rsidR="004D3A2C" w:rsidRPr="009824B1" w:rsidRDefault="004D3A2C" w:rsidP="00495F0E">
            <w:pPr>
              <w:rPr>
                <w:b/>
              </w:rPr>
            </w:pPr>
            <w:r w:rsidRPr="009824B1">
              <w:rPr>
                <w:b/>
              </w:rPr>
              <w:t xml:space="preserve">The measures/evidence we will use are: </w:t>
            </w:r>
          </w:p>
        </w:tc>
      </w:tr>
      <w:tr w:rsidR="004D3A2C" w:rsidRPr="009824B1" w:rsidTr="00495F0E">
        <w:trPr>
          <w:trHeight w:val="146"/>
        </w:trPr>
        <w:tc>
          <w:tcPr>
            <w:tcW w:w="18720" w:type="dxa"/>
            <w:gridSpan w:val="4"/>
          </w:tcPr>
          <w:p w:rsidR="004D3A2C" w:rsidRPr="009824B1" w:rsidRDefault="004D3A2C" w:rsidP="00495F0E">
            <w:pPr>
              <w:numPr>
                <w:ilvl w:val="0"/>
                <w:numId w:val="7"/>
              </w:numPr>
            </w:pPr>
          </w:p>
        </w:tc>
      </w:tr>
      <w:tr w:rsidR="004D3A2C" w:rsidRPr="009824B1" w:rsidTr="00495F0E">
        <w:trPr>
          <w:trHeight w:val="293"/>
        </w:trPr>
        <w:tc>
          <w:tcPr>
            <w:tcW w:w="8573" w:type="dxa"/>
            <w:shd w:val="clear" w:color="auto" w:fill="EEECE1"/>
          </w:tcPr>
          <w:p w:rsidR="004D3A2C" w:rsidRPr="009824B1" w:rsidRDefault="004D3A2C" w:rsidP="00495F0E">
            <w:pPr>
              <w:rPr>
                <w:b/>
              </w:rPr>
            </w:pPr>
            <w:r w:rsidRPr="009824B1">
              <w:rPr>
                <w:b/>
              </w:rPr>
              <w:t>180 days action strategies:</w:t>
            </w:r>
          </w:p>
        </w:tc>
        <w:tc>
          <w:tcPr>
            <w:tcW w:w="1980" w:type="dxa"/>
            <w:shd w:val="clear" w:color="auto" w:fill="EEECE1"/>
          </w:tcPr>
          <w:p w:rsidR="004D3A2C" w:rsidRPr="009824B1" w:rsidRDefault="004D3A2C" w:rsidP="00495F0E">
            <w:pPr>
              <w:jc w:val="center"/>
              <w:rPr>
                <w:b/>
              </w:rPr>
            </w:pPr>
            <w:r>
              <w:rPr>
                <w:b/>
              </w:rPr>
              <w:t xml:space="preserve">Who is responsible </w:t>
            </w:r>
            <w:r w:rsidRPr="001B4E3D">
              <w:rPr>
                <w:b/>
                <w:sz w:val="20"/>
                <w:szCs w:val="20"/>
              </w:rPr>
              <w:t>(team leader(s)</w:t>
            </w:r>
            <w:r>
              <w:rPr>
                <w:b/>
              </w:rPr>
              <w:t>?</w:t>
            </w:r>
          </w:p>
        </w:tc>
        <w:tc>
          <w:tcPr>
            <w:tcW w:w="1350" w:type="dxa"/>
            <w:shd w:val="clear" w:color="auto" w:fill="EEECE1"/>
          </w:tcPr>
          <w:p w:rsidR="004D3A2C" w:rsidRPr="009824B1" w:rsidRDefault="004D3A2C" w:rsidP="00495F0E">
            <w:pPr>
              <w:jc w:val="center"/>
              <w:rPr>
                <w:b/>
              </w:rPr>
            </w:pPr>
            <w:r>
              <w:rPr>
                <w:b/>
              </w:rPr>
              <w:t>Deadline?</w:t>
            </w:r>
          </w:p>
        </w:tc>
        <w:tc>
          <w:tcPr>
            <w:tcW w:w="6817" w:type="dxa"/>
            <w:shd w:val="clear" w:color="auto" w:fill="EEECE1"/>
          </w:tcPr>
          <w:p w:rsidR="004D3A2C" w:rsidRPr="009824B1" w:rsidRDefault="004D3A2C" w:rsidP="00495F0E">
            <w:pPr>
              <w:jc w:val="center"/>
              <w:rPr>
                <w:b/>
              </w:rPr>
            </w:pPr>
            <w:r>
              <w:rPr>
                <w:b/>
              </w:rPr>
              <w:t>What is the plan for communication</w:t>
            </w:r>
            <w:r w:rsidRPr="009824B1">
              <w:rPr>
                <w:b/>
              </w:rPr>
              <w:t>?</w:t>
            </w: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350"/>
        </w:trPr>
        <w:tc>
          <w:tcPr>
            <w:tcW w:w="8573" w:type="dxa"/>
          </w:tcPr>
          <w:p w:rsidR="004D3A2C" w:rsidRPr="009824B1" w:rsidRDefault="004D3A2C" w:rsidP="00495F0E">
            <w:pPr>
              <w:numPr>
                <w:ilvl w:val="0"/>
                <w:numId w:val="10"/>
              </w:numPr>
              <w:rPr>
                <w:rFonts w:ascii="Calibri Light" w:hAnsi="Calibri Light"/>
              </w:rPr>
            </w:pPr>
          </w:p>
        </w:tc>
        <w:tc>
          <w:tcPr>
            <w:tcW w:w="1980" w:type="dxa"/>
          </w:tcPr>
          <w:p w:rsidR="004D3A2C" w:rsidRPr="009824B1" w:rsidRDefault="004D3A2C" w:rsidP="00495F0E">
            <w:pPr>
              <w:rPr>
                <w:rFonts w:ascii="Calibri Light" w:hAnsi="Calibri Light"/>
              </w:rPr>
            </w:pPr>
          </w:p>
        </w:tc>
        <w:tc>
          <w:tcPr>
            <w:tcW w:w="1350" w:type="dxa"/>
          </w:tcPr>
          <w:p w:rsidR="004D3A2C" w:rsidRPr="009824B1" w:rsidRDefault="004D3A2C" w:rsidP="00495F0E">
            <w:pPr>
              <w:rPr>
                <w:rFonts w:ascii="Calibri Light" w:hAnsi="Calibri Light"/>
              </w:rPr>
            </w:pPr>
          </w:p>
        </w:tc>
        <w:tc>
          <w:tcPr>
            <w:tcW w:w="6817" w:type="dxa"/>
          </w:tcPr>
          <w:p w:rsidR="004D3A2C" w:rsidRPr="009824B1" w:rsidRDefault="004D3A2C" w:rsidP="00495F0E">
            <w:pPr>
              <w:rPr>
                <w:rFonts w:ascii="Calibri Light" w:hAnsi="Calibri Light"/>
              </w:rPr>
            </w:pPr>
          </w:p>
        </w:tc>
      </w:tr>
      <w:tr w:rsidR="004D3A2C" w:rsidRPr="009824B1" w:rsidTr="00495F0E">
        <w:trPr>
          <w:trHeight w:val="269"/>
        </w:trPr>
        <w:tc>
          <w:tcPr>
            <w:tcW w:w="18720" w:type="dxa"/>
            <w:gridSpan w:val="4"/>
            <w:shd w:val="clear" w:color="auto" w:fill="EEECE1"/>
          </w:tcPr>
          <w:p w:rsidR="004D3A2C" w:rsidRPr="009824B1" w:rsidRDefault="004D3A2C" w:rsidP="00495F0E">
            <w:pPr>
              <w:rPr>
                <w:b/>
              </w:rPr>
            </w:pPr>
            <w:r w:rsidRPr="009824B1">
              <w:rPr>
                <w:b/>
              </w:rPr>
              <w:t>If we are not successful, we will:</w:t>
            </w:r>
          </w:p>
        </w:tc>
      </w:tr>
      <w:tr w:rsidR="004D3A2C" w:rsidRPr="009824B1" w:rsidTr="00495F0E">
        <w:trPr>
          <w:trHeight w:val="894"/>
        </w:trPr>
        <w:tc>
          <w:tcPr>
            <w:tcW w:w="18720" w:type="dxa"/>
            <w:gridSpan w:val="4"/>
          </w:tcPr>
          <w:p w:rsidR="004D3A2C" w:rsidRPr="009824B1" w:rsidRDefault="004D3A2C" w:rsidP="00495F0E">
            <w:pPr>
              <w:numPr>
                <w:ilvl w:val="0"/>
                <w:numId w:val="8"/>
              </w:numPr>
            </w:pPr>
          </w:p>
        </w:tc>
      </w:tr>
    </w:tbl>
    <w:p w:rsidR="004D3A2C" w:rsidRPr="009824B1" w:rsidRDefault="004D3A2C" w:rsidP="004D3A2C"/>
    <w:tbl>
      <w:tblPr>
        <w:tblW w:w="1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0"/>
      </w:tblGrid>
      <w:tr w:rsidR="004D3A2C" w:rsidRPr="009824B1" w:rsidTr="00495F0E">
        <w:trPr>
          <w:trHeight w:val="305"/>
        </w:trPr>
        <w:tc>
          <w:tcPr>
            <w:tcW w:w="18720" w:type="dxa"/>
            <w:shd w:val="clear" w:color="auto" w:fill="C6D9F1"/>
          </w:tcPr>
          <w:p w:rsidR="004D3A2C" w:rsidRPr="009824B1" w:rsidRDefault="004D3A2C" w:rsidP="00495F0E">
            <w:pPr>
              <w:rPr>
                <w:b/>
              </w:rPr>
            </w:pPr>
            <w:r w:rsidRPr="009824B1">
              <w:rPr>
                <w:b/>
              </w:rPr>
              <w:t>Projected Next Steps:</w:t>
            </w:r>
          </w:p>
        </w:tc>
      </w:tr>
      <w:tr w:rsidR="004D3A2C" w:rsidRPr="009824B1" w:rsidTr="00495F0E">
        <w:trPr>
          <w:trHeight w:val="1079"/>
        </w:trPr>
        <w:tc>
          <w:tcPr>
            <w:tcW w:w="18720" w:type="dxa"/>
          </w:tcPr>
          <w:p w:rsidR="004D3A2C" w:rsidRPr="009824B1" w:rsidRDefault="004D3A2C" w:rsidP="00495F0E">
            <w:pPr>
              <w:numPr>
                <w:ilvl w:val="0"/>
                <w:numId w:val="9"/>
              </w:numPr>
            </w:pPr>
          </w:p>
        </w:tc>
      </w:tr>
    </w:tbl>
    <w:p w:rsidR="004D3A2C" w:rsidRDefault="004D3A2C" w:rsidP="004D3A2C">
      <w:pPr>
        <w:rPr>
          <w:rFonts w:ascii="Times New Roman" w:hAnsi="Times New Roman" w:cs="Times New Roman"/>
        </w:rPr>
      </w:pPr>
    </w:p>
    <w:p w:rsidR="004D3A2C" w:rsidRDefault="004D3A2C">
      <w:pPr>
        <w:rPr>
          <w:rFonts w:ascii="Times New Roman" w:hAnsi="Times New Roman" w:cs="Times New Roman"/>
        </w:rPr>
      </w:pPr>
    </w:p>
    <w:p w:rsidR="00495F0E" w:rsidRDefault="00495F0E">
      <w:pPr>
        <w:rPr>
          <w:rFonts w:ascii="Times New Roman" w:hAnsi="Times New Roman" w:cs="Times New Roman"/>
        </w:rPr>
      </w:pPr>
    </w:p>
    <w:p w:rsidR="00495F0E" w:rsidRDefault="00495F0E">
      <w:pPr>
        <w:rPr>
          <w:rFonts w:ascii="Times New Roman" w:hAnsi="Times New Roman" w:cs="Times New Roman"/>
        </w:rPr>
      </w:pPr>
    </w:p>
    <w:p w:rsidR="00495F0E" w:rsidRDefault="00495F0E">
      <w:pPr>
        <w:rPr>
          <w:rFonts w:ascii="Times New Roman" w:hAnsi="Times New Roman" w:cs="Times New Roman"/>
        </w:rPr>
      </w:pPr>
    </w:p>
    <w:p w:rsidR="00495F0E" w:rsidRDefault="00495F0E">
      <w:pPr>
        <w:rPr>
          <w:rFonts w:ascii="Times New Roman" w:hAnsi="Times New Roman" w:cs="Times New Roman"/>
        </w:rPr>
      </w:pPr>
    </w:p>
    <w:p w:rsidR="00495F0E" w:rsidRDefault="00495F0E">
      <w:pPr>
        <w:rPr>
          <w:rFonts w:ascii="Times New Roman" w:hAnsi="Times New Roman" w:cs="Times New Roman"/>
        </w:rPr>
      </w:pPr>
    </w:p>
    <w:p w:rsidR="00495F0E" w:rsidRDefault="00495F0E">
      <w:pPr>
        <w:rPr>
          <w:rFonts w:ascii="Times New Roman" w:hAnsi="Times New Roman" w:cs="Times New Roman"/>
        </w:rPr>
      </w:pPr>
    </w:p>
    <w:p w:rsidR="00495F0E" w:rsidRDefault="00495F0E">
      <w:pPr>
        <w:rPr>
          <w:rFonts w:ascii="Times New Roman" w:hAnsi="Times New Roman" w:cs="Times New Roman"/>
        </w:rPr>
      </w:pPr>
    </w:p>
    <w:p w:rsidR="00BD0B26" w:rsidRDefault="00BD0B26" w:rsidP="00BD0B26">
      <w:pPr>
        <w:pStyle w:val="Heading2"/>
        <w:rPr>
          <w:rFonts w:ascii="Calibri Light" w:hAnsi="Calibri Light" w:cs="Calibri Light"/>
        </w:rPr>
      </w:pPr>
    </w:p>
    <w:p w:rsidR="00BD0B26" w:rsidRPr="00BD0B26" w:rsidRDefault="00BD0B26" w:rsidP="00BD0B26"/>
    <w:p w:rsidR="00BD0B26" w:rsidRPr="00AE27B6" w:rsidRDefault="00BD0B26" w:rsidP="00BD0B26">
      <w:pPr>
        <w:pStyle w:val="Heading2"/>
        <w:rPr>
          <w:rFonts w:ascii="Calibri Light" w:hAnsi="Calibri Light" w:cs="Calibri Light"/>
        </w:rPr>
      </w:pPr>
      <w:r w:rsidRPr="00AE27B6">
        <w:rPr>
          <w:rFonts w:ascii="Calibri Light" w:hAnsi="Calibri Light" w:cs="Calibri Light"/>
        </w:rPr>
        <w:t>Special Considerations for Targeted Support and Improvement (TSI) Schools</w:t>
      </w:r>
    </w:p>
    <w:p w:rsidR="00BD0B26" w:rsidRPr="00F44F73" w:rsidRDefault="00BD0B26" w:rsidP="00BD0B26"/>
    <w:p w:rsidR="00BD0B26" w:rsidRDefault="00BD0B26" w:rsidP="00BD0B26">
      <w:pPr>
        <w:rPr>
          <w:rFonts w:ascii="Calibri Light" w:hAnsi="Calibri Light" w:cs="Calibri Light"/>
        </w:rPr>
      </w:pPr>
      <w:r w:rsidRPr="00C05AC5">
        <w:rPr>
          <w:rFonts w:ascii="Calibri Light" w:hAnsi="Calibri Light" w:cs="Calibri Light"/>
        </w:rPr>
        <w:t>TSI schools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 provide narrative information regarding the additional requirements for TSI schools in the following chart:</w:t>
      </w:r>
    </w:p>
    <w:p w:rsidR="00BD0B26" w:rsidRDefault="00BD0B26" w:rsidP="00BD0B26">
      <w:pPr>
        <w:rPr>
          <w:rFonts w:ascii="Calibri Light" w:hAnsi="Calibri Light" w:cs="Calibri Light"/>
        </w:rPr>
      </w:pPr>
    </w:p>
    <w:p w:rsidR="00BD0B26" w:rsidRDefault="00BD0B26" w:rsidP="00BD0B26">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BD0B26" w:rsidTr="00C35ECD">
        <w:trPr>
          <w:tblHeader/>
        </w:trPr>
        <w:tc>
          <w:tcPr>
            <w:tcW w:w="18710" w:type="dxa"/>
            <w:tcBorders>
              <w:top w:val="single" w:sz="8" w:space="0" w:color="000000"/>
            </w:tcBorders>
            <w:shd w:val="clear" w:color="auto" w:fill="D9D9D9" w:themeFill="background1" w:themeFillShade="D9"/>
          </w:tcPr>
          <w:p w:rsidR="00BD0B26" w:rsidRDefault="00BD0B26" w:rsidP="00C35ECD">
            <w:pPr>
              <w:rPr>
                <w:rFonts w:ascii="Calibri Light" w:hAnsi="Calibri Light" w:cs="Calibri Light"/>
              </w:rPr>
            </w:pPr>
            <w:r w:rsidRPr="00C17B11">
              <w:rPr>
                <w:rFonts w:ascii="Calibri Light" w:eastAsia="MS Mincho" w:hAnsi="Calibri Light" w:cs="Calibri Light"/>
                <w:b/>
                <w:sz w:val="28"/>
              </w:rPr>
              <w:lastRenderedPageBreak/>
              <w:t xml:space="preserve">Components </w:t>
            </w:r>
            <w:proofErr w:type="gramStart"/>
            <w:r w:rsidRPr="00C17B11">
              <w:rPr>
                <w:rFonts w:ascii="Calibri Light" w:eastAsia="MS Mincho" w:hAnsi="Calibri Light" w:cs="Calibri Light"/>
                <w:b/>
                <w:sz w:val="28"/>
              </w:rPr>
              <w:t>Of</w:t>
            </w:r>
            <w:proofErr w:type="gramEnd"/>
            <w:r w:rsidRPr="00C17B11">
              <w:rPr>
                <w:rFonts w:ascii="Calibri Light" w:eastAsia="MS Mincho" w:hAnsi="Calibri Light" w:cs="Calibri Light"/>
                <w:b/>
                <w:sz w:val="28"/>
              </w:rPr>
              <w:t xml:space="preserve"> Turnaround Leadership Development And Support:</w:t>
            </w:r>
          </w:p>
        </w:tc>
      </w:tr>
      <w:tr w:rsidR="00BD0B26" w:rsidTr="00C35ECD">
        <w:trPr>
          <w:trHeight w:val="2940"/>
        </w:trPr>
        <w:tc>
          <w:tcPr>
            <w:tcW w:w="18710" w:type="dxa"/>
          </w:tcPr>
          <w:p w:rsidR="00BD0B26" w:rsidRDefault="00BD0B26" w:rsidP="00C35ECD">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rsidR="00BD0B26" w:rsidRPr="00EC1C65" w:rsidRDefault="00BD0B26" w:rsidP="00C35ECD">
            <w:pPr>
              <w:rPr>
                <w:rFonts w:ascii="Calibri Light" w:eastAsia="MS Mincho" w:hAnsi="Calibri Light" w:cs="Calibri Light"/>
                <w:b/>
              </w:rPr>
            </w:pPr>
            <w:r w:rsidRPr="00EC1C65">
              <w:rPr>
                <w:rFonts w:ascii="Calibri Light" w:eastAsia="MS Mincho" w:hAnsi="Calibri Light" w:cs="Calibri Light"/>
                <w:b/>
              </w:rPr>
              <w:t xml:space="preserve">Response: </w:t>
            </w:r>
          </w:p>
          <w:p w:rsidR="00BD0B26" w:rsidRDefault="00BD0B26" w:rsidP="00C35ECD">
            <w:pPr>
              <w:rPr>
                <w:rFonts w:ascii="Calibri Light" w:eastAsia="MS Mincho" w:hAnsi="Calibri Light" w:cs="Calibri Light"/>
              </w:rPr>
            </w:pPr>
          </w:p>
          <w:p w:rsidR="00BD0B26" w:rsidRPr="00C05AC5" w:rsidRDefault="00BD0B26" w:rsidP="00C35ECD">
            <w:pPr>
              <w:rPr>
                <w:rFonts w:ascii="Calibri Light" w:eastAsia="MS Mincho" w:hAnsi="Calibri Light" w:cs="Calibri Light"/>
              </w:rPr>
            </w:pPr>
          </w:p>
          <w:p w:rsidR="00BD0B26" w:rsidRPr="00C05AC5" w:rsidRDefault="00BD0B26" w:rsidP="00C35ECD">
            <w:pPr>
              <w:rPr>
                <w:rFonts w:ascii="Calibri Light" w:eastAsia="MS Mincho" w:hAnsi="Calibri Light" w:cs="Calibri Light"/>
              </w:rPr>
            </w:pPr>
          </w:p>
          <w:p w:rsidR="00BD0B26" w:rsidRDefault="00BD0B26" w:rsidP="00C35ECD">
            <w:pPr>
              <w:rPr>
                <w:rFonts w:ascii="Calibri Light" w:hAnsi="Calibri Light" w:cs="Calibri Light"/>
              </w:rPr>
            </w:pPr>
          </w:p>
        </w:tc>
      </w:tr>
      <w:tr w:rsidR="00BD0B26" w:rsidTr="00C35ECD">
        <w:tc>
          <w:tcPr>
            <w:tcW w:w="18710" w:type="dxa"/>
            <w:shd w:val="clear" w:color="auto" w:fill="D9D9D9" w:themeFill="background1" w:themeFillShade="D9"/>
          </w:tcPr>
          <w:p w:rsidR="00BD0B26" w:rsidRDefault="00BD0B26" w:rsidP="00C35ECD">
            <w:pPr>
              <w:rPr>
                <w:rFonts w:ascii="Calibri Light" w:hAnsi="Calibri Light" w:cs="Calibri Light"/>
              </w:rPr>
            </w:pPr>
            <w:r w:rsidRPr="00C17B11">
              <w:rPr>
                <w:rFonts w:ascii="Calibri Light" w:eastAsia="MS Mincho" w:hAnsi="Calibri Light" w:cs="Calibri Light"/>
                <w:b/>
                <w:sz w:val="28"/>
              </w:rPr>
              <w:t xml:space="preserve">Identification </w:t>
            </w:r>
            <w:proofErr w:type="gramStart"/>
            <w:r w:rsidRPr="00C17B11">
              <w:rPr>
                <w:rFonts w:ascii="Calibri Light" w:eastAsia="MS Mincho" w:hAnsi="Calibri Light" w:cs="Calibri Light"/>
                <w:b/>
                <w:sz w:val="28"/>
              </w:rPr>
              <w:t>Of</w:t>
            </w:r>
            <w:proofErr w:type="gramEnd"/>
            <w:r w:rsidRPr="00C17B11">
              <w:rPr>
                <w:rFonts w:ascii="Calibri Light" w:eastAsia="MS Mincho" w:hAnsi="Calibri Light" w:cs="Calibri Light"/>
                <w:b/>
                <w:sz w:val="28"/>
              </w:rPr>
              <w:t xml:space="preserve"> Critical Resources Inequities:</w:t>
            </w:r>
          </w:p>
        </w:tc>
      </w:tr>
      <w:tr w:rsidR="00BD0B26" w:rsidTr="00C35ECD">
        <w:trPr>
          <w:trHeight w:val="2940"/>
        </w:trPr>
        <w:tc>
          <w:tcPr>
            <w:tcW w:w="18710" w:type="dxa"/>
          </w:tcPr>
          <w:p w:rsidR="00BD0B26" w:rsidRPr="00B5177B" w:rsidRDefault="00BD0B26" w:rsidP="00C35ECD">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BD0B26" w:rsidRPr="00EC1C65" w:rsidRDefault="00BD0B26" w:rsidP="00C35ECD">
            <w:pPr>
              <w:rPr>
                <w:rFonts w:ascii="Calibri Light" w:eastAsia="MS Mincho" w:hAnsi="Calibri Light" w:cs="Calibri Light"/>
                <w:b/>
              </w:rPr>
            </w:pPr>
            <w:r w:rsidRPr="00EC1C65">
              <w:rPr>
                <w:rFonts w:ascii="Calibri Light" w:eastAsia="MS Mincho" w:hAnsi="Calibri Light" w:cs="Calibri Light"/>
                <w:b/>
              </w:rPr>
              <w:t xml:space="preserve">Response: </w:t>
            </w:r>
          </w:p>
          <w:p w:rsidR="00BD0B26" w:rsidRDefault="00BD0B26" w:rsidP="00C35ECD">
            <w:pPr>
              <w:rPr>
                <w:rFonts w:ascii="Calibri Light" w:eastAsia="MS Mincho" w:hAnsi="Calibri Light" w:cs="Calibri Light"/>
              </w:rPr>
            </w:pPr>
          </w:p>
          <w:p w:rsidR="00BD0B26" w:rsidRPr="00C05AC5" w:rsidRDefault="00BD0B26" w:rsidP="00C35ECD">
            <w:pPr>
              <w:rPr>
                <w:rFonts w:ascii="Calibri Light" w:eastAsia="MS Mincho" w:hAnsi="Calibri Light" w:cs="Calibri Light"/>
              </w:rPr>
            </w:pPr>
          </w:p>
          <w:p w:rsidR="00BD0B26" w:rsidRPr="00C05AC5" w:rsidRDefault="00BD0B26" w:rsidP="00C35ECD">
            <w:pPr>
              <w:rPr>
                <w:rFonts w:ascii="Calibri Light" w:eastAsia="MS Mincho" w:hAnsi="Calibri Light" w:cs="Calibri Light"/>
              </w:rPr>
            </w:pPr>
          </w:p>
          <w:p w:rsidR="00BD0B26" w:rsidRDefault="00BD0B26" w:rsidP="00C35ECD">
            <w:pPr>
              <w:rPr>
                <w:rFonts w:ascii="Calibri Light" w:hAnsi="Calibri Light" w:cs="Calibri Light"/>
              </w:rPr>
            </w:pPr>
          </w:p>
          <w:p w:rsidR="00BD0B26" w:rsidRDefault="00BD0B26" w:rsidP="00C35ECD">
            <w:pPr>
              <w:rPr>
                <w:rFonts w:ascii="Calibri Light" w:hAnsi="Calibri Light" w:cs="Calibri Light"/>
              </w:rPr>
            </w:pPr>
          </w:p>
          <w:p w:rsidR="00BD0B26" w:rsidRDefault="00BD0B26" w:rsidP="00C35ECD">
            <w:pPr>
              <w:rPr>
                <w:rFonts w:ascii="Calibri Light" w:hAnsi="Calibri Light" w:cs="Calibri Light"/>
              </w:rPr>
            </w:pPr>
          </w:p>
          <w:p w:rsidR="00BD0B26" w:rsidRDefault="00BD0B26" w:rsidP="00C35ECD">
            <w:pPr>
              <w:rPr>
                <w:rFonts w:ascii="Calibri Light" w:hAnsi="Calibri Light" w:cs="Calibri Light"/>
              </w:rPr>
            </w:pPr>
          </w:p>
          <w:p w:rsidR="00BD0B26" w:rsidRDefault="00BD0B26" w:rsidP="00C35ECD">
            <w:pPr>
              <w:rPr>
                <w:rFonts w:ascii="Calibri Light" w:hAnsi="Calibri Light" w:cs="Calibri Light"/>
              </w:rPr>
            </w:pPr>
          </w:p>
        </w:tc>
      </w:tr>
    </w:tbl>
    <w:p w:rsidR="00BD0B26" w:rsidRDefault="00BD0B26" w:rsidP="00BD0B26">
      <w:r>
        <w:br w:type="page"/>
      </w: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BD0B26" w:rsidTr="00C35ECD">
        <w:trPr>
          <w:tblHeader/>
        </w:trPr>
        <w:tc>
          <w:tcPr>
            <w:tcW w:w="18710" w:type="dxa"/>
            <w:shd w:val="clear" w:color="auto" w:fill="D9D9D9" w:themeFill="background1" w:themeFillShade="D9"/>
          </w:tcPr>
          <w:p w:rsidR="00BD0B26" w:rsidRDefault="00BD0B26" w:rsidP="00C35ECD">
            <w:pPr>
              <w:rPr>
                <w:rFonts w:ascii="Calibri Light" w:hAnsi="Calibri Light" w:cs="Calibri Light"/>
              </w:rPr>
            </w:pPr>
            <w:r>
              <w:rPr>
                <w:rFonts w:ascii="Calibri Light" w:eastAsia="MS Mincho" w:hAnsi="Calibri Light" w:cs="Calibri Light"/>
                <w:b/>
                <w:sz w:val="28"/>
              </w:rPr>
              <w:lastRenderedPageBreak/>
              <w:t xml:space="preserve">Targeted Subgroups and </w:t>
            </w:r>
            <w:r w:rsidRPr="00C17B11">
              <w:rPr>
                <w:rFonts w:ascii="Calibri Light" w:eastAsia="MS Mincho" w:hAnsi="Calibri Light" w:cs="Calibri Light"/>
                <w:b/>
                <w:sz w:val="28"/>
              </w:rPr>
              <w:t>Evidence-Based Interventions:</w:t>
            </w:r>
          </w:p>
        </w:tc>
      </w:tr>
      <w:tr w:rsidR="00BD0B26" w:rsidTr="00C35ECD">
        <w:trPr>
          <w:trHeight w:val="2159"/>
        </w:trPr>
        <w:tc>
          <w:tcPr>
            <w:tcW w:w="18710" w:type="dxa"/>
          </w:tcPr>
          <w:p w:rsidR="00BD0B26" w:rsidRPr="00503A07" w:rsidRDefault="00BD0B26" w:rsidP="00C35ECD">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Pr>
                <w:rFonts w:ascii="Calibri Light" w:eastAsia="MS Mincho" w:hAnsi="Calibri Light" w:cs="Calibri Light"/>
              </w:rPr>
              <w:t xml:space="preserve">. What evidence-based practice(s) will the school incorporate that specifically targets the subgroup(s) achievement that contributed to the TSI identification? How will we monitor the evidence-based practice to ensure it is implemented with fidelity? </w:t>
            </w:r>
            <w:r w:rsidRPr="00503A07">
              <w:rPr>
                <w:rFonts w:ascii="Calibri Light" w:hAnsi="Calibri Light" w:cs="Calibri Light"/>
              </w:rPr>
              <w:t>Complete the table below to document the evidence that supports the Activities outlined in this plan. Additional rows may be added to accommodate additional pieces of evidence.</w:t>
            </w:r>
          </w:p>
          <w:p w:rsidR="00BD0B26" w:rsidRPr="00C05AC5" w:rsidRDefault="00BD0B26" w:rsidP="00C35ECD">
            <w:pPr>
              <w:rPr>
                <w:rFonts w:ascii="Calibri Light" w:eastAsia="MS Mincho" w:hAnsi="Calibri Light" w:cs="Calibri Light"/>
              </w:rPr>
            </w:pPr>
          </w:p>
          <w:p w:rsidR="00BD0B26" w:rsidRPr="00EC1C65" w:rsidRDefault="00BD0B26" w:rsidP="00C35ECD">
            <w:pPr>
              <w:rPr>
                <w:rFonts w:ascii="Calibri Light" w:eastAsia="MS Mincho" w:hAnsi="Calibri Light" w:cs="Calibri Light"/>
                <w:b/>
              </w:rPr>
            </w:pPr>
            <w:r w:rsidRPr="00EC1C65">
              <w:rPr>
                <w:rFonts w:ascii="Calibri Light" w:eastAsia="MS Mincho" w:hAnsi="Calibri Light" w:cs="Calibri Light"/>
                <w:b/>
              </w:rPr>
              <w:t xml:space="preserve">Response: </w:t>
            </w:r>
          </w:p>
          <w:p w:rsidR="00BD0B26" w:rsidRPr="00C05AC5" w:rsidRDefault="00BD0B26" w:rsidP="00C35ECD">
            <w:pPr>
              <w:rPr>
                <w:rFonts w:ascii="Calibri Light" w:eastAsia="MS Mincho" w:hAnsi="Calibri Light" w:cs="Calibri Light"/>
              </w:rPr>
            </w:pPr>
          </w:p>
          <w:p w:rsidR="00BD0B26" w:rsidRPr="00C05AC5" w:rsidRDefault="00BD0B26" w:rsidP="00C35ECD">
            <w:pPr>
              <w:rPr>
                <w:rFonts w:ascii="Calibri Light" w:eastAsia="MS Mincho"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4534"/>
              <w:gridCol w:w="12608"/>
              <w:gridCol w:w="1342"/>
            </w:tblGrid>
            <w:tr w:rsidR="00BD0B26" w:rsidTr="00C35ECD">
              <w:trPr>
                <w:tblHeader/>
              </w:trPr>
              <w:tc>
                <w:tcPr>
                  <w:tcW w:w="4534" w:type="dxa"/>
                  <w:vAlign w:val="center"/>
                </w:tcPr>
                <w:p w:rsidR="00BD0B26" w:rsidRPr="008B235C" w:rsidRDefault="00BD0B26" w:rsidP="00C35ECD">
                  <w:pPr>
                    <w:jc w:val="center"/>
                    <w:rPr>
                      <w:rFonts w:ascii="Calibri Light" w:hAnsi="Calibri Light" w:cs="Calibri Light"/>
                      <w:b/>
                    </w:rPr>
                  </w:pPr>
                  <w:r>
                    <w:rPr>
                      <w:rFonts w:ascii="Calibri Light" w:hAnsi="Calibri Light" w:cs="Calibri Light"/>
                      <w:b/>
                    </w:rPr>
                    <w:t xml:space="preserve">Evidence-based </w:t>
                  </w:r>
                  <w:r w:rsidRPr="008B235C">
                    <w:rPr>
                      <w:rFonts w:ascii="Calibri Light" w:hAnsi="Calibri Light" w:cs="Calibri Light"/>
                      <w:b/>
                    </w:rPr>
                    <w:t>Activity</w:t>
                  </w:r>
                </w:p>
              </w:tc>
              <w:tc>
                <w:tcPr>
                  <w:tcW w:w="12608" w:type="dxa"/>
                  <w:vAlign w:val="center"/>
                </w:tcPr>
                <w:p w:rsidR="00BD0B26" w:rsidRPr="008B235C" w:rsidRDefault="00BD0B26" w:rsidP="00C35ECD">
                  <w:pPr>
                    <w:jc w:val="center"/>
                    <w:rPr>
                      <w:rFonts w:ascii="Calibri Light" w:hAnsi="Calibri Light" w:cs="Calibri Light"/>
                      <w:b/>
                    </w:rPr>
                  </w:pPr>
                  <w:r w:rsidRPr="008B235C">
                    <w:rPr>
                      <w:rFonts w:ascii="Calibri Light" w:hAnsi="Calibri Light" w:cs="Calibri Light"/>
                      <w:b/>
                    </w:rPr>
                    <w:t>Evidence Citation</w:t>
                  </w:r>
                </w:p>
              </w:tc>
              <w:tc>
                <w:tcPr>
                  <w:tcW w:w="1342" w:type="dxa"/>
                  <w:vAlign w:val="center"/>
                </w:tcPr>
                <w:p w:rsidR="00BD0B26" w:rsidRPr="008B235C" w:rsidRDefault="00BD0B26" w:rsidP="00C35ECD">
                  <w:pPr>
                    <w:jc w:val="center"/>
                    <w:rPr>
                      <w:rFonts w:ascii="Calibri Light" w:hAnsi="Calibri Light" w:cs="Calibri Light"/>
                      <w:b/>
                    </w:rPr>
                  </w:pPr>
                  <w:r w:rsidRPr="008B235C">
                    <w:rPr>
                      <w:rFonts w:ascii="Calibri Light" w:hAnsi="Calibri Light" w:cs="Calibri Light"/>
                      <w:b/>
                    </w:rPr>
                    <w:t xml:space="preserve">Uploaded in </w:t>
                  </w:r>
                  <w:proofErr w:type="spellStart"/>
                  <w:r w:rsidRPr="008B235C">
                    <w:rPr>
                      <w:rFonts w:ascii="Calibri Light" w:hAnsi="Calibri Light" w:cs="Calibri Light"/>
                      <w:b/>
                    </w:rPr>
                    <w:t>eProve</w:t>
                  </w:r>
                  <w:proofErr w:type="spellEnd"/>
                </w:p>
              </w:tc>
            </w:tr>
            <w:tr w:rsidR="00BD0B26" w:rsidTr="00C35ECD">
              <w:trPr>
                <w:trHeight w:val="586"/>
              </w:trPr>
              <w:tc>
                <w:tcPr>
                  <w:tcW w:w="4534" w:type="dxa"/>
                  <w:vAlign w:val="center"/>
                </w:tcPr>
                <w:p w:rsidR="00BD0B26" w:rsidRPr="00025899" w:rsidRDefault="00BD0B26" w:rsidP="00C35EC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608" w:type="dxa"/>
                  <w:vAlign w:val="center"/>
                </w:tcPr>
                <w:p w:rsidR="00BD0B26" w:rsidRPr="00025899" w:rsidRDefault="00BD0B26" w:rsidP="00C35EC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327284266"/>
                  <w14:checkbox>
                    <w14:checked w14:val="1"/>
                    <w14:checkedState w14:val="2612" w14:font="MS Gothic"/>
                    <w14:uncheckedState w14:val="2610" w14:font="MS Gothic"/>
                  </w14:checkbox>
                </w:sdtPr>
                <w:sdtContent>
                  <w:tc>
                    <w:tcPr>
                      <w:tcW w:w="1342" w:type="dxa"/>
                      <w:vAlign w:val="center"/>
                    </w:tcPr>
                    <w:p w:rsidR="00BD0B26" w:rsidRPr="00025899" w:rsidRDefault="00BD0B26" w:rsidP="00C35ECD">
                      <w:pPr>
                        <w:jc w:val="center"/>
                        <w:rPr>
                          <w:rFonts w:ascii="Calibri Light" w:hAnsi="Calibri Light" w:cs="Calibri Light"/>
                          <w:color w:val="A6A6A6" w:themeColor="background1" w:themeShade="A6"/>
                        </w:rPr>
                      </w:pPr>
                      <w:r w:rsidRPr="00025899">
                        <w:rPr>
                          <w:rFonts w:ascii="MS Gothic" w:eastAsia="MS Gothic" w:hAnsi="MS Gothic" w:cs="Calibri Light" w:hint="eastAsia"/>
                          <w:color w:val="A6A6A6" w:themeColor="background1" w:themeShade="A6"/>
                        </w:rPr>
                        <w:t>☒</w:t>
                      </w:r>
                    </w:p>
                  </w:tc>
                </w:sdtContent>
              </w:sdt>
            </w:tr>
            <w:tr w:rsidR="00BD0B26" w:rsidTr="00C35ECD">
              <w:trPr>
                <w:trHeight w:val="586"/>
              </w:trPr>
              <w:tc>
                <w:tcPr>
                  <w:tcW w:w="4534" w:type="dxa"/>
                </w:tcPr>
                <w:p w:rsidR="00BD0B26" w:rsidRDefault="00BD0B26" w:rsidP="00C35ECD">
                  <w:pPr>
                    <w:rPr>
                      <w:rFonts w:ascii="Calibri Light" w:hAnsi="Calibri Light" w:cs="Calibri Light"/>
                    </w:rPr>
                  </w:pPr>
                </w:p>
              </w:tc>
              <w:tc>
                <w:tcPr>
                  <w:tcW w:w="12608" w:type="dxa"/>
                </w:tcPr>
                <w:p w:rsidR="00BD0B26" w:rsidRDefault="00BD0B26" w:rsidP="00C35ECD">
                  <w:pPr>
                    <w:rPr>
                      <w:rFonts w:ascii="Calibri Light" w:hAnsi="Calibri Light" w:cs="Calibri Light"/>
                    </w:rPr>
                  </w:pPr>
                </w:p>
              </w:tc>
              <w:sdt>
                <w:sdtPr>
                  <w:rPr>
                    <w:rFonts w:ascii="Calibri Light" w:hAnsi="Calibri Light" w:cs="Calibri Light"/>
                  </w:rPr>
                  <w:id w:val="-1713492947"/>
                  <w14:checkbox>
                    <w14:checked w14:val="0"/>
                    <w14:checkedState w14:val="2612" w14:font="MS Gothic"/>
                    <w14:uncheckedState w14:val="2610" w14:font="MS Gothic"/>
                  </w14:checkbox>
                </w:sdtPr>
                <w:sdtContent>
                  <w:tc>
                    <w:tcPr>
                      <w:tcW w:w="1342" w:type="dxa"/>
                      <w:vAlign w:val="center"/>
                    </w:tcPr>
                    <w:p w:rsidR="00BD0B26" w:rsidRDefault="00BD0B26" w:rsidP="00C35ECD">
                      <w:pPr>
                        <w:jc w:val="center"/>
                        <w:rPr>
                          <w:rFonts w:ascii="Calibri Light" w:hAnsi="Calibri Light" w:cs="Calibri Light"/>
                        </w:rPr>
                      </w:pPr>
                      <w:r>
                        <w:rPr>
                          <w:rFonts w:ascii="MS Gothic" w:eastAsia="MS Gothic" w:hAnsi="MS Gothic" w:cs="Calibri Light" w:hint="eastAsia"/>
                        </w:rPr>
                        <w:t>☐</w:t>
                      </w:r>
                    </w:p>
                  </w:tc>
                </w:sdtContent>
              </w:sdt>
            </w:tr>
            <w:tr w:rsidR="00BD0B26" w:rsidTr="00C35ECD">
              <w:trPr>
                <w:trHeight w:val="586"/>
              </w:trPr>
              <w:tc>
                <w:tcPr>
                  <w:tcW w:w="4534" w:type="dxa"/>
                </w:tcPr>
                <w:p w:rsidR="00BD0B26" w:rsidRDefault="00BD0B26" w:rsidP="00C35ECD">
                  <w:pPr>
                    <w:rPr>
                      <w:rFonts w:ascii="Calibri Light" w:hAnsi="Calibri Light" w:cs="Calibri Light"/>
                    </w:rPr>
                  </w:pPr>
                </w:p>
              </w:tc>
              <w:tc>
                <w:tcPr>
                  <w:tcW w:w="12608" w:type="dxa"/>
                </w:tcPr>
                <w:p w:rsidR="00BD0B26" w:rsidRDefault="00BD0B26" w:rsidP="00C35ECD">
                  <w:pPr>
                    <w:rPr>
                      <w:rFonts w:ascii="Calibri Light" w:hAnsi="Calibri Light" w:cs="Calibri Light"/>
                    </w:rPr>
                  </w:pPr>
                </w:p>
              </w:tc>
              <w:sdt>
                <w:sdtPr>
                  <w:rPr>
                    <w:rFonts w:ascii="Calibri Light" w:hAnsi="Calibri Light" w:cs="Calibri Light"/>
                  </w:rPr>
                  <w:id w:val="47038183"/>
                  <w14:checkbox>
                    <w14:checked w14:val="0"/>
                    <w14:checkedState w14:val="2612" w14:font="MS Gothic"/>
                    <w14:uncheckedState w14:val="2610" w14:font="MS Gothic"/>
                  </w14:checkbox>
                </w:sdtPr>
                <w:sdtContent>
                  <w:tc>
                    <w:tcPr>
                      <w:tcW w:w="1342" w:type="dxa"/>
                      <w:vAlign w:val="center"/>
                    </w:tcPr>
                    <w:p w:rsidR="00BD0B26" w:rsidRDefault="00BD0B26" w:rsidP="00C35ECD">
                      <w:pPr>
                        <w:jc w:val="center"/>
                        <w:rPr>
                          <w:rFonts w:ascii="Calibri Light" w:hAnsi="Calibri Light" w:cs="Calibri Light"/>
                        </w:rPr>
                      </w:pPr>
                      <w:r>
                        <w:rPr>
                          <w:rFonts w:ascii="MS Gothic" w:eastAsia="MS Gothic" w:hAnsi="MS Gothic" w:cs="Calibri Light" w:hint="eastAsia"/>
                        </w:rPr>
                        <w:t>☐</w:t>
                      </w:r>
                    </w:p>
                  </w:tc>
                </w:sdtContent>
              </w:sdt>
            </w:tr>
            <w:tr w:rsidR="00BD0B26" w:rsidTr="00C35ECD">
              <w:trPr>
                <w:trHeight w:val="586"/>
              </w:trPr>
              <w:tc>
                <w:tcPr>
                  <w:tcW w:w="4534" w:type="dxa"/>
                </w:tcPr>
                <w:p w:rsidR="00BD0B26" w:rsidRDefault="00BD0B26" w:rsidP="00C35ECD">
                  <w:pPr>
                    <w:rPr>
                      <w:rFonts w:ascii="Calibri Light" w:hAnsi="Calibri Light" w:cs="Calibri Light"/>
                    </w:rPr>
                  </w:pPr>
                </w:p>
              </w:tc>
              <w:tc>
                <w:tcPr>
                  <w:tcW w:w="12608" w:type="dxa"/>
                </w:tcPr>
                <w:p w:rsidR="00BD0B26" w:rsidRDefault="00BD0B26" w:rsidP="00C35ECD">
                  <w:pPr>
                    <w:rPr>
                      <w:rFonts w:ascii="Calibri Light" w:hAnsi="Calibri Light" w:cs="Calibri Light"/>
                    </w:rPr>
                  </w:pPr>
                </w:p>
              </w:tc>
              <w:sdt>
                <w:sdtPr>
                  <w:rPr>
                    <w:rFonts w:ascii="Calibri Light" w:hAnsi="Calibri Light" w:cs="Calibri Light"/>
                  </w:rPr>
                  <w:id w:val="3252197"/>
                  <w14:checkbox>
                    <w14:checked w14:val="0"/>
                    <w14:checkedState w14:val="2612" w14:font="MS Gothic"/>
                    <w14:uncheckedState w14:val="2610" w14:font="MS Gothic"/>
                  </w14:checkbox>
                </w:sdtPr>
                <w:sdtContent>
                  <w:tc>
                    <w:tcPr>
                      <w:tcW w:w="1342" w:type="dxa"/>
                      <w:vAlign w:val="center"/>
                    </w:tcPr>
                    <w:p w:rsidR="00BD0B26" w:rsidRDefault="00BD0B26" w:rsidP="00C35ECD">
                      <w:pPr>
                        <w:jc w:val="center"/>
                        <w:rPr>
                          <w:rFonts w:ascii="Calibri Light" w:hAnsi="Calibri Light" w:cs="Calibri Light"/>
                        </w:rPr>
                      </w:pPr>
                      <w:r>
                        <w:rPr>
                          <w:rFonts w:ascii="MS Gothic" w:eastAsia="MS Gothic" w:hAnsi="MS Gothic" w:cs="Calibri Light" w:hint="eastAsia"/>
                        </w:rPr>
                        <w:t>☐</w:t>
                      </w:r>
                    </w:p>
                  </w:tc>
                </w:sdtContent>
              </w:sdt>
            </w:tr>
            <w:tr w:rsidR="00BD0B26" w:rsidTr="00C35ECD">
              <w:trPr>
                <w:trHeight w:val="586"/>
              </w:trPr>
              <w:tc>
                <w:tcPr>
                  <w:tcW w:w="4534" w:type="dxa"/>
                </w:tcPr>
                <w:p w:rsidR="00BD0B26" w:rsidRDefault="00BD0B26" w:rsidP="00C35ECD">
                  <w:pPr>
                    <w:rPr>
                      <w:rFonts w:ascii="Calibri Light" w:hAnsi="Calibri Light" w:cs="Calibri Light"/>
                    </w:rPr>
                  </w:pPr>
                </w:p>
              </w:tc>
              <w:tc>
                <w:tcPr>
                  <w:tcW w:w="12608" w:type="dxa"/>
                </w:tcPr>
                <w:p w:rsidR="00BD0B26" w:rsidRDefault="00BD0B26" w:rsidP="00C35ECD">
                  <w:pPr>
                    <w:rPr>
                      <w:rFonts w:ascii="Calibri Light" w:hAnsi="Calibri Light" w:cs="Calibri Light"/>
                    </w:rPr>
                  </w:pPr>
                </w:p>
              </w:tc>
              <w:sdt>
                <w:sdtPr>
                  <w:rPr>
                    <w:rFonts w:ascii="Calibri Light" w:hAnsi="Calibri Light" w:cs="Calibri Light"/>
                  </w:rPr>
                  <w:id w:val="1941112555"/>
                  <w14:checkbox>
                    <w14:checked w14:val="0"/>
                    <w14:checkedState w14:val="2612" w14:font="MS Gothic"/>
                    <w14:uncheckedState w14:val="2610" w14:font="MS Gothic"/>
                  </w14:checkbox>
                </w:sdtPr>
                <w:sdtContent>
                  <w:tc>
                    <w:tcPr>
                      <w:tcW w:w="1342" w:type="dxa"/>
                      <w:vAlign w:val="center"/>
                    </w:tcPr>
                    <w:p w:rsidR="00BD0B26" w:rsidRDefault="00BD0B26" w:rsidP="00C35ECD">
                      <w:pPr>
                        <w:jc w:val="center"/>
                        <w:rPr>
                          <w:rFonts w:ascii="Calibri Light" w:hAnsi="Calibri Light" w:cs="Calibri Light"/>
                        </w:rPr>
                      </w:pPr>
                      <w:r>
                        <w:rPr>
                          <w:rFonts w:ascii="MS Gothic" w:eastAsia="MS Gothic" w:hAnsi="MS Gothic" w:cs="Calibri Light" w:hint="eastAsia"/>
                        </w:rPr>
                        <w:t>☐</w:t>
                      </w:r>
                    </w:p>
                  </w:tc>
                </w:sdtContent>
              </w:sdt>
            </w:tr>
          </w:tbl>
          <w:p w:rsidR="00BD0B26" w:rsidRDefault="00BD0B26" w:rsidP="00C35ECD">
            <w:pPr>
              <w:rPr>
                <w:rFonts w:ascii="Calibri Light" w:hAnsi="Calibri Light" w:cs="Calibri Light"/>
              </w:rPr>
            </w:pPr>
          </w:p>
          <w:p w:rsidR="00BD0B26" w:rsidRDefault="00BD0B26" w:rsidP="00C35ECD">
            <w:pPr>
              <w:rPr>
                <w:rFonts w:ascii="Calibri Light" w:hAnsi="Calibri Light" w:cs="Calibri Light"/>
              </w:rPr>
            </w:pPr>
          </w:p>
        </w:tc>
      </w:tr>
    </w:tbl>
    <w:p w:rsidR="00BD0B26" w:rsidRDefault="00BD0B26" w:rsidP="00BD0B26">
      <w:pPr>
        <w:rPr>
          <w:rFonts w:ascii="Calibri Light" w:hAnsi="Calibri Light" w:cs="Calibri Light"/>
        </w:r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BD0B26" w:rsidTr="00C35ECD">
        <w:trPr>
          <w:tblHeader/>
        </w:trPr>
        <w:tc>
          <w:tcPr>
            <w:tcW w:w="18710" w:type="dxa"/>
            <w:shd w:val="clear" w:color="auto" w:fill="D9D9D9" w:themeFill="background1" w:themeFillShade="D9"/>
          </w:tcPr>
          <w:p w:rsidR="00BD0B26" w:rsidRDefault="00BD0B26" w:rsidP="00C35ECD">
            <w:pPr>
              <w:rPr>
                <w:rFonts w:ascii="Calibri Light" w:hAnsi="Calibri Light" w:cs="Calibri Light"/>
              </w:rPr>
            </w:pPr>
            <w:r w:rsidRPr="00C17B11">
              <w:rPr>
                <w:rFonts w:ascii="Calibri Light" w:eastAsia="MS Mincho" w:hAnsi="Calibri Light" w:cs="Calibri Light"/>
                <w:b/>
                <w:sz w:val="28"/>
              </w:rPr>
              <w:lastRenderedPageBreak/>
              <w:t xml:space="preserve">Additional Actions That Address </w:t>
            </w:r>
            <w:proofErr w:type="gramStart"/>
            <w:r w:rsidRPr="00C17B11">
              <w:rPr>
                <w:rFonts w:ascii="Calibri Light" w:eastAsia="MS Mincho" w:hAnsi="Calibri Light" w:cs="Calibri Light"/>
                <w:b/>
                <w:sz w:val="28"/>
              </w:rPr>
              <w:t>The</w:t>
            </w:r>
            <w:proofErr w:type="gramEnd"/>
            <w:r w:rsidRPr="00C17B11">
              <w:rPr>
                <w:rFonts w:ascii="Calibri Light" w:eastAsia="MS Mincho" w:hAnsi="Calibri Light" w:cs="Calibri Light"/>
                <w:b/>
                <w:sz w:val="28"/>
              </w:rPr>
              <w:t xml:space="preserve"> Causes Of Consistently Underperforming Subgroups Of Students </w:t>
            </w:r>
          </w:p>
        </w:tc>
      </w:tr>
      <w:tr w:rsidR="00BD0B26" w:rsidRPr="00195DBC" w:rsidTr="00C35ECD">
        <w:trPr>
          <w:trHeight w:val="2798"/>
        </w:trPr>
        <w:tc>
          <w:tcPr>
            <w:tcW w:w="18710" w:type="dxa"/>
          </w:tcPr>
          <w:p w:rsidR="00BD0B26" w:rsidRPr="00781413" w:rsidRDefault="00BD0B26" w:rsidP="00C35ECD">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rsidR="00BD0B26" w:rsidRPr="00195DBC" w:rsidRDefault="00BD0B26" w:rsidP="00C35ECD">
            <w:pPr>
              <w:rPr>
                <w:rFonts w:ascii="Calibri Light" w:eastAsia="MS Mincho" w:hAnsi="Calibri Light" w:cs="Calibri Light"/>
                <w:b/>
              </w:rPr>
            </w:pPr>
            <w:r>
              <w:rPr>
                <w:rFonts w:ascii="Calibri Light" w:eastAsia="MS Mincho" w:hAnsi="Calibri Light" w:cs="Calibri Light"/>
                <w:b/>
              </w:rPr>
              <w:t>Response:</w:t>
            </w:r>
          </w:p>
        </w:tc>
      </w:tr>
    </w:tbl>
    <w:p w:rsidR="00495F0E" w:rsidRPr="00BD0B26" w:rsidRDefault="00495F0E">
      <w:pPr>
        <w:rPr>
          <w:rFonts w:ascii="Calibri Light" w:eastAsiaTheme="majorEastAsia" w:hAnsi="Calibri Light" w:cs="Calibri Light"/>
          <w:b/>
          <w:bCs/>
          <w:color w:val="4F81BD" w:themeColor="accent1"/>
          <w:sz w:val="26"/>
          <w:szCs w:val="26"/>
        </w:rPr>
      </w:pPr>
    </w:p>
    <w:sectPr w:rsidR="00495F0E" w:rsidRPr="00BD0B26" w:rsidSect="00C97B2B">
      <w:footerReference w:type="default" r:id="rId16"/>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AF1" w:rsidRDefault="005E3AF1" w:rsidP="00C97B2B">
      <w:r>
        <w:separator/>
      </w:r>
    </w:p>
  </w:endnote>
  <w:endnote w:type="continuationSeparator" w:id="0">
    <w:p w:rsidR="005E3AF1" w:rsidRDefault="005E3AF1" w:rsidP="00C9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ECD" w:rsidRDefault="00C35ECD" w:rsidP="00C97B2B">
    <w:pPr>
      <w:pStyle w:val="Footer"/>
    </w:pPr>
    <w:r>
      <w:t>2019-2020 District and School Workbook for CSIP/CDIP Phases 3 and 4</w:t>
    </w:r>
  </w:p>
  <w:p w:rsidR="00C35ECD" w:rsidRDefault="00C35ECD" w:rsidP="00C97B2B">
    <w:pPr>
      <w:pStyle w:val="Footer"/>
    </w:pPr>
    <w:r>
      <w:t xml:space="preserve">Adapted by Kelli Prater and </w:t>
    </w:r>
    <w:proofErr w:type="spellStart"/>
    <w:r>
      <w:t>Juett</w:t>
    </w:r>
    <w:proofErr w:type="spellEnd"/>
    <w:r>
      <w:t xml:space="preserve"> Wells, Continuous Improvement Coaches</w:t>
    </w:r>
  </w:p>
  <w:p w:rsidR="00C35ECD" w:rsidRDefault="00C35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AF1" w:rsidRDefault="005E3AF1" w:rsidP="00C97B2B">
      <w:r>
        <w:separator/>
      </w:r>
    </w:p>
  </w:footnote>
  <w:footnote w:type="continuationSeparator" w:id="0">
    <w:p w:rsidR="005E3AF1" w:rsidRDefault="005E3AF1" w:rsidP="00C9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B7F6A"/>
    <w:multiLevelType w:val="hybridMultilevel"/>
    <w:tmpl w:val="3A5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61A5E"/>
    <w:multiLevelType w:val="hybridMultilevel"/>
    <w:tmpl w:val="5E9AB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D6D8A"/>
    <w:multiLevelType w:val="hybridMultilevel"/>
    <w:tmpl w:val="8FFEAD08"/>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D38FE"/>
    <w:multiLevelType w:val="hybridMultilevel"/>
    <w:tmpl w:val="3B689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403E0"/>
    <w:multiLevelType w:val="hybridMultilevel"/>
    <w:tmpl w:val="BB5A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44F93"/>
    <w:multiLevelType w:val="hybridMultilevel"/>
    <w:tmpl w:val="20AA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80BAC"/>
    <w:multiLevelType w:val="hybridMultilevel"/>
    <w:tmpl w:val="6642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E5136"/>
    <w:multiLevelType w:val="hybridMultilevel"/>
    <w:tmpl w:val="586C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02D41"/>
    <w:multiLevelType w:val="hybridMultilevel"/>
    <w:tmpl w:val="C9D8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6323F"/>
    <w:multiLevelType w:val="hybridMultilevel"/>
    <w:tmpl w:val="A3A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47B9E"/>
    <w:multiLevelType w:val="hybridMultilevel"/>
    <w:tmpl w:val="553A0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80205"/>
    <w:multiLevelType w:val="hybridMultilevel"/>
    <w:tmpl w:val="66462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F2214"/>
    <w:multiLevelType w:val="hybridMultilevel"/>
    <w:tmpl w:val="0412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F4F80"/>
    <w:multiLevelType w:val="hybridMultilevel"/>
    <w:tmpl w:val="8BCC976E"/>
    <w:lvl w:ilvl="0" w:tplc="EBCCB2D0">
      <w:start w:val="1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80578"/>
    <w:multiLevelType w:val="hybridMultilevel"/>
    <w:tmpl w:val="E8B64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824F3"/>
    <w:multiLevelType w:val="hybridMultilevel"/>
    <w:tmpl w:val="6FBE3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A7C50"/>
    <w:multiLevelType w:val="hybridMultilevel"/>
    <w:tmpl w:val="980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954FC7"/>
    <w:multiLevelType w:val="hybridMultilevel"/>
    <w:tmpl w:val="C924F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2"/>
  </w:num>
  <w:num w:numId="5">
    <w:abstractNumId w:val="11"/>
  </w:num>
  <w:num w:numId="6">
    <w:abstractNumId w:val="7"/>
  </w:num>
  <w:num w:numId="7">
    <w:abstractNumId w:val="12"/>
  </w:num>
  <w:num w:numId="8">
    <w:abstractNumId w:val="21"/>
  </w:num>
  <w:num w:numId="9">
    <w:abstractNumId w:val="8"/>
  </w:num>
  <w:num w:numId="10">
    <w:abstractNumId w:val="17"/>
  </w:num>
  <w:num w:numId="11">
    <w:abstractNumId w:val="9"/>
  </w:num>
  <w:num w:numId="12">
    <w:abstractNumId w:val="4"/>
  </w:num>
  <w:num w:numId="13">
    <w:abstractNumId w:val="1"/>
  </w:num>
  <w:num w:numId="14">
    <w:abstractNumId w:val="16"/>
  </w:num>
  <w:num w:numId="15">
    <w:abstractNumId w:val="10"/>
  </w:num>
  <w:num w:numId="16">
    <w:abstractNumId w:val="22"/>
  </w:num>
  <w:num w:numId="17">
    <w:abstractNumId w:val="20"/>
  </w:num>
  <w:num w:numId="18">
    <w:abstractNumId w:val="14"/>
  </w:num>
  <w:num w:numId="19">
    <w:abstractNumId w:val="13"/>
  </w:num>
  <w:num w:numId="20">
    <w:abstractNumId w:val="19"/>
  </w:num>
  <w:num w:numId="21">
    <w:abstractNumId w:val="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066EF"/>
    <w:rsid w:val="0005225B"/>
    <w:rsid w:val="00060116"/>
    <w:rsid w:val="00086DC2"/>
    <w:rsid w:val="00105B6F"/>
    <w:rsid w:val="00145D2F"/>
    <w:rsid w:val="00150697"/>
    <w:rsid w:val="00165414"/>
    <w:rsid w:val="00165CE7"/>
    <w:rsid w:val="00196752"/>
    <w:rsid w:val="001B4E3D"/>
    <w:rsid w:val="001C462A"/>
    <w:rsid w:val="001D42DB"/>
    <w:rsid w:val="001D58EF"/>
    <w:rsid w:val="001E1459"/>
    <w:rsid w:val="00210E83"/>
    <w:rsid w:val="00211AC2"/>
    <w:rsid w:val="00242F1C"/>
    <w:rsid w:val="002459DD"/>
    <w:rsid w:val="0025533C"/>
    <w:rsid w:val="00264CD4"/>
    <w:rsid w:val="00267221"/>
    <w:rsid w:val="00270C15"/>
    <w:rsid w:val="00280CB2"/>
    <w:rsid w:val="00290128"/>
    <w:rsid w:val="002B4F07"/>
    <w:rsid w:val="002D4646"/>
    <w:rsid w:val="002E154D"/>
    <w:rsid w:val="003015B8"/>
    <w:rsid w:val="003669FD"/>
    <w:rsid w:val="00414C6C"/>
    <w:rsid w:val="00446699"/>
    <w:rsid w:val="00460464"/>
    <w:rsid w:val="00467472"/>
    <w:rsid w:val="00471F82"/>
    <w:rsid w:val="00480086"/>
    <w:rsid w:val="00495F0E"/>
    <w:rsid w:val="004B5BA5"/>
    <w:rsid w:val="004C7D1A"/>
    <w:rsid w:val="004D2A9A"/>
    <w:rsid w:val="004D399D"/>
    <w:rsid w:val="004D3A2C"/>
    <w:rsid w:val="004F5EC1"/>
    <w:rsid w:val="005137B1"/>
    <w:rsid w:val="00562621"/>
    <w:rsid w:val="00575BC8"/>
    <w:rsid w:val="00577D58"/>
    <w:rsid w:val="00580597"/>
    <w:rsid w:val="005B021A"/>
    <w:rsid w:val="005C603B"/>
    <w:rsid w:val="005D027A"/>
    <w:rsid w:val="005D2C91"/>
    <w:rsid w:val="005E3AF1"/>
    <w:rsid w:val="006010D7"/>
    <w:rsid w:val="00620A30"/>
    <w:rsid w:val="00622CB9"/>
    <w:rsid w:val="006318A7"/>
    <w:rsid w:val="00653A51"/>
    <w:rsid w:val="0066040A"/>
    <w:rsid w:val="00671006"/>
    <w:rsid w:val="00674D89"/>
    <w:rsid w:val="00697094"/>
    <w:rsid w:val="00697D1E"/>
    <w:rsid w:val="006A1094"/>
    <w:rsid w:val="006E07C9"/>
    <w:rsid w:val="006E427B"/>
    <w:rsid w:val="00713EF3"/>
    <w:rsid w:val="00726079"/>
    <w:rsid w:val="00735B45"/>
    <w:rsid w:val="00790275"/>
    <w:rsid w:val="007A2BB7"/>
    <w:rsid w:val="007C1F84"/>
    <w:rsid w:val="00827287"/>
    <w:rsid w:val="008619E1"/>
    <w:rsid w:val="00880FDF"/>
    <w:rsid w:val="008C1E69"/>
    <w:rsid w:val="008C70BF"/>
    <w:rsid w:val="008E6185"/>
    <w:rsid w:val="008F6391"/>
    <w:rsid w:val="00903A1C"/>
    <w:rsid w:val="00905B4B"/>
    <w:rsid w:val="009417E3"/>
    <w:rsid w:val="0095052E"/>
    <w:rsid w:val="00953BDA"/>
    <w:rsid w:val="00954BDD"/>
    <w:rsid w:val="0097149C"/>
    <w:rsid w:val="009824B1"/>
    <w:rsid w:val="00994EF0"/>
    <w:rsid w:val="009B2B44"/>
    <w:rsid w:val="009B4164"/>
    <w:rsid w:val="009D299D"/>
    <w:rsid w:val="009D659F"/>
    <w:rsid w:val="009F76B2"/>
    <w:rsid w:val="00A31AB9"/>
    <w:rsid w:val="00A3584C"/>
    <w:rsid w:val="00A714B9"/>
    <w:rsid w:val="00A74E0F"/>
    <w:rsid w:val="00A8515A"/>
    <w:rsid w:val="00A93DF6"/>
    <w:rsid w:val="00AD59DA"/>
    <w:rsid w:val="00AE0496"/>
    <w:rsid w:val="00AE7FDA"/>
    <w:rsid w:val="00AF2C2E"/>
    <w:rsid w:val="00AF4EB9"/>
    <w:rsid w:val="00B031EA"/>
    <w:rsid w:val="00B207A3"/>
    <w:rsid w:val="00B25D40"/>
    <w:rsid w:val="00B261CE"/>
    <w:rsid w:val="00B4318E"/>
    <w:rsid w:val="00B475B8"/>
    <w:rsid w:val="00B56B37"/>
    <w:rsid w:val="00B84C05"/>
    <w:rsid w:val="00B96233"/>
    <w:rsid w:val="00BA4993"/>
    <w:rsid w:val="00BC02EC"/>
    <w:rsid w:val="00BC47F0"/>
    <w:rsid w:val="00BD0B26"/>
    <w:rsid w:val="00BE4DC8"/>
    <w:rsid w:val="00C12030"/>
    <w:rsid w:val="00C14366"/>
    <w:rsid w:val="00C20D39"/>
    <w:rsid w:val="00C35ECD"/>
    <w:rsid w:val="00C42A12"/>
    <w:rsid w:val="00C42B37"/>
    <w:rsid w:val="00C715B7"/>
    <w:rsid w:val="00C72DCC"/>
    <w:rsid w:val="00C91A24"/>
    <w:rsid w:val="00C97B2B"/>
    <w:rsid w:val="00CE5155"/>
    <w:rsid w:val="00CE5B24"/>
    <w:rsid w:val="00CF379F"/>
    <w:rsid w:val="00D01DF6"/>
    <w:rsid w:val="00DA2A0B"/>
    <w:rsid w:val="00DB0309"/>
    <w:rsid w:val="00DC723B"/>
    <w:rsid w:val="00DF07A2"/>
    <w:rsid w:val="00E16C07"/>
    <w:rsid w:val="00E40223"/>
    <w:rsid w:val="00E405B5"/>
    <w:rsid w:val="00E83761"/>
    <w:rsid w:val="00E852B6"/>
    <w:rsid w:val="00E870E2"/>
    <w:rsid w:val="00EA4032"/>
    <w:rsid w:val="00EB3EDF"/>
    <w:rsid w:val="00EC588D"/>
    <w:rsid w:val="00EE17B9"/>
    <w:rsid w:val="00F0261B"/>
    <w:rsid w:val="00F23B32"/>
    <w:rsid w:val="00F25F7B"/>
    <w:rsid w:val="00F26769"/>
    <w:rsid w:val="00F55000"/>
    <w:rsid w:val="00F60384"/>
    <w:rsid w:val="00F64797"/>
    <w:rsid w:val="00F90C82"/>
    <w:rsid w:val="00F926B8"/>
    <w:rsid w:val="00FA6A97"/>
    <w:rsid w:val="00FB276F"/>
    <w:rsid w:val="00FC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AA9FA"/>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3A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table" w:customStyle="1" w:styleId="TableGrid1">
    <w:name w:val="Table Grid1"/>
    <w:basedOn w:val="TableNormal"/>
    <w:next w:val="TableGrid"/>
    <w:uiPriority w:val="59"/>
    <w:rsid w:val="0006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6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8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5533C"/>
    <w:rPr>
      <w:rFonts w:eastAsiaTheme="minorHAnsi"/>
      <w:sz w:val="22"/>
      <w:szCs w:val="22"/>
    </w:rPr>
  </w:style>
  <w:style w:type="character" w:customStyle="1" w:styleId="NoSpacingChar">
    <w:name w:val="No Spacing Char"/>
    <w:basedOn w:val="DefaultParagraphFont"/>
    <w:link w:val="NoSpacing"/>
    <w:uiPriority w:val="1"/>
    <w:rsid w:val="0025533C"/>
    <w:rPr>
      <w:rFonts w:eastAsiaTheme="minorHAnsi"/>
      <w:sz w:val="22"/>
      <w:szCs w:val="22"/>
    </w:rPr>
  </w:style>
  <w:style w:type="paragraph" w:styleId="NormalWeb">
    <w:name w:val="Normal (Web)"/>
    <w:basedOn w:val="Normal"/>
    <w:uiPriority w:val="99"/>
    <w:unhideWhenUsed/>
    <w:rsid w:val="0025533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97B2B"/>
    <w:pPr>
      <w:tabs>
        <w:tab w:val="center" w:pos="4680"/>
        <w:tab w:val="right" w:pos="9360"/>
      </w:tabs>
    </w:pPr>
  </w:style>
  <w:style w:type="character" w:customStyle="1" w:styleId="HeaderChar">
    <w:name w:val="Header Char"/>
    <w:basedOn w:val="DefaultParagraphFont"/>
    <w:link w:val="Header"/>
    <w:uiPriority w:val="99"/>
    <w:rsid w:val="00C97B2B"/>
  </w:style>
  <w:style w:type="paragraph" w:styleId="Footer">
    <w:name w:val="footer"/>
    <w:basedOn w:val="Normal"/>
    <w:link w:val="FooterChar"/>
    <w:uiPriority w:val="99"/>
    <w:unhideWhenUsed/>
    <w:rsid w:val="00C97B2B"/>
    <w:pPr>
      <w:tabs>
        <w:tab w:val="center" w:pos="4680"/>
        <w:tab w:val="right" w:pos="9360"/>
      </w:tabs>
    </w:pPr>
  </w:style>
  <w:style w:type="character" w:customStyle="1" w:styleId="FooterChar">
    <w:name w:val="Footer Char"/>
    <w:basedOn w:val="DefaultParagraphFont"/>
    <w:link w:val="Footer"/>
    <w:uiPriority w:val="99"/>
    <w:rsid w:val="00C97B2B"/>
  </w:style>
  <w:style w:type="character" w:customStyle="1" w:styleId="Heading3Char">
    <w:name w:val="Heading 3 Char"/>
    <w:basedOn w:val="DefaultParagraphFont"/>
    <w:link w:val="Heading3"/>
    <w:uiPriority w:val="9"/>
    <w:rsid w:val="004D3A2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2723">
      <w:bodyDiv w:val="1"/>
      <w:marLeft w:val="0"/>
      <w:marRight w:val="0"/>
      <w:marTop w:val="0"/>
      <w:marBottom w:val="0"/>
      <w:divBdr>
        <w:top w:val="none" w:sz="0" w:space="0" w:color="auto"/>
        <w:left w:val="none" w:sz="0" w:space="0" w:color="auto"/>
        <w:bottom w:val="none" w:sz="0" w:space="0" w:color="auto"/>
        <w:right w:val="none" w:sz="0" w:space="0" w:color="auto"/>
      </w:divBdr>
    </w:div>
    <w:div w:id="763264448">
      <w:bodyDiv w:val="1"/>
      <w:marLeft w:val="0"/>
      <w:marRight w:val="0"/>
      <w:marTop w:val="0"/>
      <w:marBottom w:val="0"/>
      <w:divBdr>
        <w:top w:val="none" w:sz="0" w:space="0" w:color="auto"/>
        <w:left w:val="none" w:sz="0" w:space="0" w:color="auto"/>
        <w:bottom w:val="none" w:sz="0" w:space="0" w:color="auto"/>
        <w:right w:val="none" w:sz="0" w:space="0" w:color="auto"/>
      </w:divBdr>
    </w:div>
    <w:div w:id="1051264964">
      <w:bodyDiv w:val="1"/>
      <w:marLeft w:val="0"/>
      <w:marRight w:val="0"/>
      <w:marTop w:val="0"/>
      <w:marBottom w:val="0"/>
      <w:divBdr>
        <w:top w:val="none" w:sz="0" w:space="0" w:color="auto"/>
        <w:left w:val="none" w:sz="0" w:space="0" w:color="auto"/>
        <w:bottom w:val="none" w:sz="0" w:space="0" w:color="auto"/>
        <w:right w:val="none" w:sz="0" w:space="0" w:color="auto"/>
      </w:divBdr>
    </w:div>
    <w:div w:id="1172381022">
      <w:bodyDiv w:val="1"/>
      <w:marLeft w:val="0"/>
      <w:marRight w:val="0"/>
      <w:marTop w:val="0"/>
      <w:marBottom w:val="0"/>
      <w:divBdr>
        <w:top w:val="none" w:sz="0" w:space="0" w:color="auto"/>
        <w:left w:val="none" w:sz="0" w:space="0" w:color="auto"/>
        <w:bottom w:val="none" w:sz="0" w:space="0" w:color="auto"/>
        <w:right w:val="none" w:sz="0" w:space="0" w:color="auto"/>
      </w:divBdr>
    </w:div>
    <w:div w:id="1179584939">
      <w:bodyDiv w:val="1"/>
      <w:marLeft w:val="0"/>
      <w:marRight w:val="0"/>
      <w:marTop w:val="0"/>
      <w:marBottom w:val="0"/>
      <w:divBdr>
        <w:top w:val="none" w:sz="0" w:space="0" w:color="auto"/>
        <w:left w:val="none" w:sz="0" w:space="0" w:color="auto"/>
        <w:bottom w:val="none" w:sz="0" w:space="0" w:color="auto"/>
        <w:right w:val="none" w:sz="0" w:space="0" w:color="auto"/>
      </w:divBdr>
    </w:div>
    <w:div w:id="1631276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csip/Documents/KCWP%203%20Strategic%20Design%20and%20Deliver%20Assessment%20Litera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ky.gov/school/csip/Documents/KCWP%206%20Strategic%20Establish%20Learning%20Culture%20and%20Environment.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4%20Strategic%20Review%20Analyze%20and%20Apply%20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https://education-edit.ky.gov/school/csip/_layouts/DocIdRedir.aspx?ID=KYED-380-211</Url>
      <Description>KYED-380-211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EE80A9E0-45CB-408D-9CC4-3F934723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5789</Words>
  <Characters>33002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Brandon - Office  of Continuous Improvement and Support;Prater, Kelli - Office of Continuous Improvement and Support</dc:creator>
  <cp:keywords/>
  <dc:description/>
  <cp:lastModifiedBy>Satterly, Sheri</cp:lastModifiedBy>
  <cp:revision>2</cp:revision>
  <dcterms:created xsi:type="dcterms:W3CDTF">2019-12-23T19:04:00Z</dcterms:created>
  <dcterms:modified xsi:type="dcterms:W3CDTF">2019-12-23T19:04:00Z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