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i/>
          <w:color w:val="FFC000"/>
          <w:sz w:val="20"/>
          <w:szCs w:val="20"/>
        </w:rPr>
      </w:pPr>
      <w:r>
        <w:rPr>
          <w:rFonts w:ascii="Corbel" w:eastAsia="Corbel" w:hAnsi="Corbel" w:cs="Corbel"/>
          <w:b/>
          <w:color w:val="002060"/>
          <w:sz w:val="20"/>
          <w:szCs w:val="20"/>
        </w:rPr>
        <w:t>P</w:t>
      </w:r>
      <w:r>
        <w:rPr>
          <w:rFonts w:ascii="Corbel" w:eastAsia="Corbel" w:hAnsi="Corbel" w:cs="Corbel"/>
          <w:b/>
          <w:i/>
          <w:color w:val="FFC000"/>
          <w:sz w:val="20"/>
          <w:szCs w:val="20"/>
        </w:rPr>
        <w:t>ASSIONATE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i/>
          <w:color w:val="808080"/>
          <w:sz w:val="20"/>
          <w:szCs w:val="20"/>
        </w:rPr>
      </w:pPr>
      <w:r>
        <w:rPr>
          <w:rFonts w:ascii="Corbel" w:eastAsia="Corbel" w:hAnsi="Corbel" w:cs="Corbel"/>
          <w:b/>
          <w:color w:val="002060"/>
          <w:sz w:val="20"/>
          <w:szCs w:val="20"/>
        </w:rPr>
        <w:t>A</w:t>
      </w:r>
      <w:r>
        <w:rPr>
          <w:rFonts w:ascii="Corbel" w:eastAsia="Corbel" w:hAnsi="Corbel" w:cs="Corbel"/>
          <w:b/>
          <w:i/>
          <w:color w:val="FFC000"/>
          <w:sz w:val="20"/>
          <w:szCs w:val="20"/>
        </w:rPr>
        <w:t>BOUT LOVING TO LEARN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  <w:u w:val="single"/>
        </w:rPr>
      </w:pPr>
      <w:r>
        <w:rPr>
          <w:rFonts w:ascii="Corbel" w:eastAsia="Corbel" w:hAnsi="Corbel" w:cs="Corbel"/>
          <w:b/>
          <w:color w:val="000000"/>
          <w:sz w:val="20"/>
          <w:szCs w:val="20"/>
          <w:u w:val="single"/>
        </w:rPr>
        <w:t>PANTHER ACADEMY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SITE BASE COUNCIL MEETING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sz w:val="20"/>
          <w:szCs w:val="20"/>
        </w:rPr>
        <w:t>Decembe</w:t>
      </w:r>
      <w:r>
        <w:rPr>
          <w:rFonts w:ascii="Corbel" w:eastAsia="Corbel" w:hAnsi="Corbel" w:cs="Corbel"/>
          <w:b/>
          <w:color w:val="000000"/>
          <w:sz w:val="20"/>
          <w:szCs w:val="20"/>
        </w:rPr>
        <w:t>r 13, 2019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2:15 P.M.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color w:val="000000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Members Present:  Carla Kuhn, Melissa Gregory, Emily Ede, Julia Keathley, Laura Rogers</w:t>
      </w:r>
      <w:r>
        <w:rPr>
          <w:rFonts w:ascii="Corbel" w:eastAsia="Corbel" w:hAnsi="Corbel" w:cs="Corbel"/>
          <w:sz w:val="20"/>
          <w:szCs w:val="20"/>
        </w:rPr>
        <w:t xml:space="preserve">, </w:t>
      </w:r>
      <w:r>
        <w:rPr>
          <w:rFonts w:ascii="Corbel" w:eastAsia="Corbel" w:hAnsi="Corbel" w:cs="Corbel"/>
          <w:color w:val="000000"/>
          <w:sz w:val="20"/>
          <w:szCs w:val="20"/>
        </w:rPr>
        <w:t>Heather Sallie</w:t>
      </w:r>
      <w:r>
        <w:rPr>
          <w:rFonts w:ascii="Corbel" w:eastAsia="Corbel" w:hAnsi="Corbel" w:cs="Corbel"/>
          <w:sz w:val="20"/>
          <w:szCs w:val="20"/>
        </w:rPr>
        <w:t xml:space="preserve">, Terra Cook-Johnson,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Kim Druen, Secretary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Members Absent:  </w:t>
      </w:r>
      <w:r>
        <w:rPr>
          <w:rFonts w:ascii="Corbel" w:eastAsia="Corbel" w:hAnsi="Corbel" w:cs="Corbel"/>
          <w:sz w:val="20"/>
          <w:szCs w:val="20"/>
        </w:rPr>
        <w:t>Kyle Fortune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Guests:  None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>CALL TO ORDER</w:t>
      </w:r>
      <w:r>
        <w:rPr>
          <w:rFonts w:ascii="Corbel" w:eastAsia="Corbel" w:hAnsi="Corbel" w:cs="Corbel"/>
          <w:color w:val="000000"/>
          <w:sz w:val="20"/>
          <w:szCs w:val="20"/>
        </w:rPr>
        <w:t>:  The meeting was called to order at 2:15 p.m. by Carla Kuhn.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rbel" w:eastAsia="Corbel" w:hAnsi="Corbel" w:cs="Corbel"/>
          <w:color w:val="000000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1.</w:t>
      </w: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>OPENING BUSINESS: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a.) Approval of Agenda</w:t>
      </w:r>
      <w:r>
        <w:rPr>
          <w:rFonts w:ascii="Corbel" w:eastAsia="Corbel" w:hAnsi="Corbel" w:cs="Corbel"/>
          <w:color w:val="000000"/>
          <w:sz w:val="20"/>
          <w:szCs w:val="20"/>
        </w:rPr>
        <w:t>: Approved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Gregory</w:t>
      </w:r>
      <w:r>
        <w:rPr>
          <w:rFonts w:ascii="Corbel" w:eastAsia="Corbel" w:hAnsi="Corbel" w:cs="Corbel"/>
          <w:color w:val="000000"/>
          <w:sz w:val="20"/>
          <w:szCs w:val="20"/>
        </w:rPr>
        <w:t>, 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Keathley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b.) Approval of </w:t>
      </w:r>
      <w:r>
        <w:rPr>
          <w:rFonts w:ascii="Corbel" w:eastAsia="Corbel" w:hAnsi="Corbel" w:cs="Corbel"/>
          <w:sz w:val="20"/>
          <w:szCs w:val="20"/>
          <w:u w:val="single"/>
        </w:rPr>
        <w:t xml:space="preserve">November 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 Minutes: 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Gregory, 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Ede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c.) Public Comment:  </w:t>
      </w:r>
      <w:r>
        <w:rPr>
          <w:rFonts w:ascii="Corbel" w:eastAsia="Corbel" w:hAnsi="Corbel" w:cs="Corbel"/>
          <w:color w:val="000000"/>
          <w:sz w:val="20"/>
          <w:szCs w:val="20"/>
        </w:rPr>
        <w:t>None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/>
        <w:ind w:left="720" w:hanging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d.) Good News Report: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Mrs. Kuhn stated that </w:t>
      </w:r>
      <w:r>
        <w:rPr>
          <w:rFonts w:ascii="Corbel" w:eastAsia="Corbel" w:hAnsi="Corbel" w:cs="Corbel"/>
          <w:sz w:val="20"/>
          <w:szCs w:val="20"/>
        </w:rPr>
        <w:t xml:space="preserve">we had 90 families attend our  Title I spirit family night. Mrs. Kuhn mentioned that we were able to serve 11 children from the Panther Academy Angel Tree.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420"/>
        <w:rPr>
          <w:rFonts w:ascii="Corbel" w:eastAsia="Corbel" w:hAnsi="Corbel" w:cs="Corbel"/>
          <w:color w:val="000000"/>
          <w:sz w:val="20"/>
          <w:szCs w:val="20"/>
          <w:u w:val="single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2.</w:t>
      </w: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STUDENT ACHIEVEMENT REPORT/DATA: 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4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>a. A</w:t>
      </w:r>
      <w:r>
        <w:rPr>
          <w:rFonts w:ascii="Corbel" w:eastAsia="Corbel" w:hAnsi="Corbel" w:cs="Corbel"/>
          <w:sz w:val="20"/>
          <w:szCs w:val="20"/>
          <w:u w:val="single"/>
        </w:rPr>
        <w:t>nalyzing State Test Results-Brigance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: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Mrs. Kuhn provided the report of the kindergarten readiness scores and reviewed them with the council.  She stated that </w:t>
      </w:r>
      <w:r>
        <w:rPr>
          <w:rFonts w:ascii="Corbel" w:eastAsia="Corbel" w:hAnsi="Corbel" w:cs="Corbel"/>
          <w:sz w:val="20"/>
          <w:szCs w:val="20"/>
        </w:rPr>
        <w:t xml:space="preserve">the overall kindergarten readiness score of 56.7 reflects </w:t>
      </w:r>
      <w:r>
        <w:rPr>
          <w:rFonts w:ascii="Corbel" w:eastAsia="Corbel" w:hAnsi="Corbel" w:cs="Corbel"/>
          <w:sz w:val="20"/>
          <w:szCs w:val="20"/>
        </w:rPr>
        <w:t xml:space="preserve"> an increase. 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Mrs. Kuhn also mentioned that  our preschool students scores of 50.7 reflected an increase as well. 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420"/>
        <w:rPr>
          <w:rFonts w:ascii="Corbel" w:eastAsia="Corbel" w:hAnsi="Corbel" w:cs="Corbel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  <w:u w:val="single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3.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>SCHOOL IMPROVEMENT PLANNING: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>a. Monthly Review:</w:t>
      </w:r>
      <w:r>
        <w:rPr>
          <w:rFonts w:ascii="Corbel" w:eastAsia="Corbel" w:hAnsi="Corbel" w:cs="Corbel"/>
          <w:sz w:val="20"/>
          <w:szCs w:val="20"/>
        </w:rPr>
        <w:t xml:space="preserve"> Nothing new to report from the current plan. 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>b. Comprehensive School Improvement Pl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an: </w:t>
      </w:r>
      <w:r>
        <w:rPr>
          <w:rFonts w:ascii="Corbel" w:eastAsia="Corbel" w:hAnsi="Corbel" w:cs="Corbel"/>
          <w:sz w:val="20"/>
          <w:szCs w:val="20"/>
        </w:rPr>
        <w:t xml:space="preserve"> Mrs. Kuhn stated that a Title I parent survey was sent to parents through Infinite Campus to use in the improvement planning process. 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  <w:u w:val="single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4.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>BUDGET REPORT: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a. Section 6: </w:t>
      </w:r>
      <w:r>
        <w:rPr>
          <w:rFonts w:ascii="Corbel" w:eastAsia="Corbel" w:hAnsi="Corbel" w:cs="Corbel"/>
          <w:color w:val="000000"/>
          <w:sz w:val="20"/>
          <w:szCs w:val="20"/>
        </w:rPr>
        <w:t>Mrs. Kuhn reviewed the Section 6 budget with the council</w:t>
      </w:r>
      <w:r>
        <w:rPr>
          <w:rFonts w:ascii="Corbel" w:eastAsia="Corbel" w:hAnsi="Corbel" w:cs="Corbel"/>
          <w:sz w:val="20"/>
          <w:szCs w:val="20"/>
        </w:rPr>
        <w:t xml:space="preserve">.  She </w:t>
      </w:r>
      <w:r>
        <w:rPr>
          <w:rFonts w:ascii="Corbel" w:eastAsia="Corbel" w:hAnsi="Corbel" w:cs="Corbel"/>
          <w:color w:val="000000"/>
          <w:sz w:val="20"/>
          <w:szCs w:val="20"/>
        </w:rPr>
        <w:t>explained that teac</w:t>
      </w:r>
      <w:r>
        <w:rPr>
          <w:rFonts w:ascii="Corbel" w:eastAsia="Corbel" w:hAnsi="Corbel" w:cs="Corbel"/>
          <w:color w:val="000000"/>
          <w:sz w:val="20"/>
          <w:szCs w:val="20"/>
        </w:rPr>
        <w:t>her instruct</w:t>
      </w:r>
      <w:r>
        <w:rPr>
          <w:rFonts w:ascii="Corbel" w:eastAsia="Corbel" w:hAnsi="Corbel" w:cs="Corbel"/>
          <w:sz w:val="20"/>
          <w:szCs w:val="20"/>
        </w:rPr>
        <w:t>ional money needs to be spent by the end of March 2020.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5.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COMMITTEE REPORTS: </w:t>
      </w:r>
      <w:r>
        <w:rPr>
          <w:rFonts w:ascii="Corbel" w:eastAsia="Corbel" w:hAnsi="Corbel" w:cs="Corbel"/>
          <w:sz w:val="20"/>
          <w:szCs w:val="20"/>
        </w:rPr>
        <w:t>None to report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6.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BYLAWS :POLICY REVIEW/READINGS/ADOPTION: </w:t>
      </w:r>
      <w:r>
        <w:rPr>
          <w:rFonts w:ascii="Corbel" w:eastAsia="Corbel" w:hAnsi="Corbel" w:cs="Corbel"/>
          <w:sz w:val="20"/>
          <w:szCs w:val="20"/>
          <w:u w:val="single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No policies for review, reading or adoption.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7.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>NEW BUSINESS</w:t>
      </w:r>
      <w:r>
        <w:rPr>
          <w:rFonts w:ascii="Corbel" w:eastAsia="Corbel" w:hAnsi="Corbel" w:cs="Corbel"/>
          <w:color w:val="000000"/>
          <w:sz w:val="20"/>
          <w:szCs w:val="20"/>
        </w:rPr>
        <w:t>: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a.) </w:t>
      </w:r>
      <w:r>
        <w:rPr>
          <w:rFonts w:ascii="Corbel" w:eastAsia="Corbel" w:hAnsi="Corbel" w:cs="Corbel"/>
          <w:sz w:val="20"/>
          <w:szCs w:val="20"/>
          <w:u w:val="single"/>
        </w:rPr>
        <w:t>Vacancy and Hiring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 Mrs. Kuhn shared that </w:t>
      </w:r>
      <w:r>
        <w:rPr>
          <w:rFonts w:ascii="Corbel" w:eastAsia="Corbel" w:hAnsi="Corbel" w:cs="Corbel"/>
          <w:sz w:val="20"/>
          <w:szCs w:val="20"/>
        </w:rPr>
        <w:t xml:space="preserve">with the hiring of Ashely Jury as the 6th preschool classroom teacher left a preschool IA opening in Ms. Beach’s preschool classroom. Mrs. Kuhn has submitted a recommendation  to hire Kristy Parker for Ms. Beach’s room  as well as </w:t>
      </w:r>
      <w:r>
        <w:rPr>
          <w:rFonts w:ascii="Corbel" w:eastAsia="Corbel" w:hAnsi="Corbel" w:cs="Corbel"/>
          <w:sz w:val="20"/>
          <w:szCs w:val="20"/>
        </w:rPr>
        <w:t xml:space="preserve">Savannah Froman as </w:t>
      </w:r>
      <w:r>
        <w:rPr>
          <w:rFonts w:ascii="Corbel" w:eastAsia="Corbel" w:hAnsi="Corbel" w:cs="Corbel"/>
          <w:sz w:val="20"/>
          <w:szCs w:val="20"/>
        </w:rPr>
        <w:lastRenderedPageBreak/>
        <w:t xml:space="preserve">the preschool IA for the sixth classroom. She is also recommending Tiffany Hurley as the VI assistant to replace Brittany King.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ab/>
        <w:t xml:space="preserve">Mrs. Kuhn further stated she is recommending John “J” Casey as the part time custodian for our building.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b.) </w:t>
      </w:r>
      <w:r>
        <w:rPr>
          <w:rFonts w:ascii="Corbel" w:eastAsia="Corbel" w:hAnsi="Corbel" w:cs="Corbel"/>
          <w:sz w:val="20"/>
          <w:szCs w:val="20"/>
          <w:u w:val="single"/>
        </w:rPr>
        <w:t>Teacher leader for Impact Kentucky Working Conditions Survey: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: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Mrs. Kuhn </w:t>
      </w:r>
      <w:r>
        <w:rPr>
          <w:rFonts w:ascii="Corbel" w:eastAsia="Corbel" w:hAnsi="Corbel" w:cs="Corbel"/>
          <w:sz w:val="20"/>
          <w:szCs w:val="20"/>
        </w:rPr>
        <w:t xml:space="preserve">shared that the teachers selected Amy Truitt to represent them as the teacher leader for Panther Academy. 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  <w:u w:val="single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8.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ONGOING LEARNING: 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a.) </w:t>
      </w:r>
      <w:r>
        <w:rPr>
          <w:rFonts w:ascii="Corbel" w:eastAsia="Corbel" w:hAnsi="Corbel" w:cs="Corbel"/>
          <w:sz w:val="20"/>
          <w:szCs w:val="20"/>
          <w:u w:val="single"/>
        </w:rPr>
        <w:t>Free social studies resources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: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Mrs. Kuhn s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 xml:space="preserve">ared that there are resources available on the KASC website concerning tolerance and social justice resources. 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9.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UPCOMING DEADLINES: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Mrs. Kuhn </w:t>
      </w:r>
      <w:r>
        <w:rPr>
          <w:rFonts w:ascii="Corbel" w:eastAsia="Corbel" w:hAnsi="Corbel" w:cs="Corbel"/>
          <w:sz w:val="20"/>
          <w:szCs w:val="20"/>
        </w:rPr>
        <w:t>shared the due dates for the phases of the CSIP are due January 1.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. </w:t>
      </w:r>
    </w:p>
    <w:p w:rsidR="006133FD" w:rsidRDefault="006133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  <w:u w:val="single"/>
        </w:rPr>
        <w:t>10.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ab/>
        <w:t xml:space="preserve">ADJOURNMENT: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TIME:  </w:t>
      </w:r>
      <w:r>
        <w:rPr>
          <w:rFonts w:ascii="Corbel" w:eastAsia="Corbel" w:hAnsi="Corbel" w:cs="Corbel"/>
          <w:sz w:val="20"/>
          <w:szCs w:val="20"/>
        </w:rPr>
        <w:t xml:space="preserve">2:39 </w:t>
      </w:r>
      <w:r>
        <w:rPr>
          <w:rFonts w:ascii="Corbel" w:eastAsia="Corbel" w:hAnsi="Corbel" w:cs="Corbel"/>
          <w:color w:val="000000"/>
          <w:sz w:val="20"/>
          <w:szCs w:val="20"/>
        </w:rPr>
        <w:t>P.M.    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 </w:t>
      </w:r>
      <w:r>
        <w:rPr>
          <w:rFonts w:ascii="Corbel" w:eastAsia="Corbel" w:hAnsi="Corbel" w:cs="Corbel"/>
          <w:sz w:val="20"/>
          <w:szCs w:val="20"/>
        </w:rPr>
        <w:t>Ede</w:t>
      </w:r>
      <w:r>
        <w:rPr>
          <w:rFonts w:ascii="Corbel" w:eastAsia="Corbel" w:hAnsi="Corbel" w:cs="Corbel"/>
          <w:color w:val="000000"/>
          <w:sz w:val="20"/>
          <w:szCs w:val="20"/>
        </w:rPr>
        <w:t>;     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 </w:t>
      </w:r>
      <w:r>
        <w:rPr>
          <w:rFonts w:ascii="Corbel" w:eastAsia="Corbel" w:hAnsi="Corbel" w:cs="Corbel"/>
          <w:sz w:val="20"/>
          <w:szCs w:val="20"/>
        </w:rPr>
        <w:t>Gregory</w:t>
      </w:r>
    </w:p>
    <w:p w:rsidR="006133FD" w:rsidRDefault="00050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</w:p>
    <w:sectPr w:rsidR="006133FD" w:rsidSect="006133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3FD"/>
    <w:rsid w:val="00050418"/>
    <w:rsid w:val="0061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33FD"/>
  </w:style>
  <w:style w:type="paragraph" w:styleId="Title">
    <w:name w:val="Title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6133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2020-01-10T13:38:00Z</dcterms:created>
  <dcterms:modified xsi:type="dcterms:W3CDTF">2020-01-10T13:38:00Z</dcterms:modified>
</cp:coreProperties>
</file>