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054D4">
        <w:rPr>
          <w:rFonts w:ascii="Times New Roman" w:hAnsi="Times New Roman"/>
          <w:b/>
        </w:rPr>
        <w:t>KAREN BYRD</w:t>
      </w:r>
      <w:bookmarkStart w:id="0" w:name="_GoBack"/>
      <w:bookmarkEnd w:id="0"/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156D3">
        <w:rPr>
          <w:rFonts w:ascii="Times New Roman" w:hAnsi="Times New Roman"/>
          <w:b/>
        </w:rPr>
        <w:t>NOVEMBER 26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B81D85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7E641B">
        <w:rPr>
          <w:rFonts w:ascii="Times New Roman" w:hAnsi="Times New Roman"/>
          <w:b/>
        </w:rPr>
        <w:t>BETWEEN BOONE COUNTY SCHOOLS AND THE OFFICE OF VOCATIONAL REHABILITATION (OVR)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B81D85">
        <w:rPr>
          <w:rFonts w:ascii="Arial" w:hAnsi="Arial"/>
          <w:sz w:val="24"/>
        </w:rPr>
        <w:t>the Office of Vocational Rehabilitation</w:t>
      </w:r>
      <w:r w:rsidR="008A1CA0">
        <w:rPr>
          <w:rFonts w:ascii="Arial" w:hAnsi="Arial"/>
          <w:sz w:val="24"/>
        </w:rPr>
        <w:t xml:space="preserve"> </w:t>
      </w:r>
      <w:r w:rsidR="00B81D85">
        <w:rPr>
          <w:rFonts w:ascii="Arial" w:hAnsi="Arial"/>
          <w:sz w:val="24"/>
        </w:rPr>
        <w:t>to assist VR eligible students who have identified work as a possible desired post-school outcome and have demonstrated a need for assistance to transition from high school to post school activities including employment.  This MOU is effective for the 2019-2020</w:t>
      </w:r>
      <w:r w:rsidR="009274D4">
        <w:rPr>
          <w:rFonts w:ascii="Arial" w:hAnsi="Arial"/>
          <w:sz w:val="24"/>
        </w:rPr>
        <w:t xml:space="preserve"> school </w:t>
      </w:r>
      <w:r w:rsidR="003156D3">
        <w:rPr>
          <w:rFonts w:ascii="Arial" w:hAnsi="Arial"/>
          <w:sz w:val="24"/>
        </w:rPr>
        <w:t>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156D3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641B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1D85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054D4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5971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AE59-D19B-49D7-8C53-4E57BF5F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2019-11-26T16:40:00Z</cp:lastPrinted>
  <dcterms:created xsi:type="dcterms:W3CDTF">2019-11-26T16:42:00Z</dcterms:created>
  <dcterms:modified xsi:type="dcterms:W3CDTF">2019-12-05T17:23:00Z</dcterms:modified>
</cp:coreProperties>
</file>