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F1D61">
        <w:rPr>
          <w:rFonts w:ascii="Times New Roman" w:hAnsi="Times New Roman"/>
          <w:b/>
        </w:rPr>
        <w:t xml:space="preserve">Ms. Karen Byrd, </w:t>
      </w:r>
      <w:r>
        <w:rPr>
          <w:rFonts w:ascii="Times New Roman" w:hAnsi="Times New Roman"/>
          <w:b/>
        </w:rPr>
        <w:t>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D451B">
        <w:rPr>
          <w:rFonts w:ascii="Times New Roman" w:hAnsi="Times New Roman"/>
          <w:b/>
        </w:rPr>
        <w:t>October</w:t>
      </w:r>
      <w:r w:rsidR="000366F0">
        <w:rPr>
          <w:rFonts w:ascii="Times New Roman" w:hAnsi="Times New Roman"/>
          <w:b/>
        </w:rPr>
        <w:t xml:space="preserve"> 31, 2019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EE5E4E" w:rsidP="002C0ECB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5B1568">
        <w:rPr>
          <w:rFonts w:ascii="Times New Roman" w:hAnsi="Times New Roman"/>
          <w:b/>
        </w:rPr>
        <w:t>North Ponte</w:t>
      </w:r>
      <w:r w:rsidR="000366F0">
        <w:rPr>
          <w:rFonts w:ascii="Times New Roman" w:hAnsi="Times New Roman"/>
          <w:b/>
        </w:rPr>
        <w:t xml:space="preserve"> Elementary School </w:t>
      </w:r>
      <w:r w:rsidR="003D451B">
        <w:rPr>
          <w:rFonts w:ascii="Times New Roman" w:hAnsi="Times New Roman"/>
          <w:b/>
        </w:rPr>
        <w:t>(</w:t>
      </w:r>
      <w:proofErr w:type="spellStart"/>
      <w:r w:rsidR="005B1568">
        <w:rPr>
          <w:rFonts w:ascii="Times New Roman" w:hAnsi="Times New Roman"/>
          <w:b/>
        </w:rPr>
        <w:t>NPE</w:t>
      </w:r>
      <w:r w:rsidR="004C70C7">
        <w:rPr>
          <w:rFonts w:ascii="Times New Roman" w:hAnsi="Times New Roman"/>
          <w:b/>
        </w:rPr>
        <w:t>S</w:t>
      </w:r>
      <w:proofErr w:type="spellEnd"/>
      <w:r w:rsidR="00C01B86">
        <w:rPr>
          <w:rFonts w:ascii="Times New Roman" w:hAnsi="Times New Roman"/>
          <w:b/>
        </w:rPr>
        <w:t xml:space="preserve">) </w:t>
      </w:r>
      <w:r w:rsidR="000366F0">
        <w:rPr>
          <w:rFonts w:ascii="Times New Roman" w:hAnsi="Times New Roman"/>
          <w:b/>
        </w:rPr>
        <w:t>Copier Lease</w:t>
      </w:r>
      <w:r w:rsidR="00C01B86">
        <w:rPr>
          <w:rFonts w:ascii="Times New Roman" w:hAnsi="Times New Roman"/>
          <w:b/>
        </w:rPr>
        <w:t xml:space="preserve"> and Maintenance</w:t>
      </w:r>
      <w:r w:rsidR="000366F0">
        <w:rPr>
          <w:rFonts w:ascii="Times New Roman" w:hAnsi="Times New Roman"/>
          <w:b/>
        </w:rPr>
        <w:t xml:space="preserve"> Agreement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0366F0" w:rsidRDefault="000366F0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a new copier lease </w:t>
      </w:r>
      <w:r w:rsidR="0065245D">
        <w:rPr>
          <w:rFonts w:ascii="Times New Roman" w:hAnsi="Times New Roman"/>
          <w:b/>
          <w:sz w:val="22"/>
          <w:szCs w:val="22"/>
        </w:rPr>
        <w:t xml:space="preserve">and maintenance </w:t>
      </w:r>
      <w:r>
        <w:rPr>
          <w:rFonts w:ascii="Times New Roman" w:hAnsi="Times New Roman"/>
          <w:b/>
          <w:sz w:val="22"/>
          <w:szCs w:val="22"/>
        </w:rPr>
        <w:t xml:space="preserve">agreement for </w:t>
      </w:r>
      <w:proofErr w:type="spellStart"/>
      <w:r w:rsidR="005B1568">
        <w:rPr>
          <w:rFonts w:ascii="Times New Roman" w:hAnsi="Times New Roman"/>
          <w:b/>
          <w:sz w:val="22"/>
          <w:szCs w:val="22"/>
        </w:rPr>
        <w:t>NP</w:t>
      </w:r>
      <w:r w:rsidR="004C70C7">
        <w:rPr>
          <w:rFonts w:ascii="Times New Roman" w:hAnsi="Times New Roman"/>
          <w:b/>
          <w:sz w:val="22"/>
          <w:szCs w:val="22"/>
        </w:rPr>
        <w:t>S</w:t>
      </w:r>
      <w:r w:rsidR="005B1568">
        <w:rPr>
          <w:rFonts w:ascii="Times New Roman" w:hAnsi="Times New Roman"/>
          <w:b/>
          <w:sz w:val="22"/>
          <w:szCs w:val="22"/>
        </w:rPr>
        <w:t>E</w:t>
      </w:r>
      <w:proofErr w:type="spellEnd"/>
      <w:r>
        <w:rPr>
          <w:rFonts w:ascii="Times New Roman" w:hAnsi="Times New Roman"/>
          <w:b/>
          <w:sz w:val="22"/>
          <w:szCs w:val="22"/>
        </w:rPr>
        <w:t>.</w:t>
      </w:r>
      <w:r w:rsidR="005B1568">
        <w:rPr>
          <w:rFonts w:ascii="Times New Roman" w:hAnsi="Times New Roman"/>
          <w:b/>
          <w:sz w:val="22"/>
          <w:szCs w:val="22"/>
        </w:rPr>
        <w:t xml:space="preserve"> </w:t>
      </w:r>
      <w:r w:rsidR="004C70C7">
        <w:rPr>
          <w:rFonts w:ascii="Times New Roman" w:hAnsi="Times New Roman"/>
          <w:b/>
          <w:sz w:val="22"/>
          <w:szCs w:val="22"/>
        </w:rPr>
        <w:t>Their</w:t>
      </w:r>
      <w:r w:rsidR="005B1568">
        <w:rPr>
          <w:rFonts w:ascii="Times New Roman" w:hAnsi="Times New Roman"/>
          <w:b/>
          <w:sz w:val="22"/>
          <w:szCs w:val="22"/>
        </w:rPr>
        <w:t xml:space="preserve"> present lease with Toshiba Business Solutions ends in </w:t>
      </w:r>
      <w:r w:rsidR="000E6848">
        <w:rPr>
          <w:rFonts w:ascii="Times New Roman" w:hAnsi="Times New Roman"/>
          <w:b/>
          <w:sz w:val="22"/>
          <w:szCs w:val="22"/>
        </w:rPr>
        <w:t>November</w:t>
      </w:r>
      <w:r w:rsidR="005B1568">
        <w:rPr>
          <w:rFonts w:ascii="Times New Roman" w:hAnsi="Times New Roman"/>
          <w:b/>
          <w:sz w:val="22"/>
          <w:szCs w:val="22"/>
        </w:rPr>
        <w:t xml:space="preserve"> 2019. Based on the consolidated</w:t>
      </w:r>
      <w:r w:rsidR="00C01B86">
        <w:rPr>
          <w:rFonts w:ascii="Times New Roman" w:hAnsi="Times New Roman"/>
          <w:b/>
          <w:sz w:val="22"/>
          <w:szCs w:val="22"/>
        </w:rPr>
        <w:t xml:space="preserve"> Request for Proposal </w:t>
      </w:r>
      <w:r w:rsidR="005B1568">
        <w:rPr>
          <w:rFonts w:ascii="Times New Roman" w:hAnsi="Times New Roman"/>
          <w:b/>
          <w:sz w:val="22"/>
          <w:szCs w:val="22"/>
        </w:rPr>
        <w:t xml:space="preserve">(RFP) </w:t>
      </w:r>
      <w:r w:rsidR="00C01B86">
        <w:rPr>
          <w:rFonts w:ascii="Times New Roman" w:hAnsi="Times New Roman"/>
          <w:b/>
          <w:sz w:val="22"/>
          <w:szCs w:val="22"/>
        </w:rPr>
        <w:t xml:space="preserve">activity conducted by the </w:t>
      </w:r>
      <w:r w:rsidR="005B1568">
        <w:rPr>
          <w:rFonts w:ascii="Times New Roman" w:hAnsi="Times New Roman"/>
          <w:b/>
          <w:sz w:val="22"/>
          <w:szCs w:val="22"/>
        </w:rPr>
        <w:t>Purchasing Office in March 2019, To</w:t>
      </w:r>
      <w:r w:rsidR="00C01B86">
        <w:rPr>
          <w:rFonts w:ascii="Times New Roman" w:hAnsi="Times New Roman"/>
          <w:b/>
          <w:sz w:val="22"/>
          <w:szCs w:val="22"/>
        </w:rPr>
        <w:t xml:space="preserve">shiba </w:t>
      </w:r>
      <w:r w:rsidR="005B1568">
        <w:rPr>
          <w:rFonts w:ascii="Times New Roman" w:hAnsi="Times New Roman"/>
          <w:b/>
          <w:sz w:val="22"/>
          <w:szCs w:val="22"/>
        </w:rPr>
        <w:t>was</w:t>
      </w:r>
      <w:r w:rsidR="00C01B86">
        <w:rPr>
          <w:rFonts w:ascii="Times New Roman" w:hAnsi="Times New Roman"/>
          <w:b/>
          <w:sz w:val="22"/>
          <w:szCs w:val="22"/>
        </w:rPr>
        <w:t xml:space="preserve"> judged </w:t>
      </w:r>
      <w:r w:rsidR="005B1568">
        <w:rPr>
          <w:rFonts w:ascii="Times New Roman" w:hAnsi="Times New Roman"/>
          <w:b/>
          <w:sz w:val="22"/>
          <w:szCs w:val="22"/>
        </w:rPr>
        <w:t xml:space="preserve">as the most </w:t>
      </w:r>
      <w:r w:rsidR="00C01B86">
        <w:rPr>
          <w:rFonts w:ascii="Times New Roman" w:hAnsi="Times New Roman"/>
          <w:b/>
          <w:sz w:val="22"/>
          <w:szCs w:val="22"/>
        </w:rPr>
        <w:t xml:space="preserve">competitive </w:t>
      </w:r>
      <w:r w:rsidR="009D6646">
        <w:rPr>
          <w:rFonts w:ascii="Times New Roman" w:hAnsi="Times New Roman"/>
          <w:b/>
          <w:sz w:val="22"/>
          <w:szCs w:val="22"/>
        </w:rPr>
        <w:t>vendor.</w:t>
      </w:r>
      <w:r w:rsidR="005B1568">
        <w:rPr>
          <w:rFonts w:ascii="Times New Roman" w:hAnsi="Times New Roman"/>
          <w:b/>
          <w:sz w:val="22"/>
          <w:szCs w:val="22"/>
        </w:rPr>
        <w:t xml:space="preserve"> Even though </w:t>
      </w:r>
      <w:proofErr w:type="spellStart"/>
      <w:r w:rsidR="005B1568">
        <w:rPr>
          <w:rFonts w:ascii="Times New Roman" w:hAnsi="Times New Roman"/>
          <w:b/>
          <w:sz w:val="22"/>
          <w:szCs w:val="22"/>
        </w:rPr>
        <w:t>NPE</w:t>
      </w:r>
      <w:r w:rsidR="004C70C7">
        <w:rPr>
          <w:rFonts w:ascii="Times New Roman" w:hAnsi="Times New Roman"/>
          <w:b/>
          <w:sz w:val="22"/>
          <w:szCs w:val="22"/>
        </w:rPr>
        <w:t>S</w:t>
      </w:r>
      <w:proofErr w:type="spellEnd"/>
      <w:r w:rsidR="005B1568">
        <w:rPr>
          <w:rFonts w:ascii="Times New Roman" w:hAnsi="Times New Roman"/>
          <w:b/>
          <w:sz w:val="22"/>
          <w:szCs w:val="22"/>
        </w:rPr>
        <w:t xml:space="preserve"> did not participate in the consolidated RFP, Toshiba has offered the same pricing to </w:t>
      </w:r>
      <w:r w:rsidR="004C70C7">
        <w:rPr>
          <w:rFonts w:ascii="Times New Roman" w:hAnsi="Times New Roman"/>
          <w:b/>
          <w:sz w:val="22"/>
          <w:szCs w:val="22"/>
        </w:rPr>
        <w:t>them</w:t>
      </w:r>
      <w:r w:rsidR="000E6848">
        <w:rPr>
          <w:rFonts w:ascii="Times New Roman" w:hAnsi="Times New Roman"/>
          <w:b/>
          <w:sz w:val="22"/>
          <w:szCs w:val="22"/>
        </w:rPr>
        <w:t>.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following will be leased:</w:t>
      </w:r>
      <w:bookmarkStart w:id="0" w:name="_GoBack"/>
      <w:bookmarkEnd w:id="0"/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0E6848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9D6646">
        <w:rPr>
          <w:rFonts w:ascii="Times New Roman" w:hAnsi="Times New Roman"/>
          <w:b/>
          <w:sz w:val="22"/>
          <w:szCs w:val="22"/>
        </w:rPr>
        <w:t xml:space="preserve"> Toshiba e-Stud</w:t>
      </w:r>
      <w:r>
        <w:rPr>
          <w:rFonts w:ascii="Times New Roman" w:hAnsi="Times New Roman"/>
          <w:b/>
          <w:sz w:val="22"/>
          <w:szCs w:val="22"/>
        </w:rPr>
        <w:t>io 7518A Black and White Copier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 Toshiba e-Studio </w:t>
      </w:r>
      <w:r w:rsidR="000E6848">
        <w:rPr>
          <w:rFonts w:ascii="Times New Roman" w:hAnsi="Times New Roman"/>
          <w:b/>
          <w:sz w:val="22"/>
          <w:szCs w:val="22"/>
        </w:rPr>
        <w:t xml:space="preserve">4518A Black and White </w:t>
      </w:r>
      <w:r>
        <w:rPr>
          <w:rFonts w:ascii="Times New Roman" w:hAnsi="Times New Roman"/>
          <w:b/>
          <w:sz w:val="22"/>
          <w:szCs w:val="22"/>
        </w:rPr>
        <w:t>Copier</w:t>
      </w:r>
    </w:p>
    <w:p w:rsidR="000E6848" w:rsidRDefault="000E6848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 Toshiba e-Studio 5516ACT Color Copiers</w:t>
      </w:r>
    </w:p>
    <w:p w:rsidR="000E6848" w:rsidRDefault="000E6848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E6848" w:rsidRDefault="000E6848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Monthly Payment: $</w:t>
      </w:r>
      <w:r w:rsidR="000E6848">
        <w:rPr>
          <w:rFonts w:ascii="Times New Roman" w:hAnsi="Times New Roman"/>
          <w:b/>
          <w:sz w:val="22"/>
          <w:szCs w:val="22"/>
        </w:rPr>
        <w:t>407.00</w:t>
      </w: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Duration: 60 months</w:t>
      </w: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per </w:t>
      </w:r>
      <w:r w:rsidR="000366F0">
        <w:rPr>
          <w:rFonts w:ascii="Times New Roman" w:hAnsi="Times New Roman"/>
          <w:b/>
          <w:sz w:val="22"/>
          <w:szCs w:val="22"/>
        </w:rPr>
        <w:t xml:space="preserve">page </w:t>
      </w:r>
      <w:r w:rsidR="000256B4">
        <w:rPr>
          <w:rFonts w:ascii="Times New Roman" w:hAnsi="Times New Roman"/>
          <w:b/>
          <w:sz w:val="22"/>
          <w:szCs w:val="22"/>
        </w:rPr>
        <w:t>charges</w:t>
      </w:r>
      <w:r>
        <w:rPr>
          <w:rFonts w:ascii="Times New Roman" w:hAnsi="Times New Roman"/>
          <w:b/>
          <w:sz w:val="22"/>
          <w:szCs w:val="22"/>
        </w:rPr>
        <w:t xml:space="preserve"> are: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366F0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Black and White Copies: $0.0029 per page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Color Copies: $0.029 per page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Duration: 60 months</w:t>
      </w:r>
    </w:p>
    <w:p w:rsidR="000256B4" w:rsidRDefault="000256B4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Maintenance and supplies are included in the service agreement</w:t>
      </w:r>
      <w:r w:rsidR="0065245D">
        <w:rPr>
          <w:rFonts w:ascii="Times New Roman" w:hAnsi="Times New Roman"/>
          <w:b/>
          <w:sz w:val="22"/>
          <w:szCs w:val="22"/>
        </w:rPr>
        <w:t>.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256B4" w:rsidRDefault="000256B4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approval of this lease </w:t>
      </w:r>
      <w:r w:rsidR="009D6646">
        <w:rPr>
          <w:rFonts w:ascii="Times New Roman" w:hAnsi="Times New Roman"/>
          <w:b/>
          <w:sz w:val="22"/>
          <w:szCs w:val="22"/>
        </w:rPr>
        <w:t xml:space="preserve">and maintenance </w:t>
      </w:r>
      <w:r>
        <w:rPr>
          <w:rFonts w:ascii="Times New Roman" w:hAnsi="Times New Roman"/>
          <w:b/>
          <w:sz w:val="22"/>
          <w:szCs w:val="22"/>
        </w:rPr>
        <w:t>agreement</w:t>
      </w:r>
      <w:r w:rsidR="005F4930">
        <w:rPr>
          <w:rFonts w:ascii="Times New Roman" w:hAnsi="Times New Roman"/>
          <w:b/>
          <w:sz w:val="22"/>
          <w:szCs w:val="22"/>
        </w:rPr>
        <w:t xml:space="preserve"> with Toshiba Business Solutions</w:t>
      </w:r>
      <w:r>
        <w:rPr>
          <w:rFonts w:ascii="Times New Roman" w:hAnsi="Times New Roman"/>
          <w:b/>
          <w:sz w:val="22"/>
          <w:szCs w:val="22"/>
        </w:rPr>
        <w:t>, as presented.</w:t>
      </w:r>
    </w:p>
    <w:p w:rsidR="002C0ECB" w:rsidRDefault="002C0ECB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2C0ECB" w:rsidRDefault="002C0ECB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827A6B" w:rsidRDefault="00783A8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sectPr w:rsidR="00827A6B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256B4"/>
    <w:rsid w:val="000366F0"/>
    <w:rsid w:val="00061DDC"/>
    <w:rsid w:val="000A53AD"/>
    <w:rsid w:val="000E6848"/>
    <w:rsid w:val="00110BC8"/>
    <w:rsid w:val="001165ED"/>
    <w:rsid w:val="0012787D"/>
    <w:rsid w:val="00163854"/>
    <w:rsid w:val="0018220A"/>
    <w:rsid w:val="00183803"/>
    <w:rsid w:val="001D3566"/>
    <w:rsid w:val="001D4859"/>
    <w:rsid w:val="001D4EF1"/>
    <w:rsid w:val="001E77CC"/>
    <w:rsid w:val="00211C92"/>
    <w:rsid w:val="002547FB"/>
    <w:rsid w:val="00255A36"/>
    <w:rsid w:val="00256135"/>
    <w:rsid w:val="00292F54"/>
    <w:rsid w:val="002C0ECB"/>
    <w:rsid w:val="002C38E5"/>
    <w:rsid w:val="002E1CB2"/>
    <w:rsid w:val="002E3DDD"/>
    <w:rsid w:val="00323AE3"/>
    <w:rsid w:val="0037270E"/>
    <w:rsid w:val="00381282"/>
    <w:rsid w:val="003B0FBB"/>
    <w:rsid w:val="003D451B"/>
    <w:rsid w:val="003D4C64"/>
    <w:rsid w:val="00404C23"/>
    <w:rsid w:val="00405316"/>
    <w:rsid w:val="00415691"/>
    <w:rsid w:val="00427260"/>
    <w:rsid w:val="004673B2"/>
    <w:rsid w:val="00490797"/>
    <w:rsid w:val="004B6B9A"/>
    <w:rsid w:val="004C10C2"/>
    <w:rsid w:val="004C70C7"/>
    <w:rsid w:val="00566C0A"/>
    <w:rsid w:val="00583BF4"/>
    <w:rsid w:val="005B0DD8"/>
    <w:rsid w:val="005B1568"/>
    <w:rsid w:val="005E6DFE"/>
    <w:rsid w:val="005F4930"/>
    <w:rsid w:val="0063551E"/>
    <w:rsid w:val="0065245D"/>
    <w:rsid w:val="006733CE"/>
    <w:rsid w:val="00674A73"/>
    <w:rsid w:val="006B651B"/>
    <w:rsid w:val="006C2F09"/>
    <w:rsid w:val="006C5ECB"/>
    <w:rsid w:val="006E0CD4"/>
    <w:rsid w:val="00710845"/>
    <w:rsid w:val="007832D0"/>
    <w:rsid w:val="00783A86"/>
    <w:rsid w:val="00827A6B"/>
    <w:rsid w:val="00871FD2"/>
    <w:rsid w:val="00894210"/>
    <w:rsid w:val="008D64A6"/>
    <w:rsid w:val="008F4C96"/>
    <w:rsid w:val="00916602"/>
    <w:rsid w:val="00920BF9"/>
    <w:rsid w:val="00952579"/>
    <w:rsid w:val="0096416F"/>
    <w:rsid w:val="009D6646"/>
    <w:rsid w:val="009F1D61"/>
    <w:rsid w:val="00A03F7A"/>
    <w:rsid w:val="00B33AD8"/>
    <w:rsid w:val="00B5003D"/>
    <w:rsid w:val="00BB6E7B"/>
    <w:rsid w:val="00BF226A"/>
    <w:rsid w:val="00C01B86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67054"/>
    <w:rsid w:val="00E03A3F"/>
    <w:rsid w:val="00E52716"/>
    <w:rsid w:val="00E72999"/>
    <w:rsid w:val="00E9734F"/>
    <w:rsid w:val="00EC2137"/>
    <w:rsid w:val="00EC5EDF"/>
    <w:rsid w:val="00EE5E4E"/>
    <w:rsid w:val="00F94B65"/>
    <w:rsid w:val="00FA470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A53C7"/>
  <w15:chartTrackingRefBased/>
  <w15:docId w15:val="{7E491A33-3911-4C87-9E55-3008252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5F4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4</cp:revision>
  <cp:lastPrinted>2019-05-30T15:40:00Z</cp:lastPrinted>
  <dcterms:created xsi:type="dcterms:W3CDTF">2019-10-31T13:36:00Z</dcterms:created>
  <dcterms:modified xsi:type="dcterms:W3CDTF">2019-10-31T19:47:00Z</dcterms:modified>
</cp:coreProperties>
</file>