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02C" w:rsidRPr="003A50EB" w:rsidRDefault="003A50EB" w:rsidP="003A50EB">
      <w:pPr>
        <w:pStyle w:val="NoSpacing"/>
        <w:rPr>
          <w:sz w:val="32"/>
          <w:szCs w:val="32"/>
        </w:rPr>
      </w:pPr>
      <w:r>
        <w:rPr>
          <w:sz w:val="32"/>
          <w:szCs w:val="32"/>
        </w:rPr>
        <w:t xml:space="preserve">The KETS office pulls the technology codes from our </w:t>
      </w:r>
      <w:proofErr w:type="spellStart"/>
      <w:r>
        <w:rPr>
          <w:sz w:val="32"/>
          <w:szCs w:val="32"/>
        </w:rPr>
        <w:t>munis</w:t>
      </w:r>
      <w:proofErr w:type="spellEnd"/>
      <w:r>
        <w:rPr>
          <w:sz w:val="32"/>
          <w:szCs w:val="32"/>
        </w:rPr>
        <w:t xml:space="preserve"> report.  The effort is to determine the amount of general fund dollars expended in addition to the KETS dollars awarded each year.  The amounts are used to determine the funding in future years as the legislature appropriates funds.  This is an annual occurrence.  </w:t>
      </w:r>
      <w:bookmarkStart w:id="0" w:name="_GoBack"/>
      <w:bookmarkEnd w:id="0"/>
    </w:p>
    <w:sectPr w:rsidR="003B702C" w:rsidRPr="003A5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EB"/>
    <w:rsid w:val="003A50EB"/>
    <w:rsid w:val="003B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A063"/>
  <w15:chartTrackingRefBased/>
  <w15:docId w15:val="{F9809D14-21E1-4F9C-9D9C-AA765241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0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Larry</dc:creator>
  <cp:keywords/>
  <dc:description/>
  <cp:lastModifiedBy>Hammond, Larry</cp:lastModifiedBy>
  <cp:revision>1</cp:revision>
  <cp:lastPrinted>2019-10-04T17:18:00Z</cp:lastPrinted>
  <dcterms:created xsi:type="dcterms:W3CDTF">2019-10-04T17:12:00Z</dcterms:created>
  <dcterms:modified xsi:type="dcterms:W3CDTF">2019-10-04T17:26:00Z</dcterms:modified>
</cp:coreProperties>
</file>