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7594F" w:rsidRDefault="0077594F" w:rsidP="007C32D3">
      <w:pPr>
        <w:pStyle w:val="Title"/>
      </w:pPr>
    </w:p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Dr. </w:t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 w:rsidR="0035550F">
        <w:rPr>
          <w:rFonts w:ascii="Times New Roman" w:hAnsi="Times New Roman"/>
          <w:b/>
        </w:rPr>
        <w:t xml:space="preserve">Ms. </w:t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594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</w:p>
    <w:p w:rsidR="007C32D3" w:rsidRDefault="007C32D3" w:rsidP="0077594F">
      <w:pPr>
        <w:ind w:firstLine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D253A">
        <w:rPr>
          <w:rFonts w:ascii="Times New Roman" w:hAnsi="Times New Roman"/>
          <w:b/>
        </w:rPr>
        <w:t>September 27, 2019</w:t>
      </w:r>
    </w:p>
    <w:p w:rsidR="00E11BB1" w:rsidRDefault="00E11BB1" w:rsidP="0077594F">
      <w:pPr>
        <w:ind w:firstLine="1080"/>
        <w:rPr>
          <w:rFonts w:ascii="Times New Roman" w:hAnsi="Times New Roman"/>
          <w:b/>
        </w:rPr>
      </w:pPr>
    </w:p>
    <w:p w:rsidR="00B367D9" w:rsidRPr="007C32D3" w:rsidRDefault="004D253A" w:rsidP="004D253A">
      <w:pPr>
        <w:pBdr>
          <w:bottom w:val="single" w:sz="4" w:space="1" w:color="auto"/>
        </w:pBdr>
        <w:tabs>
          <w:tab w:val="left" w:pos="2250"/>
        </w:tabs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 Renewal of HVAC </w:t>
      </w:r>
      <w:r w:rsidR="00CB7BF2">
        <w:rPr>
          <w:rFonts w:ascii="Times New Roman" w:hAnsi="Times New Roman"/>
          <w:b/>
        </w:rPr>
        <w:t xml:space="preserve">Maintenance </w:t>
      </w:r>
      <w:r w:rsidR="008C6290">
        <w:rPr>
          <w:rFonts w:ascii="Times New Roman" w:hAnsi="Times New Roman"/>
          <w:b/>
        </w:rPr>
        <w:t>Agreement for</w:t>
      </w:r>
      <w:r>
        <w:rPr>
          <w:rFonts w:ascii="Times New Roman" w:hAnsi="Times New Roman"/>
          <w:b/>
        </w:rPr>
        <w:t xml:space="preserve"> Conner Middle School (CMS)</w:t>
      </w:r>
    </w:p>
    <w:p w:rsidR="007C32D3" w:rsidRDefault="007C32D3" w:rsidP="0077594F">
      <w:pPr>
        <w:ind w:right="1440" w:firstLine="1080"/>
        <w:rPr>
          <w:rFonts w:ascii="Times New Roman" w:hAnsi="Times New Roman"/>
          <w:b/>
        </w:rPr>
      </w:pP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Facilities Department would like to continue the maintenance agreement to </w:t>
      </w:r>
      <w:r w:rsidR="004D253A">
        <w:rPr>
          <w:rFonts w:ascii="Times New Roman" w:hAnsi="Times New Roman"/>
          <w:b/>
        </w:rPr>
        <w:t>service and maintain the HVAC equipment for CMS with Trane.</w:t>
      </w:r>
      <w:r>
        <w:rPr>
          <w:rFonts w:ascii="Times New Roman" w:hAnsi="Times New Roman"/>
          <w:b/>
        </w:rPr>
        <w:t xml:space="preserve">  </w:t>
      </w:r>
      <w:r w:rsidR="004D253A">
        <w:rPr>
          <w:rFonts w:ascii="Times New Roman" w:hAnsi="Times New Roman"/>
          <w:b/>
        </w:rPr>
        <w:t xml:space="preserve">Terms remain the same as </w:t>
      </w:r>
      <w:r w:rsidR="00B356EE">
        <w:rPr>
          <w:rFonts w:ascii="Times New Roman" w:hAnsi="Times New Roman"/>
          <w:b/>
        </w:rPr>
        <w:t xml:space="preserve">the current contract. </w:t>
      </w:r>
      <w:r w:rsidR="004D25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Since the existing agreement has expired, a new contract is required.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</w:p>
    <w:p w:rsidR="004E01B6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Vendor:</w:t>
      </w:r>
      <w:r>
        <w:rPr>
          <w:rFonts w:ascii="Times New Roman" w:hAnsi="Times New Roman"/>
          <w:b/>
        </w:rPr>
        <w:tab/>
      </w:r>
      <w:r w:rsidR="00B356EE">
        <w:rPr>
          <w:rFonts w:ascii="Times New Roman" w:hAnsi="Times New Roman"/>
          <w:b/>
        </w:rPr>
        <w:tab/>
      </w:r>
      <w:r w:rsidR="004D253A">
        <w:rPr>
          <w:rFonts w:ascii="Times New Roman" w:hAnsi="Times New Roman"/>
          <w:b/>
        </w:rPr>
        <w:t>Trane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Duration:</w:t>
      </w:r>
      <w:r>
        <w:rPr>
          <w:rFonts w:ascii="Times New Roman" w:hAnsi="Times New Roman"/>
          <w:b/>
        </w:rPr>
        <w:tab/>
      </w:r>
      <w:r w:rsidR="00B35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 Year (renewable by mutual agreement)</w:t>
      </w:r>
    </w:p>
    <w:p w:rsidR="00CB7BF2" w:rsidRDefault="00CB7BF2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Pricing:</w:t>
      </w:r>
      <w:r>
        <w:rPr>
          <w:rFonts w:ascii="Times New Roman" w:hAnsi="Times New Roman"/>
          <w:b/>
        </w:rPr>
        <w:tab/>
      </w:r>
      <w:r w:rsidR="00B35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$</w:t>
      </w:r>
      <w:r w:rsidR="004D253A">
        <w:rPr>
          <w:rFonts w:ascii="Times New Roman" w:hAnsi="Times New Roman"/>
          <w:b/>
        </w:rPr>
        <w:t>2,</w:t>
      </w:r>
      <w:r w:rsidR="00CE140D">
        <w:rPr>
          <w:rFonts w:ascii="Times New Roman" w:hAnsi="Times New Roman"/>
          <w:b/>
        </w:rPr>
        <w:t>750.00</w:t>
      </w:r>
    </w:p>
    <w:p w:rsidR="00B356EE" w:rsidRDefault="00B356EE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Effective Date:</w:t>
      </w:r>
      <w:r>
        <w:rPr>
          <w:rFonts w:ascii="Times New Roman" w:hAnsi="Times New Roman"/>
          <w:b/>
        </w:rPr>
        <w:tab/>
        <w:t>October 1, 2019</w:t>
      </w:r>
    </w:p>
    <w:p w:rsidR="00CB7BF2" w:rsidRDefault="00B356EE" w:rsidP="00CB7BF2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  <w:bookmarkStart w:id="0" w:name="_GoBack"/>
      <w:bookmarkEnd w:id="0"/>
    </w:p>
    <w:p w:rsidR="004E01B6" w:rsidRDefault="004E01B6" w:rsidP="0077594F">
      <w:pPr>
        <w:ind w:left="225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</w:t>
      </w:r>
      <w:r w:rsidR="00CB7BF2">
        <w:rPr>
          <w:rFonts w:ascii="Times New Roman" w:hAnsi="Times New Roman"/>
          <w:b/>
        </w:rPr>
        <w:t>approval</w:t>
      </w:r>
      <w:r>
        <w:rPr>
          <w:rFonts w:ascii="Times New Roman" w:hAnsi="Times New Roman"/>
          <w:b/>
        </w:rPr>
        <w:t>, as presented.</w:t>
      </w:r>
    </w:p>
    <w:p w:rsidR="00E9734F" w:rsidRDefault="00E9734F" w:rsidP="0077594F">
      <w:pPr>
        <w:ind w:left="225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01249"/>
    <w:multiLevelType w:val="hybridMultilevel"/>
    <w:tmpl w:val="4A981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5550F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D253A"/>
    <w:rsid w:val="004E01B6"/>
    <w:rsid w:val="004E2275"/>
    <w:rsid w:val="004F5AEA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14A91"/>
    <w:rsid w:val="00715B08"/>
    <w:rsid w:val="0074466D"/>
    <w:rsid w:val="00750162"/>
    <w:rsid w:val="0076080C"/>
    <w:rsid w:val="0077594F"/>
    <w:rsid w:val="00780B53"/>
    <w:rsid w:val="00794C18"/>
    <w:rsid w:val="007C32D3"/>
    <w:rsid w:val="007D116C"/>
    <w:rsid w:val="007D32DC"/>
    <w:rsid w:val="00820B99"/>
    <w:rsid w:val="008337A7"/>
    <w:rsid w:val="00894210"/>
    <w:rsid w:val="008C6290"/>
    <w:rsid w:val="008F7ADE"/>
    <w:rsid w:val="00920BF9"/>
    <w:rsid w:val="00940855"/>
    <w:rsid w:val="009C2676"/>
    <w:rsid w:val="00A63624"/>
    <w:rsid w:val="00B356EE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B7BF2"/>
    <w:rsid w:val="00CE140D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B96BD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2019-04-30T14:16:00Z</cp:lastPrinted>
  <dcterms:created xsi:type="dcterms:W3CDTF">2019-09-27T13:43:00Z</dcterms:created>
  <dcterms:modified xsi:type="dcterms:W3CDTF">2019-09-27T18:50:00Z</dcterms:modified>
</cp:coreProperties>
</file>