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D90" w:rsidRDefault="00E83D90" w:rsidP="00E83D90">
      <w:pPr>
        <w:pStyle w:val="Heading1"/>
      </w:pPr>
      <w:bookmarkStart w:id="0" w:name="_GoBack"/>
      <w:bookmarkEnd w:id="0"/>
      <w:r>
        <w:t>ADMINISTRATION</w:t>
      </w:r>
      <w:r>
        <w:tab/>
        <w:t>02.14</w:t>
      </w:r>
    </w:p>
    <w:p w:rsidR="00E83D90" w:rsidRDefault="00E83D90" w:rsidP="00E83D90">
      <w:pPr>
        <w:pStyle w:val="policytitle"/>
      </w:pPr>
      <w:r>
        <w:t>Evaluation</w:t>
      </w:r>
    </w:p>
    <w:p w:rsidR="00E83D90" w:rsidRDefault="00E83D90" w:rsidP="00E83D90">
      <w:pPr>
        <w:pStyle w:val="sideheading"/>
      </w:pPr>
      <w:r>
        <w:t>Development and Approval</w:t>
      </w:r>
    </w:p>
    <w:p w:rsidR="00E83D90" w:rsidRPr="00AD708B" w:rsidRDefault="00E83D90" w:rsidP="00E83D90">
      <w:pPr>
        <w:pStyle w:val="policytext"/>
      </w:pPr>
      <w:r>
        <w:t>The Board and Superintendent shall develop procedures and forms for the evaluation of the Superintendent in compliance with applicable statutes and regulations</w:t>
      </w:r>
      <w:r w:rsidRPr="008B26D4">
        <w:rPr>
          <w:rStyle w:val="ksbanormal"/>
        </w:rPr>
        <w:t>. This policy and related procedures must</w:t>
      </w:r>
      <w:r>
        <w:t xml:space="preserve"> </w:t>
      </w:r>
      <w:r w:rsidRPr="008B26D4">
        <w:rPr>
          <w:rStyle w:val="ksbanormal"/>
        </w:rPr>
        <w:t>be approved by the Kentucky Department of Education</w:t>
      </w:r>
      <w:r w:rsidRPr="00AD708B">
        <w:t>.</w:t>
      </w:r>
    </w:p>
    <w:p w:rsidR="00E83D90" w:rsidRDefault="00E83D90" w:rsidP="00E83D90">
      <w:pPr>
        <w:pStyle w:val="sideheading"/>
      </w:pPr>
      <w:r>
        <w:t>Frequency of Evaluation</w:t>
      </w:r>
    </w:p>
    <w:p w:rsidR="00E83D90" w:rsidRDefault="00E83D90" w:rsidP="00E83D90">
      <w:pPr>
        <w:pStyle w:val="policytext"/>
      </w:pPr>
      <w:r>
        <w:t xml:space="preserve">The Superintendent shall be evaluated annually </w:t>
      </w:r>
      <w:r w:rsidRPr="00FE33F7">
        <w:rPr>
          <w:rStyle w:val="ksbanormal"/>
        </w:rPr>
        <w:t xml:space="preserve">in writing </w:t>
      </w:r>
      <w:r>
        <w:t xml:space="preserve">by the Board, </w:t>
      </w:r>
      <w:r w:rsidRPr="008B26D4">
        <w:rPr>
          <w:rStyle w:val="ksbanormal"/>
        </w:rPr>
        <w:t>and the summative evaluation shall be made available to the public on request</w:t>
      </w:r>
      <w:r>
        <w:t xml:space="preserve">. </w:t>
      </w:r>
      <w:r w:rsidRPr="00FE33F7">
        <w:rPr>
          <w:rStyle w:val="ksbanormal"/>
        </w:rPr>
        <w:t>The evaluation criteria and evaluation process to be used shall be explained to and discussed with the Superintendent</w:t>
      </w:r>
      <w:r>
        <w:t xml:space="preserve"> no later than the end of the first month of reporting for employment for each fiscal year.</w:t>
      </w:r>
    </w:p>
    <w:p w:rsidR="00E83D90" w:rsidRDefault="00E83D90" w:rsidP="00E83D90">
      <w:pPr>
        <w:pStyle w:val="sideheading"/>
      </w:pPr>
      <w:r>
        <w:t>Process</w:t>
      </w:r>
    </w:p>
    <w:p w:rsidR="00E83D90" w:rsidRPr="008B26D4" w:rsidRDefault="00E83D90" w:rsidP="00E83D90">
      <w:pPr>
        <w:pStyle w:val="policytext"/>
        <w:rPr>
          <w:rStyle w:val="ksbanormal"/>
        </w:rPr>
      </w:pPr>
      <w:r w:rsidRPr="008B26D4">
        <w:rPr>
          <w:rStyle w:val="ksbanormal"/>
        </w:rPr>
        <w:t>Any preliminary discussions relating to the evaluation of the Superintendent by the Board or between the Board and the Superintendent prior to the summative evaluation shall be conducted in closed session.</w:t>
      </w:r>
    </w:p>
    <w:p w:rsidR="00E83D90" w:rsidRPr="008B26D4" w:rsidRDefault="00E83D90" w:rsidP="00E83D90">
      <w:pPr>
        <w:pStyle w:val="Header"/>
        <w:spacing w:after="120"/>
        <w:jc w:val="both"/>
        <w:rPr>
          <w:rStyle w:val="ksbanormal"/>
        </w:rPr>
      </w:pPr>
      <w:r w:rsidRPr="008B26D4">
        <w:rPr>
          <w:rStyle w:val="ksbanormal"/>
        </w:rPr>
        <w:t>The summative evaluation of the Superintendent shall be discussed and adopted in an open meeting of the Board and reflected in the minutes.</w:t>
      </w:r>
    </w:p>
    <w:p w:rsidR="00E83D90" w:rsidRDefault="00E83D90" w:rsidP="00E83D90">
      <w:pPr>
        <w:pStyle w:val="sideheading"/>
      </w:pPr>
      <w:r>
        <w:t>References:</w:t>
      </w:r>
    </w:p>
    <w:p w:rsidR="00E83D90" w:rsidRDefault="001C79BA" w:rsidP="00E83D90">
      <w:pPr>
        <w:pStyle w:val="Reference"/>
      </w:pPr>
      <w:hyperlink r:id="rId6" w:history="1">
        <w:r w:rsidR="008B26D4">
          <w:rPr>
            <w:rStyle w:val="Hyperlink"/>
          </w:rPr>
          <w:t>KRS 156.557</w:t>
        </w:r>
      </w:hyperlink>
    </w:p>
    <w:p w:rsidR="00E83D90" w:rsidRPr="008B26D4" w:rsidRDefault="001C79BA" w:rsidP="00E83D90">
      <w:pPr>
        <w:pStyle w:val="Reference"/>
        <w:rPr>
          <w:rStyle w:val="ksbanormal"/>
        </w:rPr>
      </w:pPr>
      <w:hyperlink r:id="rId7" w:history="1">
        <w:r w:rsidR="008B26D4">
          <w:rPr>
            <w:rStyle w:val="Hyperlink"/>
          </w:rPr>
          <w:t>704 KAR 003:370</w:t>
        </w:r>
      </w:hyperlink>
    </w:p>
    <w:p w:rsidR="00E83D90" w:rsidRDefault="00E83D90" w:rsidP="00E83D90">
      <w:pPr>
        <w:pStyle w:val="relatedsideheading"/>
      </w:pPr>
      <w:r>
        <w:t>Related Policy:</w:t>
      </w:r>
    </w:p>
    <w:p w:rsidR="00E83D90" w:rsidRDefault="00E83D90" w:rsidP="00E83D90">
      <w:pPr>
        <w:pStyle w:val="Reference"/>
      </w:pPr>
      <w:r>
        <w:t>03.18</w:t>
      </w:r>
    </w:p>
    <w:p w:rsidR="000B03EA" w:rsidRDefault="008B26D4" w:rsidP="00BC614A">
      <w:pPr>
        <w:pStyle w:val="policytextright"/>
      </w:pPr>
      <w:r>
        <w:t>Adopted/Amended: 8/16/2010</w:t>
      </w:r>
    </w:p>
    <w:p w:rsidR="006572A6" w:rsidRPr="00E83D90" w:rsidRDefault="008B26D4" w:rsidP="00BC614A">
      <w:pPr>
        <w:pStyle w:val="policytextright"/>
      </w:pPr>
      <w:r>
        <w:t>Order #:         10714</w:t>
      </w:r>
    </w:p>
    <w:sectPr w:rsidR="006572A6" w:rsidRPr="00E83D90">
      <w:footerReference w:type="default" r:id="rId8"/>
      <w:type w:val="continuous"/>
      <w:pgSz w:w="12240" w:h="15840" w:code="1"/>
      <w:pgMar w:top="1008" w:right="1080" w:bottom="720" w:left="1800" w:header="0" w:footer="432"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9BA" w:rsidRDefault="001C79BA">
      <w:r>
        <w:separator/>
      </w:r>
    </w:p>
  </w:endnote>
  <w:endnote w:type="continuationSeparator" w:id="0">
    <w:p w:rsidR="001C79BA" w:rsidRDefault="001C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A6" w:rsidRDefault="006572A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B060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9B060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9BA" w:rsidRDefault="001C79BA">
      <w:r>
        <w:separator/>
      </w:r>
    </w:p>
  </w:footnote>
  <w:footnote w:type="continuationSeparator" w:id="0">
    <w:p w:rsidR="001C79BA" w:rsidRDefault="001C7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A6"/>
    <w:rsid w:val="000B03EA"/>
    <w:rsid w:val="001C79BA"/>
    <w:rsid w:val="002B2441"/>
    <w:rsid w:val="00532C3E"/>
    <w:rsid w:val="005A2224"/>
    <w:rsid w:val="00635FBA"/>
    <w:rsid w:val="006572A6"/>
    <w:rsid w:val="00693B76"/>
    <w:rsid w:val="007B3C5C"/>
    <w:rsid w:val="008B26D4"/>
    <w:rsid w:val="009B0604"/>
    <w:rsid w:val="00A87BA6"/>
    <w:rsid w:val="00B965B9"/>
    <w:rsid w:val="00BC614A"/>
    <w:rsid w:val="00D905B3"/>
    <w:rsid w:val="00E83D90"/>
    <w:rsid w:val="00E9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404D74-5E34-43F2-BCEF-EEEEBCA6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14A"/>
    <w:pPr>
      <w:overflowPunct w:val="0"/>
      <w:autoSpaceDE w:val="0"/>
      <w:autoSpaceDN w:val="0"/>
      <w:adjustRightInd w:val="0"/>
      <w:textAlignment w:val="baseline"/>
    </w:pPr>
    <w:rPr>
      <w:sz w:val="24"/>
    </w:rPr>
  </w:style>
  <w:style w:type="paragraph" w:styleId="Heading1">
    <w:name w:val="heading 1"/>
    <w:basedOn w:val="top"/>
    <w:next w:val="policytext"/>
    <w:qFormat/>
    <w:rsid w:val="00BC614A"/>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BC614A"/>
    <w:pPr>
      <w:tabs>
        <w:tab w:val="right" w:pos="9216"/>
      </w:tabs>
      <w:jc w:val="both"/>
    </w:pPr>
    <w:rPr>
      <w:smallCaps/>
    </w:rPr>
  </w:style>
  <w:style w:type="paragraph" w:customStyle="1" w:styleId="policytitle">
    <w:name w:val="policytitle"/>
    <w:basedOn w:val="top"/>
    <w:rsid w:val="00BC614A"/>
    <w:pPr>
      <w:tabs>
        <w:tab w:val="clear" w:pos="9216"/>
      </w:tabs>
      <w:spacing w:before="120" w:after="240"/>
      <w:jc w:val="center"/>
    </w:pPr>
    <w:rPr>
      <w:b/>
      <w:smallCaps w:val="0"/>
      <w:sz w:val="28"/>
      <w:u w:val="words"/>
    </w:rPr>
  </w:style>
  <w:style w:type="paragraph" w:customStyle="1" w:styleId="policytext">
    <w:name w:val="policytext"/>
    <w:link w:val="policytextChar"/>
    <w:rsid w:val="00BC614A"/>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BC614A"/>
    <w:rPr>
      <w:b/>
      <w:smallCaps/>
    </w:rPr>
  </w:style>
  <w:style w:type="paragraph" w:customStyle="1" w:styleId="indent1">
    <w:name w:val="indent1"/>
    <w:basedOn w:val="policytext"/>
    <w:rsid w:val="00BC614A"/>
    <w:pPr>
      <w:ind w:left="432"/>
    </w:pPr>
  </w:style>
  <w:style w:type="character" w:customStyle="1" w:styleId="ksbabold">
    <w:name w:val="ksba bold"/>
    <w:rsid w:val="00BC614A"/>
    <w:rPr>
      <w:rFonts w:ascii="Times New Roman" w:hAnsi="Times New Roman"/>
      <w:b/>
      <w:sz w:val="24"/>
    </w:rPr>
  </w:style>
  <w:style w:type="character" w:customStyle="1" w:styleId="ksbanormal">
    <w:name w:val="ksba normal"/>
    <w:rsid w:val="00BC614A"/>
    <w:rPr>
      <w:rFonts w:ascii="Times New Roman" w:hAnsi="Times New Roman"/>
      <w:sz w:val="24"/>
    </w:rPr>
  </w:style>
  <w:style w:type="paragraph" w:customStyle="1" w:styleId="List123">
    <w:name w:val="List123"/>
    <w:basedOn w:val="policytext"/>
    <w:rsid w:val="00BC614A"/>
    <w:pPr>
      <w:ind w:left="936" w:hanging="360"/>
    </w:pPr>
  </w:style>
  <w:style w:type="paragraph" w:customStyle="1" w:styleId="Listabc">
    <w:name w:val="Listabc"/>
    <w:basedOn w:val="policytext"/>
    <w:rsid w:val="00BC614A"/>
    <w:pPr>
      <w:ind w:left="1224" w:hanging="360"/>
    </w:pPr>
  </w:style>
  <w:style w:type="paragraph" w:customStyle="1" w:styleId="Reference">
    <w:name w:val="Reference"/>
    <w:basedOn w:val="policytext"/>
    <w:next w:val="policytext"/>
    <w:rsid w:val="00BC614A"/>
    <w:pPr>
      <w:spacing w:after="0"/>
      <w:ind w:left="432"/>
    </w:pPr>
  </w:style>
  <w:style w:type="paragraph" w:customStyle="1" w:styleId="EndHeading">
    <w:name w:val="EndHeading"/>
    <w:basedOn w:val="sideheading"/>
    <w:rsid w:val="00BC614A"/>
    <w:pPr>
      <w:spacing w:before="120"/>
    </w:pPr>
  </w:style>
  <w:style w:type="paragraph" w:customStyle="1" w:styleId="relatedsideheading">
    <w:name w:val="related sideheading"/>
    <w:basedOn w:val="sideheading"/>
    <w:link w:val="relatedsideheadingChar"/>
    <w:rsid w:val="00BC614A"/>
    <w:pPr>
      <w:spacing w:before="120"/>
    </w:pPr>
  </w:style>
  <w:style w:type="paragraph" w:styleId="MacroText">
    <w:name w:val="macro"/>
    <w:semiHidden/>
    <w:rsid w:val="00BC614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BC614A"/>
    <w:pPr>
      <w:ind w:left="360" w:hanging="360"/>
    </w:pPr>
  </w:style>
  <w:style w:type="paragraph" w:customStyle="1" w:styleId="certstyle">
    <w:name w:val="certstyle"/>
    <w:basedOn w:val="policytitle"/>
    <w:next w:val="policytitle"/>
    <w:rsid w:val="00BC614A"/>
    <w:pPr>
      <w:spacing w:before="160" w:after="0"/>
      <w:jc w:val="left"/>
    </w:pPr>
    <w:rPr>
      <w:smallCaps/>
      <w:sz w:val="24"/>
      <w:u w:val="none"/>
    </w:rPr>
  </w:style>
  <w:style w:type="paragraph" w:customStyle="1" w:styleId="expnote">
    <w:name w:val="expnote"/>
    <w:basedOn w:val="Heading1"/>
    <w:rsid w:val="00BC614A"/>
    <w:pPr>
      <w:widowControl/>
      <w:outlineLvl w:val="9"/>
    </w:pPr>
    <w:rPr>
      <w:caps/>
      <w:smallCaps w:val="0"/>
      <w:sz w:val="20"/>
    </w:rPr>
  </w:style>
  <w:style w:type="paragraph" w:styleId="Footer">
    <w:name w:val="footer"/>
    <w:basedOn w:val="Normal"/>
    <w:rsid w:val="006572A6"/>
    <w:pPr>
      <w:tabs>
        <w:tab w:val="center" w:pos="4320"/>
        <w:tab w:val="right" w:pos="8640"/>
      </w:tabs>
    </w:pPr>
  </w:style>
  <w:style w:type="character" w:styleId="PageNumber">
    <w:name w:val="page number"/>
    <w:basedOn w:val="DefaultParagraphFont"/>
    <w:rsid w:val="006572A6"/>
  </w:style>
  <w:style w:type="character" w:customStyle="1" w:styleId="policytextChar">
    <w:name w:val="policytext Char"/>
    <w:link w:val="policytext"/>
    <w:rsid w:val="00E83D90"/>
    <w:rPr>
      <w:sz w:val="24"/>
    </w:rPr>
  </w:style>
  <w:style w:type="character" w:customStyle="1" w:styleId="sideheadingChar">
    <w:name w:val="sideheading Char"/>
    <w:link w:val="sideheading"/>
    <w:rsid w:val="00E83D90"/>
    <w:rPr>
      <w:b/>
      <w:smallCaps/>
      <w:sz w:val="24"/>
    </w:rPr>
  </w:style>
  <w:style w:type="character" w:customStyle="1" w:styleId="relatedsideheadingChar">
    <w:name w:val="related sideheading Char"/>
    <w:basedOn w:val="sideheadingChar"/>
    <w:link w:val="relatedsideheading"/>
    <w:rsid w:val="00E83D90"/>
    <w:rPr>
      <w:b/>
      <w:smallCaps/>
      <w:sz w:val="24"/>
    </w:rPr>
  </w:style>
  <w:style w:type="paragraph" w:styleId="Header">
    <w:name w:val="header"/>
    <w:basedOn w:val="Normal"/>
    <w:rsid w:val="00E83D90"/>
    <w:pPr>
      <w:tabs>
        <w:tab w:val="center" w:pos="4320"/>
        <w:tab w:val="right" w:pos="8640"/>
      </w:tabs>
      <w:overflowPunct/>
      <w:autoSpaceDE/>
      <w:autoSpaceDN/>
      <w:adjustRightInd/>
      <w:textAlignment w:val="auto"/>
    </w:pPr>
    <w:rPr>
      <w:sz w:val="20"/>
    </w:rPr>
  </w:style>
  <w:style w:type="paragraph" w:customStyle="1" w:styleId="policytextright">
    <w:name w:val="policytext+right"/>
    <w:basedOn w:val="policytext"/>
    <w:qFormat/>
    <w:rsid w:val="00BC614A"/>
    <w:pPr>
      <w:spacing w:after="0"/>
      <w:jc w:val="right"/>
    </w:pPr>
  </w:style>
  <w:style w:type="character" w:styleId="Hyperlink">
    <w:name w:val="Hyperlink"/>
    <w:rsid w:val="008B2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olicy.ksba.org//documentmanager.aspx?requestarticle=/kar/704/003/370.htm&amp;requesttype=k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156-00/557.pdf&amp;requesttype=k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ADMINISTRATION</vt:lpstr>
    </vt:vector>
  </TitlesOfParts>
  <Company>KSBA</Company>
  <LinksUpToDate>false</LinksUpToDate>
  <CharactersWithSpaces>1384</CharactersWithSpaces>
  <SharedDoc>false</SharedDoc>
  <HLinks>
    <vt:vector size="12" baseType="variant">
      <vt:variant>
        <vt:i4>5505105</vt:i4>
      </vt:variant>
      <vt:variant>
        <vt:i4>3</vt:i4>
      </vt:variant>
      <vt:variant>
        <vt:i4>0</vt:i4>
      </vt:variant>
      <vt:variant>
        <vt:i4>5</vt:i4>
      </vt:variant>
      <vt:variant>
        <vt:lpwstr>http://policy.ksba.org//documentmanager.aspx?requestarticle=/kar/704/003/370.htm&amp;requesttype=kar</vt:lpwstr>
      </vt:variant>
      <vt:variant>
        <vt:lpwstr/>
      </vt:variant>
      <vt:variant>
        <vt:i4>2949227</vt:i4>
      </vt:variant>
      <vt:variant>
        <vt:i4>0</vt:i4>
      </vt:variant>
      <vt:variant>
        <vt:i4>0</vt:i4>
      </vt:variant>
      <vt:variant>
        <vt:i4>5</vt:i4>
      </vt:variant>
      <vt:variant>
        <vt:lpwstr>http://policy.ksba.org//DocumentManager.aspx?requestarticle=/KRS/156-00/557.pdf&amp;requesttype=krs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dc:title>
  <dc:subject/>
  <dc:creator>kim.barker</dc:creator>
  <cp:keywords/>
  <cp:lastModifiedBy>Osbourn, Teresa</cp:lastModifiedBy>
  <cp:revision>2</cp:revision>
  <cp:lastPrinted>2010-06-24T14:42:00Z</cp:lastPrinted>
  <dcterms:created xsi:type="dcterms:W3CDTF">2019-08-19T15:48:00Z</dcterms:created>
  <dcterms:modified xsi:type="dcterms:W3CDTF">2019-08-19T15:48:00Z</dcterms:modified>
</cp:coreProperties>
</file>