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676"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Pr>
          <w:rStyle w:val="normaltextrun"/>
          <w:rFonts w:ascii="Arial" w:hAnsi="Arial" w:cs="Arial"/>
          <w:b/>
          <w:bCs/>
          <w:sz w:val="28"/>
          <w:szCs w:val="28"/>
        </w:rPr>
        <w:t>SCES</w:t>
      </w:r>
      <w:r>
        <w:rPr>
          <w:rStyle w:val="eop"/>
          <w:rFonts w:ascii="Arial" w:hAnsi="Arial" w:cs="Arial"/>
          <w:b/>
          <w:bCs/>
          <w:sz w:val="28"/>
          <w:szCs w:val="28"/>
        </w:rPr>
        <w:t> </w:t>
      </w:r>
    </w:p>
    <w:p w14:paraId="22D1D1F8"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8"/>
          <w:szCs w:val="28"/>
        </w:rPr>
        <w:t>SBDM Minutes</w:t>
      </w:r>
      <w:r>
        <w:rPr>
          <w:rStyle w:val="eop"/>
          <w:rFonts w:ascii="Arial" w:hAnsi="Arial" w:cs="Arial"/>
          <w:b/>
          <w:bCs/>
          <w:sz w:val="28"/>
          <w:szCs w:val="28"/>
        </w:rPr>
        <w:t> </w:t>
      </w:r>
    </w:p>
    <w:p w14:paraId="6E2803AE" w14:textId="02753A7A" w:rsidR="00782D8C" w:rsidRDefault="5E4DACA8" w:rsidP="5E4DACA8">
      <w:pPr>
        <w:pStyle w:val="paragraph"/>
        <w:spacing w:before="0" w:beforeAutospacing="0" w:after="0" w:afterAutospacing="0"/>
        <w:jc w:val="center"/>
        <w:textAlignment w:val="baseline"/>
        <w:rPr>
          <w:rStyle w:val="normaltextrun"/>
          <w:rFonts w:ascii="Arial" w:hAnsi="Arial" w:cs="Arial"/>
          <w:b/>
          <w:bCs/>
          <w:sz w:val="28"/>
          <w:szCs w:val="28"/>
        </w:rPr>
      </w:pPr>
      <w:r w:rsidRPr="5E4DACA8">
        <w:rPr>
          <w:rStyle w:val="normaltextrun"/>
          <w:rFonts w:ascii="Arial" w:hAnsi="Arial" w:cs="Arial"/>
          <w:b/>
          <w:bCs/>
          <w:sz w:val="28"/>
          <w:szCs w:val="28"/>
        </w:rPr>
        <w:t>Monday, August 12, 2019</w:t>
      </w:r>
    </w:p>
    <w:p w14:paraId="6E7BEAA2"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63E4A9CD" w14:textId="77777777" w:rsidR="00782D8C" w:rsidRDefault="00782D8C" w:rsidP="00782D8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825C815" w14:textId="312304F3" w:rsidR="00782D8C" w:rsidRDefault="5E4DACA8" w:rsidP="5E4DACA8">
      <w:pPr>
        <w:pStyle w:val="paragraph"/>
        <w:spacing w:before="0" w:beforeAutospacing="0" w:after="0" w:afterAutospacing="0"/>
        <w:textAlignment w:val="baseline"/>
        <w:rPr>
          <w:rFonts w:ascii="Segoe UI" w:hAnsi="Segoe UI" w:cs="Segoe UI"/>
          <w:sz w:val="18"/>
          <w:szCs w:val="18"/>
        </w:rPr>
      </w:pPr>
      <w:r w:rsidRPr="5E4DACA8">
        <w:rPr>
          <w:rStyle w:val="normaltextrun"/>
          <w:rFonts w:ascii="Arial" w:hAnsi="Arial" w:cs="Arial"/>
          <w:b/>
          <w:bCs/>
        </w:rPr>
        <w:t>Members Present:  </w:t>
      </w:r>
      <w:r w:rsidRPr="5E4DACA8">
        <w:rPr>
          <w:rStyle w:val="normaltextrun"/>
          <w:rFonts w:ascii="Arial" w:hAnsi="Arial" w:cs="Arial"/>
        </w:rPr>
        <w:t>Gina McGinnis, </w:t>
      </w:r>
      <w:proofErr w:type="spellStart"/>
      <w:r w:rsidRPr="5E4DACA8">
        <w:rPr>
          <w:rStyle w:val="normaltextrun"/>
          <w:rFonts w:ascii="Arial" w:hAnsi="Arial" w:cs="Arial"/>
        </w:rPr>
        <w:t>Valorie</w:t>
      </w:r>
      <w:proofErr w:type="spellEnd"/>
      <w:r w:rsidRPr="5E4DACA8">
        <w:rPr>
          <w:rStyle w:val="normaltextrun"/>
          <w:rFonts w:ascii="Arial" w:hAnsi="Arial" w:cs="Arial"/>
        </w:rPr>
        <w:t xml:space="preserve"> </w:t>
      </w:r>
      <w:proofErr w:type="spellStart"/>
      <w:r w:rsidRPr="5E4DACA8">
        <w:rPr>
          <w:rStyle w:val="normaltextrun"/>
          <w:rFonts w:ascii="Arial" w:hAnsi="Arial" w:cs="Arial"/>
        </w:rPr>
        <w:t>Atcher</w:t>
      </w:r>
      <w:proofErr w:type="spellEnd"/>
      <w:r w:rsidRPr="5E4DACA8">
        <w:rPr>
          <w:rStyle w:val="normaltextrun"/>
          <w:rFonts w:ascii="Arial" w:hAnsi="Arial" w:cs="Arial"/>
        </w:rPr>
        <w:t xml:space="preserve">, Samantha Dennis, Beth </w:t>
      </w:r>
      <w:proofErr w:type="spellStart"/>
      <w:r w:rsidRPr="5E4DACA8">
        <w:rPr>
          <w:rStyle w:val="normaltextrun"/>
          <w:rFonts w:ascii="Arial" w:hAnsi="Arial" w:cs="Arial"/>
        </w:rPr>
        <w:t>Seabolt</w:t>
      </w:r>
      <w:proofErr w:type="spellEnd"/>
      <w:r w:rsidRPr="5E4DACA8">
        <w:rPr>
          <w:rStyle w:val="normaltextrun"/>
          <w:rFonts w:ascii="Arial" w:hAnsi="Arial" w:cs="Arial"/>
        </w:rPr>
        <w:t xml:space="preserve"> Brown, and Stephanie Compton</w:t>
      </w:r>
    </w:p>
    <w:p w14:paraId="4F6584BE"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40BD48" w14:textId="688373B5" w:rsidR="00782D8C" w:rsidRDefault="5E4DACA8" w:rsidP="5E4DACA8">
      <w:pPr>
        <w:pStyle w:val="paragraph"/>
        <w:spacing w:before="0" w:beforeAutospacing="0" w:after="0" w:afterAutospacing="0"/>
        <w:textAlignment w:val="baseline"/>
        <w:rPr>
          <w:rFonts w:ascii="Segoe UI" w:hAnsi="Segoe UI" w:cs="Segoe UI"/>
          <w:sz w:val="18"/>
          <w:szCs w:val="18"/>
        </w:rPr>
      </w:pPr>
      <w:r w:rsidRPr="5E4DACA8">
        <w:rPr>
          <w:rStyle w:val="normaltextrun"/>
          <w:rFonts w:ascii="Arial" w:hAnsi="Arial" w:cs="Arial"/>
          <w:b/>
          <w:bCs/>
        </w:rPr>
        <w:t>Guests:</w:t>
      </w:r>
      <w:r w:rsidRPr="5E4DACA8">
        <w:rPr>
          <w:rStyle w:val="normaltextrun"/>
          <w:rFonts w:ascii="Arial" w:hAnsi="Arial" w:cs="Arial"/>
        </w:rPr>
        <w:t xml:space="preserve">  Bridget </w:t>
      </w:r>
      <w:proofErr w:type="spellStart"/>
      <w:r w:rsidRPr="5E4DACA8">
        <w:rPr>
          <w:rStyle w:val="normaltextrun"/>
          <w:rFonts w:ascii="Arial" w:hAnsi="Arial" w:cs="Arial"/>
        </w:rPr>
        <w:t>Turney</w:t>
      </w:r>
      <w:proofErr w:type="spellEnd"/>
      <w:r w:rsidRPr="5E4DACA8">
        <w:rPr>
          <w:rStyle w:val="normaltextrun"/>
          <w:rFonts w:ascii="Arial" w:hAnsi="Arial" w:cs="Arial"/>
        </w:rPr>
        <w:t>, Becky Ingram, Ashley Phillips, and Stephanie Sanford</w:t>
      </w:r>
    </w:p>
    <w:p w14:paraId="09AF38FC"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3E71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Secretary:</w:t>
      </w:r>
      <w:r>
        <w:rPr>
          <w:rStyle w:val="normaltextrun"/>
          <w:rFonts w:ascii="Arial" w:hAnsi="Arial" w:cs="Arial"/>
        </w:rPr>
        <w:t>  Judy Henry</w:t>
      </w:r>
      <w:r>
        <w:rPr>
          <w:rStyle w:val="eop"/>
          <w:rFonts w:ascii="Arial" w:hAnsi="Arial" w:cs="Arial"/>
        </w:rPr>
        <w:t> </w:t>
      </w:r>
    </w:p>
    <w:p w14:paraId="15AA318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B906BF" w14:textId="2CC290B4"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1. Call the Meeting to Order:</w:t>
      </w:r>
      <w:r w:rsidRPr="5E4DACA8">
        <w:rPr>
          <w:rFonts w:ascii="Arial" w:eastAsia="Arial" w:hAnsi="Arial" w:cs="Arial"/>
          <w:sz w:val="24"/>
          <w:szCs w:val="24"/>
        </w:rPr>
        <w:t>  Ms. McGinnis called the meeting to order at 4:10 pm.</w:t>
      </w:r>
    </w:p>
    <w:p w14:paraId="079FCA37" w14:textId="14E287EB" w:rsidR="00782D8C" w:rsidRDefault="00782D8C" w:rsidP="5E4DACA8">
      <w:pPr>
        <w:pStyle w:val="NoSpacing"/>
        <w:textAlignment w:val="baseline"/>
        <w:rPr>
          <w:rFonts w:ascii="Arial" w:eastAsia="Arial" w:hAnsi="Arial" w:cs="Arial"/>
          <w:sz w:val="24"/>
          <w:szCs w:val="24"/>
        </w:rPr>
      </w:pPr>
    </w:p>
    <w:p w14:paraId="1C2874FB" w14:textId="37CE27DA"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2.  Public Comment:</w:t>
      </w:r>
      <w:r w:rsidRPr="5E4DACA8">
        <w:rPr>
          <w:rFonts w:ascii="Arial" w:eastAsia="Arial" w:hAnsi="Arial" w:cs="Arial"/>
          <w:sz w:val="24"/>
          <w:szCs w:val="24"/>
        </w:rPr>
        <w:t xml:space="preserve"> None</w:t>
      </w:r>
    </w:p>
    <w:p w14:paraId="73688B3A" w14:textId="25AC188A" w:rsidR="00782D8C" w:rsidRDefault="00782D8C" w:rsidP="5E4DACA8">
      <w:pPr>
        <w:pStyle w:val="NoSpacing"/>
        <w:textAlignment w:val="baseline"/>
        <w:rPr>
          <w:rFonts w:ascii="Arial" w:eastAsia="Arial" w:hAnsi="Arial" w:cs="Arial"/>
          <w:sz w:val="24"/>
          <w:szCs w:val="24"/>
        </w:rPr>
      </w:pPr>
    </w:p>
    <w:p w14:paraId="4D50B0B8" w14:textId="5BD1EE94"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3. Approve Minutes:</w:t>
      </w:r>
      <w:r w:rsidRPr="5E4DACA8">
        <w:rPr>
          <w:rFonts w:ascii="Arial" w:eastAsia="Arial" w:hAnsi="Arial" w:cs="Arial"/>
          <w:sz w:val="24"/>
          <w:szCs w:val="24"/>
        </w:rPr>
        <w:t xml:space="preserve"> (Attachment A) Motion by Beth </w:t>
      </w:r>
      <w:proofErr w:type="spellStart"/>
      <w:r w:rsidRPr="5E4DACA8">
        <w:rPr>
          <w:rFonts w:ascii="Arial" w:eastAsia="Arial" w:hAnsi="Arial" w:cs="Arial"/>
          <w:sz w:val="24"/>
          <w:szCs w:val="24"/>
        </w:rPr>
        <w:t>Seabolt</w:t>
      </w:r>
      <w:proofErr w:type="spellEnd"/>
      <w:r w:rsidRPr="5E4DACA8">
        <w:rPr>
          <w:rFonts w:ascii="Arial" w:eastAsia="Arial" w:hAnsi="Arial" w:cs="Arial"/>
          <w:sz w:val="24"/>
          <w:szCs w:val="24"/>
        </w:rPr>
        <w:t xml:space="preserve"> Brown, second by </w:t>
      </w:r>
      <w:proofErr w:type="spellStart"/>
      <w:r w:rsidRPr="5E4DACA8">
        <w:rPr>
          <w:rFonts w:ascii="Arial" w:eastAsia="Arial" w:hAnsi="Arial" w:cs="Arial"/>
          <w:sz w:val="24"/>
          <w:szCs w:val="24"/>
        </w:rPr>
        <w:t>Valorie</w:t>
      </w:r>
      <w:proofErr w:type="spellEnd"/>
      <w:r w:rsidRPr="5E4DACA8">
        <w:rPr>
          <w:rFonts w:ascii="Arial" w:eastAsia="Arial" w:hAnsi="Arial" w:cs="Arial"/>
          <w:sz w:val="24"/>
          <w:szCs w:val="24"/>
        </w:rPr>
        <w:t xml:space="preserve"> </w:t>
      </w:r>
      <w:proofErr w:type="spellStart"/>
      <w:r w:rsidRPr="5E4DACA8">
        <w:rPr>
          <w:rFonts w:ascii="Arial" w:eastAsia="Arial" w:hAnsi="Arial" w:cs="Arial"/>
          <w:sz w:val="24"/>
          <w:szCs w:val="24"/>
        </w:rPr>
        <w:t>Atcher</w:t>
      </w:r>
      <w:proofErr w:type="spellEnd"/>
      <w:r w:rsidRPr="5E4DACA8">
        <w:rPr>
          <w:rFonts w:ascii="Arial" w:eastAsia="Arial" w:hAnsi="Arial" w:cs="Arial"/>
          <w:sz w:val="24"/>
          <w:szCs w:val="24"/>
        </w:rPr>
        <w:t xml:space="preserve"> to approve minutes for June 12, 2019, June 26, 2019, July 8, 2019, July 11, 2019, July 15, 2019, July 23, 2019, July 29, and August 2, 2019.  Consensus.</w:t>
      </w:r>
    </w:p>
    <w:p w14:paraId="0730B0D8" w14:textId="533E651B" w:rsidR="00782D8C" w:rsidRDefault="00782D8C" w:rsidP="5E4DACA8">
      <w:pPr>
        <w:pStyle w:val="NoSpacing"/>
        <w:textAlignment w:val="baseline"/>
        <w:rPr>
          <w:rFonts w:ascii="Arial" w:eastAsia="Arial" w:hAnsi="Arial" w:cs="Arial"/>
          <w:sz w:val="24"/>
          <w:szCs w:val="24"/>
        </w:rPr>
      </w:pPr>
    </w:p>
    <w:p w14:paraId="677BFDB3" w14:textId="2063D76C"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4. Approve Budget Reports (MUNIS and School Activity):</w:t>
      </w:r>
      <w:r w:rsidRPr="5E4DACA8">
        <w:rPr>
          <w:rFonts w:ascii="Arial" w:eastAsia="Arial" w:hAnsi="Arial" w:cs="Arial"/>
          <w:sz w:val="24"/>
          <w:szCs w:val="24"/>
        </w:rPr>
        <w:t xml:space="preserve"> (Attachment B) Motion by Samantha Dennis, second by </w:t>
      </w:r>
      <w:proofErr w:type="spellStart"/>
      <w:r w:rsidRPr="5E4DACA8">
        <w:rPr>
          <w:rFonts w:ascii="Arial" w:eastAsia="Arial" w:hAnsi="Arial" w:cs="Arial"/>
          <w:sz w:val="24"/>
          <w:szCs w:val="24"/>
        </w:rPr>
        <w:t>Valorie</w:t>
      </w:r>
      <w:proofErr w:type="spellEnd"/>
      <w:r w:rsidRPr="5E4DACA8">
        <w:rPr>
          <w:rFonts w:ascii="Arial" w:eastAsia="Arial" w:hAnsi="Arial" w:cs="Arial"/>
          <w:sz w:val="24"/>
          <w:szCs w:val="24"/>
        </w:rPr>
        <w:t xml:space="preserve"> </w:t>
      </w:r>
      <w:proofErr w:type="spellStart"/>
      <w:r w:rsidRPr="5E4DACA8">
        <w:rPr>
          <w:rFonts w:ascii="Arial" w:eastAsia="Arial" w:hAnsi="Arial" w:cs="Arial"/>
          <w:sz w:val="24"/>
          <w:szCs w:val="24"/>
        </w:rPr>
        <w:t>Atcher</w:t>
      </w:r>
      <w:proofErr w:type="spellEnd"/>
      <w:r w:rsidRPr="5E4DACA8">
        <w:rPr>
          <w:rFonts w:ascii="Arial" w:eastAsia="Arial" w:hAnsi="Arial" w:cs="Arial"/>
          <w:sz w:val="24"/>
          <w:szCs w:val="24"/>
        </w:rPr>
        <w:t xml:space="preserve"> to approve budget reports for month ending June 30, 2019, year ending June 30, 2019, and month ending July 31, 2019.  Consensus.</w:t>
      </w:r>
    </w:p>
    <w:p w14:paraId="42873333" w14:textId="50E7F0DE" w:rsidR="00782D8C" w:rsidRDefault="00782D8C" w:rsidP="5E4DACA8">
      <w:pPr>
        <w:pStyle w:val="NoSpacing"/>
        <w:textAlignment w:val="baseline"/>
        <w:rPr>
          <w:rFonts w:ascii="Arial" w:eastAsia="Arial" w:hAnsi="Arial" w:cs="Arial"/>
          <w:sz w:val="24"/>
          <w:szCs w:val="24"/>
        </w:rPr>
      </w:pPr>
    </w:p>
    <w:p w14:paraId="05B436BB" w14:textId="1FDF1073"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5.  Monthly Review:</w:t>
      </w:r>
      <w:r w:rsidRPr="5E4DACA8">
        <w:rPr>
          <w:rFonts w:ascii="Arial" w:eastAsia="Arial" w:hAnsi="Arial" w:cs="Arial"/>
          <w:sz w:val="24"/>
          <w:szCs w:val="24"/>
        </w:rPr>
        <w:t xml:space="preserve"> Enrollment 692 (Enrollment does not include preschool –Projected Preschool Enrollment – 56)</w:t>
      </w:r>
    </w:p>
    <w:p w14:paraId="07BF7B98" w14:textId="56C3C11E" w:rsidR="00782D8C" w:rsidRDefault="00782D8C" w:rsidP="5E4DACA8">
      <w:pPr>
        <w:pStyle w:val="NoSpacing"/>
        <w:textAlignment w:val="baseline"/>
        <w:rPr>
          <w:rFonts w:ascii="Arial" w:eastAsia="Arial" w:hAnsi="Arial" w:cs="Arial"/>
          <w:sz w:val="24"/>
          <w:szCs w:val="24"/>
        </w:rPr>
      </w:pPr>
    </w:p>
    <w:p w14:paraId="2437C7EF" w14:textId="5DF45222"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lastRenderedPageBreak/>
        <w:t>6. Principal’s Report:</w:t>
      </w:r>
    </w:p>
    <w:p w14:paraId="4AA2D7B2" w14:textId="206EC2A0" w:rsidR="00782D8C" w:rsidRDefault="5E4DACA8" w:rsidP="5E4DACA8">
      <w:pPr>
        <w:pStyle w:val="NoSpacing"/>
        <w:numPr>
          <w:ilvl w:val="0"/>
          <w:numId w:val="1"/>
        </w:numPr>
        <w:textAlignment w:val="baseline"/>
        <w:rPr>
          <w:sz w:val="24"/>
          <w:szCs w:val="24"/>
          <w:u w:val="single"/>
        </w:rPr>
      </w:pPr>
      <w:r w:rsidRPr="5E4DACA8">
        <w:rPr>
          <w:rFonts w:ascii="Arial" w:eastAsia="Arial" w:hAnsi="Arial" w:cs="Arial"/>
          <w:sz w:val="24"/>
          <w:szCs w:val="24"/>
        </w:rPr>
        <w:t>Ms. McGinnis reported to the council that SCES had a great beginning to the new school year.</w:t>
      </w:r>
    </w:p>
    <w:p w14:paraId="4757E94E" w14:textId="1670C39B" w:rsidR="00782D8C" w:rsidRDefault="5E4DACA8" w:rsidP="5E4DACA8">
      <w:pPr>
        <w:pStyle w:val="NoSpacing"/>
        <w:numPr>
          <w:ilvl w:val="0"/>
          <w:numId w:val="1"/>
        </w:numPr>
        <w:textAlignment w:val="baseline"/>
        <w:rPr>
          <w:sz w:val="24"/>
          <w:szCs w:val="24"/>
        </w:rPr>
      </w:pPr>
      <w:r w:rsidRPr="5E4DACA8">
        <w:rPr>
          <w:rFonts w:ascii="Arial" w:eastAsia="Arial" w:hAnsi="Arial" w:cs="Arial"/>
          <w:sz w:val="24"/>
          <w:szCs w:val="24"/>
        </w:rPr>
        <w:t>Enrollment for SCES continues to increase.</w:t>
      </w:r>
    </w:p>
    <w:p w14:paraId="6A5D9740" w14:textId="41CEBEED" w:rsidR="00782D8C" w:rsidRDefault="5E4DACA8" w:rsidP="5E4DACA8">
      <w:pPr>
        <w:pStyle w:val="NoSpacing"/>
        <w:numPr>
          <w:ilvl w:val="0"/>
          <w:numId w:val="1"/>
        </w:numPr>
        <w:textAlignment w:val="baseline"/>
        <w:rPr>
          <w:sz w:val="24"/>
          <w:szCs w:val="24"/>
        </w:rPr>
      </w:pPr>
      <w:r w:rsidRPr="5E4DACA8">
        <w:rPr>
          <w:rFonts w:ascii="Arial" w:eastAsia="Arial" w:hAnsi="Arial" w:cs="Arial"/>
          <w:sz w:val="24"/>
          <w:szCs w:val="24"/>
        </w:rPr>
        <w:t xml:space="preserve">Interviews </w:t>
      </w:r>
      <w:proofErr w:type="gramStart"/>
      <w:r w:rsidRPr="5E4DACA8">
        <w:rPr>
          <w:rFonts w:ascii="Arial" w:eastAsia="Arial" w:hAnsi="Arial" w:cs="Arial"/>
          <w:sz w:val="24"/>
          <w:szCs w:val="24"/>
        </w:rPr>
        <w:t>were held</w:t>
      </w:r>
      <w:proofErr w:type="gramEnd"/>
      <w:r w:rsidRPr="5E4DACA8">
        <w:rPr>
          <w:rFonts w:ascii="Arial" w:eastAsia="Arial" w:hAnsi="Arial" w:cs="Arial"/>
          <w:sz w:val="24"/>
          <w:szCs w:val="24"/>
        </w:rPr>
        <w:t xml:space="preserve"> for the new resource teacher position. A waiver </w:t>
      </w:r>
      <w:proofErr w:type="gramStart"/>
      <w:r w:rsidRPr="5E4DACA8">
        <w:rPr>
          <w:rFonts w:ascii="Arial" w:eastAsia="Arial" w:hAnsi="Arial" w:cs="Arial"/>
          <w:sz w:val="24"/>
          <w:szCs w:val="24"/>
        </w:rPr>
        <w:t>will be filed</w:t>
      </w:r>
      <w:proofErr w:type="gramEnd"/>
      <w:r w:rsidRPr="5E4DACA8">
        <w:rPr>
          <w:rFonts w:ascii="Arial" w:eastAsia="Arial" w:hAnsi="Arial" w:cs="Arial"/>
          <w:sz w:val="24"/>
          <w:szCs w:val="24"/>
        </w:rPr>
        <w:t xml:space="preserve"> to hire for this position immediately.</w:t>
      </w:r>
    </w:p>
    <w:p w14:paraId="507ABA62" w14:textId="1F956594" w:rsidR="00782D8C" w:rsidRDefault="00782D8C" w:rsidP="5E4DACA8">
      <w:pPr>
        <w:pStyle w:val="NoSpacing"/>
        <w:textAlignment w:val="baseline"/>
        <w:rPr>
          <w:rFonts w:ascii="Arial" w:eastAsia="Arial" w:hAnsi="Arial" w:cs="Arial"/>
          <w:sz w:val="24"/>
          <w:szCs w:val="24"/>
        </w:rPr>
      </w:pPr>
    </w:p>
    <w:p w14:paraId="424181AC" w14:textId="57D46D67"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 xml:space="preserve">7. Presentation of SBDM Information to Council Members for New Term: </w:t>
      </w:r>
      <w:r w:rsidRPr="5E4DACA8">
        <w:rPr>
          <w:rFonts w:ascii="Arial" w:eastAsia="Arial" w:hAnsi="Arial" w:cs="Arial"/>
          <w:sz w:val="24"/>
          <w:szCs w:val="24"/>
        </w:rPr>
        <w:t>(Information given prior to SBDM training)</w:t>
      </w:r>
    </w:p>
    <w:p w14:paraId="61373241" w14:textId="3DE5C6FD" w:rsidR="00782D8C" w:rsidRDefault="00782D8C" w:rsidP="5E4DACA8">
      <w:pPr>
        <w:pStyle w:val="NoSpacing"/>
        <w:textAlignment w:val="baseline"/>
        <w:rPr>
          <w:rFonts w:ascii="Arial" w:eastAsia="Arial" w:hAnsi="Arial" w:cs="Arial"/>
          <w:sz w:val="24"/>
          <w:szCs w:val="24"/>
        </w:rPr>
      </w:pPr>
    </w:p>
    <w:p w14:paraId="490F4E9D" w14:textId="5A8B61C6"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8. Presentation of Open Records and Open Meeting Act:</w:t>
      </w:r>
      <w:r w:rsidRPr="5E4DACA8">
        <w:rPr>
          <w:rFonts w:ascii="Arial" w:eastAsia="Arial" w:hAnsi="Arial" w:cs="Arial"/>
          <w:sz w:val="24"/>
          <w:szCs w:val="24"/>
        </w:rPr>
        <w:t xml:space="preserve"> (Attachment C) Council received information regarding open records and open meeting act. Acknowledgement of receipt signed by council members.</w:t>
      </w:r>
    </w:p>
    <w:p w14:paraId="6D6C483B" w14:textId="7EB5B84D" w:rsidR="00782D8C" w:rsidRDefault="00782D8C" w:rsidP="5E4DACA8">
      <w:pPr>
        <w:pStyle w:val="NoSpacing"/>
        <w:textAlignment w:val="baseline"/>
        <w:rPr>
          <w:rFonts w:ascii="Arial" w:eastAsia="Arial" w:hAnsi="Arial" w:cs="Arial"/>
          <w:sz w:val="24"/>
          <w:szCs w:val="24"/>
        </w:rPr>
      </w:pPr>
    </w:p>
    <w:p w14:paraId="4AAEF559" w14:textId="3A9958C8"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9. Selection of Vice Chair:</w:t>
      </w:r>
      <w:r w:rsidRPr="5E4DACA8">
        <w:rPr>
          <w:rFonts w:ascii="Arial" w:eastAsia="Arial" w:hAnsi="Arial" w:cs="Arial"/>
          <w:sz w:val="24"/>
          <w:szCs w:val="24"/>
        </w:rPr>
        <w:t xml:space="preserve">  Motion by </w:t>
      </w:r>
      <w:proofErr w:type="spellStart"/>
      <w:r w:rsidRPr="5E4DACA8">
        <w:rPr>
          <w:rFonts w:ascii="Arial" w:eastAsia="Arial" w:hAnsi="Arial" w:cs="Arial"/>
          <w:sz w:val="24"/>
          <w:szCs w:val="24"/>
        </w:rPr>
        <w:t>Valorie</w:t>
      </w:r>
      <w:proofErr w:type="spellEnd"/>
      <w:r w:rsidRPr="5E4DACA8">
        <w:rPr>
          <w:rFonts w:ascii="Arial" w:eastAsia="Arial" w:hAnsi="Arial" w:cs="Arial"/>
          <w:sz w:val="24"/>
          <w:szCs w:val="24"/>
        </w:rPr>
        <w:t xml:space="preserve"> </w:t>
      </w:r>
      <w:proofErr w:type="spellStart"/>
      <w:r w:rsidRPr="5E4DACA8">
        <w:rPr>
          <w:rFonts w:ascii="Arial" w:eastAsia="Arial" w:hAnsi="Arial" w:cs="Arial"/>
          <w:sz w:val="24"/>
          <w:szCs w:val="24"/>
        </w:rPr>
        <w:t>Atcher</w:t>
      </w:r>
      <w:proofErr w:type="spellEnd"/>
      <w:r w:rsidRPr="5E4DACA8">
        <w:rPr>
          <w:rFonts w:ascii="Arial" w:eastAsia="Arial" w:hAnsi="Arial" w:cs="Arial"/>
          <w:sz w:val="24"/>
          <w:szCs w:val="24"/>
        </w:rPr>
        <w:t xml:space="preserve">, second by Beth </w:t>
      </w:r>
      <w:proofErr w:type="spellStart"/>
      <w:r w:rsidRPr="5E4DACA8">
        <w:rPr>
          <w:rFonts w:ascii="Arial" w:eastAsia="Arial" w:hAnsi="Arial" w:cs="Arial"/>
          <w:sz w:val="24"/>
          <w:szCs w:val="24"/>
        </w:rPr>
        <w:t>Seabolt</w:t>
      </w:r>
      <w:proofErr w:type="spellEnd"/>
      <w:r w:rsidRPr="5E4DACA8">
        <w:rPr>
          <w:rFonts w:ascii="Arial" w:eastAsia="Arial" w:hAnsi="Arial" w:cs="Arial"/>
          <w:sz w:val="24"/>
          <w:szCs w:val="24"/>
        </w:rPr>
        <w:t xml:space="preserve"> Brown to elect Samantha Dennis as Vice Chair.  Consensus.</w:t>
      </w:r>
    </w:p>
    <w:p w14:paraId="5E9FE22F" w14:textId="50CA99EE" w:rsidR="00782D8C" w:rsidRDefault="00782D8C" w:rsidP="5E4DACA8">
      <w:pPr>
        <w:pStyle w:val="NoSpacing"/>
        <w:textAlignment w:val="baseline"/>
        <w:rPr>
          <w:rFonts w:ascii="Arial" w:eastAsia="Arial" w:hAnsi="Arial" w:cs="Arial"/>
          <w:sz w:val="24"/>
          <w:szCs w:val="24"/>
        </w:rPr>
      </w:pPr>
    </w:p>
    <w:p w14:paraId="249424F5" w14:textId="34C478C9"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10. Approve PTA Calendar 2019-2020:</w:t>
      </w:r>
      <w:r w:rsidRPr="5E4DACA8">
        <w:rPr>
          <w:rFonts w:ascii="Arial" w:eastAsia="Arial" w:hAnsi="Arial" w:cs="Arial"/>
          <w:sz w:val="24"/>
          <w:szCs w:val="24"/>
        </w:rPr>
        <w:t xml:space="preserve"> (Attachment D) Motion by Samantha Dennis, second by </w:t>
      </w:r>
      <w:proofErr w:type="spellStart"/>
      <w:r w:rsidRPr="5E4DACA8">
        <w:rPr>
          <w:rFonts w:ascii="Arial" w:eastAsia="Arial" w:hAnsi="Arial" w:cs="Arial"/>
          <w:sz w:val="24"/>
          <w:szCs w:val="24"/>
        </w:rPr>
        <w:t>Valorie</w:t>
      </w:r>
      <w:proofErr w:type="spellEnd"/>
      <w:r w:rsidRPr="5E4DACA8">
        <w:rPr>
          <w:rFonts w:ascii="Arial" w:eastAsia="Arial" w:hAnsi="Arial" w:cs="Arial"/>
          <w:sz w:val="24"/>
          <w:szCs w:val="24"/>
        </w:rPr>
        <w:t xml:space="preserve"> </w:t>
      </w:r>
      <w:proofErr w:type="spellStart"/>
      <w:r w:rsidRPr="5E4DACA8">
        <w:rPr>
          <w:rFonts w:ascii="Arial" w:eastAsia="Arial" w:hAnsi="Arial" w:cs="Arial"/>
          <w:sz w:val="24"/>
          <w:szCs w:val="24"/>
        </w:rPr>
        <w:t>Atcher</w:t>
      </w:r>
      <w:proofErr w:type="spellEnd"/>
      <w:r w:rsidRPr="5E4DACA8">
        <w:rPr>
          <w:rFonts w:ascii="Arial" w:eastAsia="Arial" w:hAnsi="Arial" w:cs="Arial"/>
          <w:sz w:val="24"/>
          <w:szCs w:val="24"/>
        </w:rPr>
        <w:t xml:space="preserve"> to approve PTA Calendar for 2019-2020. Consensus.</w:t>
      </w:r>
    </w:p>
    <w:p w14:paraId="6738583E" w14:textId="4090D799" w:rsidR="00782D8C" w:rsidRDefault="00782D8C" w:rsidP="5E4DACA8">
      <w:pPr>
        <w:pStyle w:val="NoSpacing"/>
        <w:textAlignment w:val="baseline"/>
        <w:rPr>
          <w:rFonts w:ascii="Arial" w:eastAsia="Arial" w:hAnsi="Arial" w:cs="Arial"/>
          <w:sz w:val="24"/>
          <w:szCs w:val="24"/>
        </w:rPr>
      </w:pPr>
    </w:p>
    <w:p w14:paraId="49340E35" w14:textId="4AF3C22D"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11. Approve PTA Fundraiser – Market Day:</w:t>
      </w:r>
      <w:r w:rsidRPr="5E4DACA8">
        <w:rPr>
          <w:rFonts w:ascii="Arial" w:eastAsia="Arial" w:hAnsi="Arial" w:cs="Arial"/>
          <w:sz w:val="24"/>
          <w:szCs w:val="24"/>
        </w:rPr>
        <w:t xml:space="preserve"> Motion by Samantha Dennis, second by Beth </w:t>
      </w:r>
      <w:proofErr w:type="spellStart"/>
      <w:r w:rsidRPr="5E4DACA8">
        <w:rPr>
          <w:rFonts w:ascii="Arial" w:eastAsia="Arial" w:hAnsi="Arial" w:cs="Arial"/>
          <w:sz w:val="24"/>
          <w:szCs w:val="24"/>
        </w:rPr>
        <w:t>Seabolt</w:t>
      </w:r>
      <w:proofErr w:type="spellEnd"/>
      <w:r w:rsidRPr="5E4DACA8">
        <w:rPr>
          <w:rFonts w:ascii="Arial" w:eastAsia="Arial" w:hAnsi="Arial" w:cs="Arial"/>
          <w:sz w:val="24"/>
          <w:szCs w:val="24"/>
        </w:rPr>
        <w:t xml:space="preserve"> Brown to approve Market Day Fundraiser.  Consensus</w:t>
      </w:r>
    </w:p>
    <w:p w14:paraId="1B24DB07" w14:textId="224B732C" w:rsidR="00782D8C" w:rsidRDefault="00782D8C" w:rsidP="5E4DACA8">
      <w:pPr>
        <w:pStyle w:val="NoSpacing"/>
        <w:textAlignment w:val="baseline"/>
        <w:rPr>
          <w:rFonts w:ascii="Arial" w:eastAsia="Arial" w:hAnsi="Arial" w:cs="Arial"/>
          <w:sz w:val="24"/>
          <w:szCs w:val="24"/>
        </w:rPr>
      </w:pPr>
    </w:p>
    <w:p w14:paraId="657FC5D8" w14:textId="04E6654D"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b/>
          <w:bCs/>
          <w:sz w:val="24"/>
          <w:szCs w:val="24"/>
          <w:u w:val="single"/>
        </w:rPr>
        <w:t>12.  Discuss Training of Members:</w:t>
      </w:r>
      <w:r w:rsidRPr="5E4DACA8">
        <w:rPr>
          <w:rFonts w:ascii="Arial" w:eastAsia="Arial" w:hAnsi="Arial" w:cs="Arial"/>
          <w:sz w:val="24"/>
          <w:szCs w:val="24"/>
        </w:rPr>
        <w:t xml:space="preserve"> </w:t>
      </w:r>
      <w:proofErr w:type="gramStart"/>
      <w:r w:rsidRPr="5E4DACA8">
        <w:rPr>
          <w:rFonts w:ascii="Arial" w:eastAsia="Arial" w:hAnsi="Arial" w:cs="Arial"/>
          <w:sz w:val="24"/>
          <w:szCs w:val="24"/>
        </w:rPr>
        <w:t xml:space="preserve">(Attachment E) Training certificates have been received by </w:t>
      </w:r>
      <w:proofErr w:type="spellStart"/>
      <w:r w:rsidRPr="5E4DACA8">
        <w:rPr>
          <w:rFonts w:ascii="Arial" w:eastAsia="Arial" w:hAnsi="Arial" w:cs="Arial"/>
          <w:sz w:val="24"/>
          <w:szCs w:val="24"/>
        </w:rPr>
        <w:t>Valorie</w:t>
      </w:r>
      <w:proofErr w:type="spellEnd"/>
      <w:r w:rsidRPr="5E4DACA8">
        <w:rPr>
          <w:rFonts w:ascii="Arial" w:eastAsia="Arial" w:hAnsi="Arial" w:cs="Arial"/>
          <w:sz w:val="24"/>
          <w:szCs w:val="24"/>
        </w:rPr>
        <w:t xml:space="preserve"> </w:t>
      </w:r>
      <w:proofErr w:type="spellStart"/>
      <w:r w:rsidRPr="5E4DACA8">
        <w:rPr>
          <w:rFonts w:ascii="Arial" w:eastAsia="Arial" w:hAnsi="Arial" w:cs="Arial"/>
          <w:sz w:val="24"/>
          <w:szCs w:val="24"/>
        </w:rPr>
        <w:t>Atcher</w:t>
      </w:r>
      <w:proofErr w:type="spellEnd"/>
      <w:r w:rsidRPr="5E4DACA8">
        <w:rPr>
          <w:rFonts w:ascii="Arial" w:eastAsia="Arial" w:hAnsi="Arial" w:cs="Arial"/>
          <w:sz w:val="24"/>
          <w:szCs w:val="24"/>
        </w:rPr>
        <w:t xml:space="preserve">, Samantha Dennis, Stephanie Compton, and Beth </w:t>
      </w:r>
      <w:proofErr w:type="spellStart"/>
      <w:r w:rsidRPr="5E4DACA8">
        <w:rPr>
          <w:rFonts w:ascii="Arial" w:eastAsia="Arial" w:hAnsi="Arial" w:cs="Arial"/>
          <w:sz w:val="24"/>
          <w:szCs w:val="24"/>
        </w:rPr>
        <w:t>Seabolt</w:t>
      </w:r>
      <w:proofErr w:type="spellEnd"/>
      <w:r w:rsidRPr="5E4DACA8">
        <w:rPr>
          <w:rFonts w:ascii="Arial" w:eastAsia="Arial" w:hAnsi="Arial" w:cs="Arial"/>
          <w:sz w:val="24"/>
          <w:szCs w:val="24"/>
        </w:rPr>
        <w:t xml:space="preserve"> Brown</w:t>
      </w:r>
      <w:proofErr w:type="gramEnd"/>
      <w:r w:rsidRPr="5E4DACA8">
        <w:rPr>
          <w:rFonts w:ascii="Arial" w:eastAsia="Arial" w:hAnsi="Arial" w:cs="Arial"/>
          <w:sz w:val="24"/>
          <w:szCs w:val="24"/>
        </w:rPr>
        <w:t>.  Ms. McGinnis will get with Mary Lynn Martin to complete her training.</w:t>
      </w:r>
    </w:p>
    <w:p w14:paraId="3CE9784D" w14:textId="47D77A9E" w:rsidR="00782D8C" w:rsidRDefault="5E4DACA8" w:rsidP="5E4DACA8">
      <w:pPr>
        <w:pStyle w:val="NoSpacing"/>
        <w:textAlignment w:val="baseline"/>
        <w:rPr>
          <w:rFonts w:ascii="Arial" w:eastAsia="Arial" w:hAnsi="Arial" w:cs="Arial"/>
          <w:b/>
          <w:bCs/>
          <w:sz w:val="24"/>
          <w:szCs w:val="24"/>
          <w:u w:val="single"/>
        </w:rPr>
      </w:pPr>
      <w:r w:rsidRPr="5E4DACA8">
        <w:rPr>
          <w:rFonts w:ascii="Arial" w:eastAsia="Arial" w:hAnsi="Arial" w:cs="Arial"/>
          <w:sz w:val="24"/>
          <w:szCs w:val="24"/>
        </w:rPr>
        <w:t xml:space="preserve"> </w:t>
      </w:r>
    </w:p>
    <w:p w14:paraId="346C4C1A" w14:textId="176FA623" w:rsidR="00782D8C" w:rsidRDefault="1C70CB5E" w:rsidP="1C70CB5E">
      <w:pPr>
        <w:pStyle w:val="NoSpacing"/>
        <w:textAlignment w:val="baseline"/>
        <w:rPr>
          <w:rFonts w:ascii="Arial" w:eastAsia="Arial" w:hAnsi="Arial" w:cs="Arial"/>
          <w:b/>
          <w:bCs/>
          <w:sz w:val="24"/>
          <w:szCs w:val="24"/>
          <w:u w:val="single"/>
        </w:rPr>
      </w:pPr>
      <w:r w:rsidRPr="1C70CB5E">
        <w:rPr>
          <w:rFonts w:ascii="Arial" w:eastAsia="Arial" w:hAnsi="Arial" w:cs="Arial"/>
          <w:b/>
          <w:bCs/>
          <w:sz w:val="24"/>
          <w:szCs w:val="24"/>
          <w:u w:val="single"/>
        </w:rPr>
        <w:lastRenderedPageBreak/>
        <w:t>13. Approve Club Fee Request 2019-2020:</w:t>
      </w:r>
      <w:r w:rsidRPr="1C70CB5E">
        <w:rPr>
          <w:rFonts w:ascii="Arial" w:eastAsia="Arial" w:hAnsi="Arial" w:cs="Arial"/>
          <w:sz w:val="24"/>
          <w:szCs w:val="24"/>
        </w:rPr>
        <w:t xml:space="preserve"> (Attachment F) Motion by </w:t>
      </w:r>
      <w:proofErr w:type="spellStart"/>
      <w:r w:rsidRPr="1C70CB5E">
        <w:rPr>
          <w:rFonts w:ascii="Arial" w:eastAsia="Arial" w:hAnsi="Arial" w:cs="Arial"/>
          <w:sz w:val="24"/>
          <w:szCs w:val="24"/>
        </w:rPr>
        <w:t>Valorie</w:t>
      </w:r>
      <w:proofErr w:type="spellEnd"/>
      <w:r w:rsidRPr="1C70CB5E">
        <w:rPr>
          <w:rFonts w:ascii="Arial" w:eastAsia="Arial" w:hAnsi="Arial" w:cs="Arial"/>
          <w:sz w:val="24"/>
          <w:szCs w:val="24"/>
        </w:rPr>
        <w:t xml:space="preserve"> </w:t>
      </w:r>
      <w:proofErr w:type="spellStart"/>
      <w:r w:rsidRPr="1C70CB5E">
        <w:rPr>
          <w:rFonts w:ascii="Arial" w:eastAsia="Arial" w:hAnsi="Arial" w:cs="Arial"/>
          <w:sz w:val="24"/>
          <w:szCs w:val="24"/>
        </w:rPr>
        <w:t>Atcher</w:t>
      </w:r>
      <w:proofErr w:type="spellEnd"/>
      <w:r w:rsidRPr="1C70CB5E">
        <w:rPr>
          <w:rFonts w:ascii="Arial" w:eastAsia="Arial" w:hAnsi="Arial" w:cs="Arial"/>
          <w:sz w:val="24"/>
          <w:szCs w:val="24"/>
        </w:rPr>
        <w:t>, second by Stephanie Compton to approve club fee request. Consensus.</w:t>
      </w:r>
    </w:p>
    <w:p w14:paraId="434D839A" w14:textId="7885ACD5"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Club Fee Request:</w:t>
      </w:r>
    </w:p>
    <w:p w14:paraId="397C9E4F" w14:textId="4E336766"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Academic Team (FPS) - $5</w:t>
      </w:r>
    </w:p>
    <w:p w14:paraId="6ED9E27C" w14:textId="632A828F"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Academic Team (Quick Recall) - $5</w:t>
      </w:r>
    </w:p>
    <w:p w14:paraId="42853FAE" w14:textId="260D201F"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Archery Club - $5</w:t>
      </w:r>
    </w:p>
    <w:p w14:paraId="05D50269" w14:textId="326FFB98" w:rsidR="00782D8C" w:rsidRDefault="5E4DACA8" w:rsidP="5E4DACA8">
      <w:pPr>
        <w:pStyle w:val="NoSpacing"/>
        <w:textAlignment w:val="baseline"/>
        <w:rPr>
          <w:rFonts w:ascii="Arial" w:eastAsia="Arial" w:hAnsi="Arial" w:cs="Arial"/>
          <w:sz w:val="24"/>
          <w:szCs w:val="24"/>
        </w:rPr>
      </w:pPr>
      <w:proofErr w:type="spellStart"/>
      <w:r w:rsidRPr="5E4DACA8">
        <w:rPr>
          <w:rFonts w:ascii="Arial" w:eastAsia="Arial" w:hAnsi="Arial" w:cs="Arial"/>
          <w:sz w:val="24"/>
          <w:szCs w:val="24"/>
        </w:rPr>
        <w:t>Bearly</w:t>
      </w:r>
      <w:proofErr w:type="spellEnd"/>
      <w:r w:rsidRPr="5E4DACA8">
        <w:rPr>
          <w:rFonts w:ascii="Arial" w:eastAsia="Arial" w:hAnsi="Arial" w:cs="Arial"/>
          <w:sz w:val="24"/>
          <w:szCs w:val="24"/>
        </w:rPr>
        <w:t xml:space="preserve"> News Club - $5</w:t>
      </w:r>
    </w:p>
    <w:p w14:paraId="2D459736" w14:textId="53CB45AD"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Chess Club - $5</w:t>
      </w:r>
    </w:p>
    <w:p w14:paraId="5A2862F8" w14:textId="59486AA5"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Chorus Club- $5</w:t>
      </w:r>
    </w:p>
    <w:p w14:paraId="5B903403" w14:textId="332AB771"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Gaming Club -$8</w:t>
      </w:r>
    </w:p>
    <w:p w14:paraId="62DFE3B2" w14:textId="23E00639"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Drama Club - $10</w:t>
      </w:r>
    </w:p>
    <w:p w14:paraId="69AD7636" w14:textId="32C16FD3"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Lego Club - $5</w:t>
      </w:r>
    </w:p>
    <w:p w14:paraId="1DAC2007" w14:textId="2D1067DF"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Governor’s Cup Math - $5</w:t>
      </w:r>
    </w:p>
    <w:p w14:paraId="3B575517" w14:textId="17C2B2D1"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Governor’s Cup Reading - $5</w:t>
      </w:r>
    </w:p>
    <w:p w14:paraId="57F62185" w14:textId="5F13E339"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Governor’s Cup Composition - $5</w:t>
      </w:r>
    </w:p>
    <w:p w14:paraId="743C365D" w14:textId="76DF86E2"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Percussion Club - $5</w:t>
      </w:r>
    </w:p>
    <w:p w14:paraId="216C69CE" w14:textId="215156BB"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Crafty Friends Club - $10</w:t>
      </w:r>
    </w:p>
    <w:p w14:paraId="5C37A063" w14:textId="2BF3DEC3"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STEM Club - $7</w:t>
      </w:r>
    </w:p>
    <w:p w14:paraId="2F8D4FEA" w14:textId="4EDCBF9F"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Student Council - $5</w:t>
      </w:r>
    </w:p>
    <w:p w14:paraId="191DB5AA" w14:textId="672FE556"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Student Ambassadors - $5</w:t>
      </w:r>
    </w:p>
    <w:p w14:paraId="02B15107" w14:textId="7E25BACC"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Track Club - $5</w:t>
      </w:r>
    </w:p>
    <w:p w14:paraId="533C95D9" w14:textId="2C84D841"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Zumba Club - $5</w:t>
      </w:r>
    </w:p>
    <w:p w14:paraId="03EA203F" w14:textId="6EA9746D"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STLP Club - $5</w:t>
      </w:r>
    </w:p>
    <w:p w14:paraId="30D09680" w14:textId="59B9B52A"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Cheer - $5</w:t>
      </w:r>
    </w:p>
    <w:p w14:paraId="018B0AD7" w14:textId="0DB44C8B"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AG Club - $5</w:t>
      </w:r>
    </w:p>
    <w:p w14:paraId="1722DBA3" w14:textId="1CB338B0"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Art – Specialty - $</w:t>
      </w:r>
      <w:proofErr w:type="gramStart"/>
      <w:r w:rsidRPr="5E4DACA8">
        <w:rPr>
          <w:rFonts w:ascii="Arial" w:eastAsia="Arial" w:hAnsi="Arial" w:cs="Arial"/>
          <w:sz w:val="24"/>
          <w:szCs w:val="24"/>
        </w:rPr>
        <w:t>8</w:t>
      </w:r>
      <w:proofErr w:type="gramEnd"/>
    </w:p>
    <w:p w14:paraId="08B07CF4" w14:textId="6712EE0E"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Cooking Club - $5</w:t>
      </w:r>
    </w:p>
    <w:p w14:paraId="4B8923EF" w14:textId="4DF46E2E"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Harry Potter Club - $5</w:t>
      </w:r>
    </w:p>
    <w:p w14:paraId="3913A3FD" w14:textId="63212097"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Walking Club - $5</w:t>
      </w:r>
    </w:p>
    <w:p w14:paraId="6E829F8F" w14:textId="1DE83715" w:rsidR="00782D8C" w:rsidRDefault="5E4DACA8" w:rsidP="5E4DACA8">
      <w:pPr>
        <w:pStyle w:val="NoSpacing"/>
        <w:textAlignment w:val="baseline"/>
        <w:rPr>
          <w:rFonts w:ascii="Arial" w:eastAsia="Arial" w:hAnsi="Arial" w:cs="Arial"/>
          <w:sz w:val="24"/>
          <w:szCs w:val="24"/>
        </w:rPr>
      </w:pPr>
      <w:r w:rsidRPr="5E4DACA8">
        <w:rPr>
          <w:rFonts w:ascii="Arial" w:eastAsia="Arial" w:hAnsi="Arial" w:cs="Arial"/>
          <w:sz w:val="24"/>
          <w:szCs w:val="24"/>
        </w:rPr>
        <w:t>Yoga Club - $5</w:t>
      </w:r>
    </w:p>
    <w:p w14:paraId="23D963B7" w14:textId="72200196" w:rsidR="00782D8C" w:rsidRDefault="00782D8C" w:rsidP="5E4DACA8">
      <w:pPr>
        <w:pStyle w:val="NoSpacing"/>
        <w:textAlignment w:val="baseline"/>
        <w:rPr>
          <w:rFonts w:ascii="Arial" w:eastAsia="Arial" w:hAnsi="Arial" w:cs="Arial"/>
          <w:sz w:val="24"/>
          <w:szCs w:val="24"/>
        </w:rPr>
      </w:pPr>
    </w:p>
    <w:p w14:paraId="7F1F5F0D" w14:textId="6B2BE8CB" w:rsidR="00782D8C" w:rsidRDefault="1C70CB5E" w:rsidP="1C70CB5E">
      <w:pPr>
        <w:pStyle w:val="NoSpacing"/>
        <w:textAlignment w:val="baseline"/>
        <w:rPr>
          <w:rFonts w:ascii="Arial" w:eastAsia="Arial" w:hAnsi="Arial" w:cs="Arial"/>
          <w:b/>
          <w:bCs/>
          <w:sz w:val="24"/>
          <w:szCs w:val="24"/>
          <w:u w:val="single"/>
        </w:rPr>
      </w:pPr>
      <w:r w:rsidRPr="1C70CB5E">
        <w:rPr>
          <w:rFonts w:ascii="Arial" w:eastAsia="Arial" w:hAnsi="Arial" w:cs="Arial"/>
          <w:b/>
          <w:bCs/>
          <w:sz w:val="24"/>
          <w:szCs w:val="24"/>
          <w:u w:val="single"/>
        </w:rPr>
        <w:lastRenderedPageBreak/>
        <w:t>14. Approve Read to Achieve (RTA) Grant Assurances – Amanda Raymer:</w:t>
      </w:r>
      <w:r w:rsidRPr="1C70CB5E">
        <w:rPr>
          <w:rFonts w:ascii="Arial" w:eastAsia="Arial" w:hAnsi="Arial" w:cs="Arial"/>
          <w:sz w:val="24"/>
          <w:szCs w:val="24"/>
        </w:rPr>
        <w:t xml:space="preserve"> (Attachment G) Motion by </w:t>
      </w:r>
      <w:proofErr w:type="spellStart"/>
      <w:r w:rsidRPr="1C70CB5E">
        <w:rPr>
          <w:rFonts w:ascii="Arial" w:eastAsia="Arial" w:hAnsi="Arial" w:cs="Arial"/>
          <w:sz w:val="24"/>
          <w:szCs w:val="24"/>
        </w:rPr>
        <w:t>Valorie</w:t>
      </w:r>
      <w:proofErr w:type="spellEnd"/>
      <w:r w:rsidRPr="1C70CB5E">
        <w:rPr>
          <w:rFonts w:ascii="Arial" w:eastAsia="Arial" w:hAnsi="Arial" w:cs="Arial"/>
          <w:sz w:val="24"/>
          <w:szCs w:val="24"/>
        </w:rPr>
        <w:t xml:space="preserve"> </w:t>
      </w:r>
      <w:proofErr w:type="spellStart"/>
      <w:r w:rsidRPr="1C70CB5E">
        <w:rPr>
          <w:rFonts w:ascii="Arial" w:eastAsia="Arial" w:hAnsi="Arial" w:cs="Arial"/>
          <w:sz w:val="24"/>
          <w:szCs w:val="24"/>
        </w:rPr>
        <w:t>Atcher</w:t>
      </w:r>
      <w:proofErr w:type="spellEnd"/>
      <w:r w:rsidRPr="1C70CB5E">
        <w:rPr>
          <w:rFonts w:ascii="Arial" w:eastAsia="Arial" w:hAnsi="Arial" w:cs="Arial"/>
          <w:sz w:val="24"/>
          <w:szCs w:val="24"/>
        </w:rPr>
        <w:t>, second by Stephanie Compton to approve the Read to Achieve (RTA) Grant Assurance Statement.  Consensus.</w:t>
      </w:r>
    </w:p>
    <w:p w14:paraId="6C3A6D56" w14:textId="45043ECA" w:rsidR="1C70CB5E" w:rsidRDefault="1C70CB5E" w:rsidP="1C70CB5E">
      <w:pPr>
        <w:pStyle w:val="NoSpacing"/>
        <w:rPr>
          <w:rFonts w:ascii="Arial" w:eastAsia="Arial" w:hAnsi="Arial" w:cs="Arial"/>
          <w:sz w:val="24"/>
          <w:szCs w:val="24"/>
        </w:rPr>
      </w:pPr>
    </w:p>
    <w:p w14:paraId="2F8D7DD5" w14:textId="17C2F9B9" w:rsidR="00782D8C" w:rsidRDefault="07B1270D" w:rsidP="07B1270D">
      <w:pPr>
        <w:pStyle w:val="NoSpacing"/>
        <w:textAlignment w:val="baseline"/>
        <w:rPr>
          <w:rFonts w:ascii="Arial" w:eastAsia="Arial" w:hAnsi="Arial" w:cs="Arial"/>
          <w:b/>
          <w:bCs/>
          <w:sz w:val="24"/>
          <w:szCs w:val="24"/>
          <w:u w:val="single"/>
        </w:rPr>
      </w:pPr>
      <w:r w:rsidRPr="07B1270D">
        <w:rPr>
          <w:rFonts w:ascii="Arial" w:eastAsia="Arial" w:hAnsi="Arial" w:cs="Arial"/>
          <w:b/>
          <w:bCs/>
          <w:sz w:val="24"/>
          <w:szCs w:val="24"/>
          <w:u w:val="single"/>
        </w:rPr>
        <w:t>15. Review SBDM By-Laws:</w:t>
      </w:r>
      <w:r w:rsidRPr="07B1270D">
        <w:rPr>
          <w:rFonts w:ascii="Arial" w:eastAsia="Arial" w:hAnsi="Arial" w:cs="Arial"/>
          <w:sz w:val="24"/>
          <w:szCs w:val="24"/>
        </w:rPr>
        <w:t xml:space="preserve"> (Attachment H) Council reviewed SBDM By-Laws.  No changes </w:t>
      </w:r>
      <w:proofErr w:type="gramStart"/>
      <w:r w:rsidRPr="07B1270D">
        <w:rPr>
          <w:rFonts w:ascii="Arial" w:eastAsia="Arial" w:hAnsi="Arial" w:cs="Arial"/>
          <w:sz w:val="24"/>
          <w:szCs w:val="24"/>
        </w:rPr>
        <w:t>were made</w:t>
      </w:r>
      <w:proofErr w:type="gramEnd"/>
      <w:r w:rsidRPr="07B1270D">
        <w:rPr>
          <w:rFonts w:ascii="Arial" w:eastAsia="Arial" w:hAnsi="Arial" w:cs="Arial"/>
          <w:sz w:val="24"/>
          <w:szCs w:val="24"/>
        </w:rPr>
        <w:t>.</w:t>
      </w:r>
    </w:p>
    <w:p w14:paraId="4B780E41" w14:textId="3A01607A" w:rsidR="1C70CB5E" w:rsidRDefault="1C70CB5E" w:rsidP="1C70CB5E">
      <w:pPr>
        <w:pStyle w:val="NoSpacing"/>
        <w:rPr>
          <w:rFonts w:ascii="Arial" w:eastAsia="Arial" w:hAnsi="Arial" w:cs="Arial"/>
          <w:sz w:val="24"/>
          <w:szCs w:val="24"/>
        </w:rPr>
      </w:pPr>
    </w:p>
    <w:p w14:paraId="1649E94A" w14:textId="5FA608B3" w:rsidR="07B1270D" w:rsidRDefault="76BDAEBB" w:rsidP="76BDAEBB">
      <w:pPr>
        <w:pStyle w:val="NoSpacing"/>
        <w:rPr>
          <w:rFonts w:ascii="Arial" w:eastAsia="Arial" w:hAnsi="Arial" w:cs="Arial"/>
          <w:sz w:val="24"/>
          <w:szCs w:val="24"/>
        </w:rPr>
      </w:pPr>
      <w:r w:rsidRPr="76BDAEBB">
        <w:rPr>
          <w:rFonts w:ascii="Arial" w:eastAsia="Arial" w:hAnsi="Arial" w:cs="Arial"/>
          <w:b/>
          <w:bCs/>
          <w:sz w:val="24"/>
          <w:szCs w:val="24"/>
          <w:u w:val="single"/>
        </w:rPr>
        <w:t>16. Review SBDM Policies:</w:t>
      </w:r>
      <w:r w:rsidRPr="76BDAEBB">
        <w:rPr>
          <w:rFonts w:ascii="Arial" w:eastAsia="Arial" w:hAnsi="Arial" w:cs="Arial"/>
          <w:sz w:val="24"/>
          <w:szCs w:val="24"/>
        </w:rPr>
        <w:t xml:space="preserve"> (Attachment I) Motion by Beth </w:t>
      </w:r>
      <w:proofErr w:type="spellStart"/>
      <w:r w:rsidRPr="76BDAEBB">
        <w:rPr>
          <w:rFonts w:ascii="Arial" w:eastAsia="Arial" w:hAnsi="Arial" w:cs="Arial"/>
          <w:sz w:val="24"/>
          <w:szCs w:val="24"/>
        </w:rPr>
        <w:t>Seabolt</w:t>
      </w:r>
      <w:proofErr w:type="spellEnd"/>
      <w:r w:rsidRPr="76BDAEBB">
        <w:rPr>
          <w:rFonts w:ascii="Arial" w:eastAsia="Arial" w:hAnsi="Arial" w:cs="Arial"/>
          <w:sz w:val="24"/>
          <w:szCs w:val="24"/>
        </w:rPr>
        <w:t xml:space="preserve"> Brown, second by </w:t>
      </w:r>
      <w:proofErr w:type="spellStart"/>
      <w:r w:rsidRPr="76BDAEBB">
        <w:rPr>
          <w:rFonts w:ascii="Arial" w:eastAsia="Arial" w:hAnsi="Arial" w:cs="Arial"/>
          <w:sz w:val="24"/>
          <w:szCs w:val="24"/>
        </w:rPr>
        <w:t>Valorie</w:t>
      </w:r>
      <w:proofErr w:type="spellEnd"/>
      <w:r w:rsidRPr="76BDAEBB">
        <w:rPr>
          <w:rFonts w:ascii="Arial" w:eastAsia="Arial" w:hAnsi="Arial" w:cs="Arial"/>
          <w:sz w:val="24"/>
          <w:szCs w:val="24"/>
        </w:rPr>
        <w:t xml:space="preserve"> </w:t>
      </w:r>
      <w:proofErr w:type="spellStart"/>
      <w:r w:rsidRPr="76BDAEBB">
        <w:rPr>
          <w:rFonts w:ascii="Arial" w:eastAsia="Arial" w:hAnsi="Arial" w:cs="Arial"/>
          <w:sz w:val="24"/>
          <w:szCs w:val="24"/>
        </w:rPr>
        <w:t>Atcher</w:t>
      </w:r>
      <w:proofErr w:type="spellEnd"/>
      <w:r w:rsidRPr="76BDAEBB">
        <w:rPr>
          <w:rFonts w:ascii="Arial" w:eastAsia="Arial" w:hAnsi="Arial" w:cs="Arial"/>
          <w:sz w:val="24"/>
          <w:szCs w:val="24"/>
        </w:rPr>
        <w:t xml:space="preserve"> to send SBDM policies to Committees for review.  Committees will make recommendations to policies and send back to SBDM Council to approve/amend each policy.  Consensus. </w:t>
      </w:r>
    </w:p>
    <w:p w14:paraId="13EA0D78" w14:textId="6376D727" w:rsidR="07B1270D" w:rsidRDefault="07B1270D" w:rsidP="76BDAEBB">
      <w:pPr>
        <w:pStyle w:val="NoSpacing"/>
        <w:rPr>
          <w:rFonts w:ascii="Arial" w:eastAsia="Arial" w:hAnsi="Arial" w:cs="Arial"/>
          <w:b/>
          <w:bCs/>
          <w:sz w:val="24"/>
          <w:szCs w:val="24"/>
        </w:rPr>
      </w:pPr>
    </w:p>
    <w:p w14:paraId="1486866E" w14:textId="1B1503CA" w:rsidR="07B1270D" w:rsidRDefault="76BDAEBB" w:rsidP="76BDAEBB">
      <w:pPr>
        <w:pStyle w:val="NoSpacing"/>
        <w:rPr>
          <w:rFonts w:ascii="Arial" w:eastAsia="Arial" w:hAnsi="Arial" w:cs="Arial"/>
          <w:b/>
          <w:bCs/>
          <w:sz w:val="24"/>
          <w:szCs w:val="24"/>
        </w:rPr>
      </w:pPr>
      <w:r w:rsidRPr="76BDAEBB">
        <w:rPr>
          <w:rFonts w:ascii="Arial" w:eastAsia="Arial" w:hAnsi="Arial" w:cs="Arial"/>
          <w:b/>
          <w:bCs/>
          <w:sz w:val="24"/>
          <w:szCs w:val="24"/>
        </w:rPr>
        <w:t>School Climate/Student Services/Wellness and Safety Committee will review the following policies:</w:t>
      </w:r>
    </w:p>
    <w:p w14:paraId="4C7B9CBC" w14:textId="304BC1A4"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Appropriate Dress for Students</w:t>
      </w:r>
    </w:p>
    <w:p w14:paraId="32CF8ADB" w14:textId="153D1C71"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Committee Policy</w:t>
      </w:r>
    </w:p>
    <w:p w14:paraId="6ED08F93" w14:textId="67A78A47"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 xml:space="preserve">Determination of Use of School Space </w:t>
      </w:r>
      <w:proofErr w:type="gramStart"/>
      <w:r w:rsidRPr="4DA25D4F">
        <w:rPr>
          <w:rFonts w:ascii="Arial" w:eastAsia="Arial" w:hAnsi="Arial" w:cs="Arial"/>
          <w:sz w:val="24"/>
          <w:szCs w:val="24"/>
        </w:rPr>
        <w:t>During</w:t>
      </w:r>
      <w:proofErr w:type="gramEnd"/>
      <w:r w:rsidRPr="4DA25D4F">
        <w:rPr>
          <w:rFonts w:ascii="Arial" w:eastAsia="Arial" w:hAnsi="Arial" w:cs="Arial"/>
          <w:sz w:val="24"/>
          <w:szCs w:val="24"/>
        </w:rPr>
        <w:t xml:space="preserve"> School Day</w:t>
      </w:r>
    </w:p>
    <w:p w14:paraId="15164DDD" w14:textId="55462748"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Discipline Policy</w:t>
      </w:r>
    </w:p>
    <w:p w14:paraId="30BA5266" w14:textId="70198B20"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Emergency Management Plan (EMP)</w:t>
      </w:r>
    </w:p>
    <w:p w14:paraId="167338A1" w14:textId="66A8A049"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Parent Involvement Policy</w:t>
      </w:r>
    </w:p>
    <w:p w14:paraId="7451FD8D" w14:textId="39B2BA00"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Parent-School Learning Compact</w:t>
      </w:r>
    </w:p>
    <w:p w14:paraId="4EF23DDA" w14:textId="1A463A2B"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Visitation Policy</w:t>
      </w:r>
    </w:p>
    <w:p w14:paraId="03B2E10B" w14:textId="022708BE"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Wellness Policy</w:t>
      </w:r>
    </w:p>
    <w:p w14:paraId="57B6FCBE" w14:textId="67CF9F79" w:rsidR="4DA25D4F" w:rsidRDefault="4DA25D4F" w:rsidP="4DA25D4F">
      <w:pPr>
        <w:pStyle w:val="NoSpacing"/>
        <w:rPr>
          <w:rFonts w:ascii="Arial" w:eastAsia="Arial" w:hAnsi="Arial" w:cs="Arial"/>
          <w:b/>
          <w:bCs/>
          <w:sz w:val="24"/>
          <w:szCs w:val="24"/>
        </w:rPr>
      </w:pPr>
      <w:r w:rsidRPr="4DA25D4F">
        <w:rPr>
          <w:rFonts w:ascii="Arial" w:eastAsia="Arial" w:hAnsi="Arial" w:cs="Arial"/>
          <w:b/>
          <w:bCs/>
          <w:sz w:val="24"/>
          <w:szCs w:val="24"/>
        </w:rPr>
        <w:t>School Planning and Budget Committee will review the following policies:</w:t>
      </w:r>
    </w:p>
    <w:p w14:paraId="251607ED" w14:textId="7B4CF3C6"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Charitable Fundraiser Policy</w:t>
      </w:r>
    </w:p>
    <w:p w14:paraId="22AF19D0" w14:textId="0CFDEE2C"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Committee Policy</w:t>
      </w:r>
    </w:p>
    <w:p w14:paraId="4694A703" w14:textId="0D3F228B"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Personnel Decision-Consultation Policy</w:t>
      </w:r>
    </w:p>
    <w:p w14:paraId="70CD5996" w14:textId="14301417"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PTA Policy</w:t>
      </w:r>
    </w:p>
    <w:p w14:paraId="439B0326" w14:textId="7D9FAB74"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Student Assignment Policy</w:t>
      </w:r>
    </w:p>
    <w:p w14:paraId="37D03A92" w14:textId="28AC9CD7" w:rsidR="4DA25D4F" w:rsidRDefault="4DA25D4F" w:rsidP="4DA25D4F">
      <w:pPr>
        <w:pStyle w:val="NoSpacing"/>
        <w:rPr>
          <w:rFonts w:ascii="Arial" w:eastAsia="Arial" w:hAnsi="Arial" w:cs="Arial"/>
          <w:b/>
          <w:bCs/>
          <w:sz w:val="24"/>
          <w:szCs w:val="24"/>
        </w:rPr>
      </w:pPr>
      <w:r w:rsidRPr="4DA25D4F">
        <w:rPr>
          <w:rFonts w:ascii="Arial" w:eastAsia="Arial" w:hAnsi="Arial" w:cs="Arial"/>
          <w:b/>
          <w:bCs/>
          <w:sz w:val="24"/>
          <w:szCs w:val="24"/>
        </w:rPr>
        <w:lastRenderedPageBreak/>
        <w:t>Curriculum/Instructional Practices Committee will review the following policies:</w:t>
      </w:r>
    </w:p>
    <w:p w14:paraId="3BDC007D" w14:textId="3BB40C3E" w:rsidR="4DA25D4F" w:rsidRDefault="4DA25D4F" w:rsidP="4DA25D4F">
      <w:pPr>
        <w:pStyle w:val="NoSpacing"/>
        <w:rPr>
          <w:rFonts w:ascii="Arial" w:eastAsia="Arial" w:hAnsi="Arial" w:cs="Arial"/>
          <w:b/>
          <w:bCs/>
          <w:sz w:val="24"/>
          <w:szCs w:val="24"/>
        </w:rPr>
      </w:pPr>
      <w:r w:rsidRPr="4DA25D4F">
        <w:rPr>
          <w:rFonts w:ascii="Arial" w:eastAsia="Arial" w:hAnsi="Arial" w:cs="Arial"/>
          <w:sz w:val="24"/>
          <w:szCs w:val="24"/>
        </w:rPr>
        <w:t>Assignment of Instructional &amp; Non-instructional Staff Time</w:t>
      </w:r>
    </w:p>
    <w:p w14:paraId="4C1484F9" w14:textId="197AC4B9"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Classroom Transfer Request</w:t>
      </w:r>
    </w:p>
    <w:p w14:paraId="6941F06D" w14:textId="77DC5A8D"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Committee Policy</w:t>
      </w:r>
    </w:p>
    <w:p w14:paraId="2453614E" w14:textId="7C047539"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Curriculum Policy</w:t>
      </w:r>
    </w:p>
    <w:p w14:paraId="667C54AF" w14:textId="01C3FC89"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Determination of Schedule for School Day and Week</w:t>
      </w:r>
    </w:p>
    <w:p w14:paraId="3E6E0A77" w14:textId="42AEBB7F"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Extra-Curricular Program Policy</w:t>
      </w:r>
    </w:p>
    <w:p w14:paraId="46875BCD" w14:textId="39A195B8"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Field Study Policy</w:t>
      </w:r>
    </w:p>
    <w:p w14:paraId="14FF1C08" w14:textId="3C2DB109"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Homework Policy</w:t>
      </w:r>
    </w:p>
    <w:p w14:paraId="2959E341" w14:textId="665EDFE9"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Instructional Practices Policy</w:t>
      </w:r>
    </w:p>
    <w:p w14:paraId="4A8F8117" w14:textId="4399505B"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Literacy Plan</w:t>
      </w:r>
    </w:p>
    <w:p w14:paraId="71122494" w14:textId="5F8F2C3D" w:rsidR="4DA25D4F" w:rsidRDefault="4DA25D4F" w:rsidP="4DA25D4F">
      <w:pPr>
        <w:pStyle w:val="NoSpacing"/>
        <w:rPr>
          <w:rFonts w:ascii="Arial" w:eastAsia="Arial" w:hAnsi="Arial" w:cs="Arial"/>
          <w:b/>
          <w:bCs/>
          <w:sz w:val="24"/>
          <w:szCs w:val="24"/>
        </w:rPr>
      </w:pPr>
      <w:r w:rsidRPr="4DA25D4F">
        <w:rPr>
          <w:rFonts w:ascii="Arial" w:eastAsia="Arial" w:hAnsi="Arial" w:cs="Arial"/>
          <w:b/>
          <w:bCs/>
          <w:sz w:val="24"/>
          <w:szCs w:val="24"/>
        </w:rPr>
        <w:t>Assessment Committee will review the following policies:</w:t>
      </w:r>
    </w:p>
    <w:p w14:paraId="6CD7D3F5" w14:textId="4405EF8B" w:rsidR="4DA25D4F" w:rsidRDefault="4DA25D4F" w:rsidP="4DA25D4F">
      <w:pPr>
        <w:pStyle w:val="NoSpacing"/>
        <w:rPr>
          <w:rFonts w:ascii="Arial" w:eastAsia="Arial" w:hAnsi="Arial" w:cs="Arial"/>
          <w:b/>
          <w:bCs/>
          <w:sz w:val="24"/>
          <w:szCs w:val="24"/>
        </w:rPr>
      </w:pPr>
      <w:r w:rsidRPr="4DA25D4F">
        <w:rPr>
          <w:rFonts w:ascii="Arial" w:eastAsia="Arial" w:hAnsi="Arial" w:cs="Arial"/>
          <w:sz w:val="24"/>
          <w:szCs w:val="24"/>
        </w:rPr>
        <w:t>Assessment Policy</w:t>
      </w:r>
    </w:p>
    <w:p w14:paraId="71B82DE0" w14:textId="0D3307AF"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Committee Policy</w:t>
      </w:r>
    </w:p>
    <w:p w14:paraId="527103F1" w14:textId="57B4BE5C"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School Improvement Planning Policy</w:t>
      </w:r>
    </w:p>
    <w:p w14:paraId="4E7A240F" w14:textId="03DC9DB7" w:rsidR="4DA25D4F" w:rsidRDefault="4DA25D4F" w:rsidP="4DA25D4F">
      <w:pPr>
        <w:pStyle w:val="NoSpacing"/>
        <w:rPr>
          <w:rFonts w:ascii="Arial" w:eastAsia="Arial" w:hAnsi="Arial" w:cs="Arial"/>
          <w:sz w:val="24"/>
          <w:szCs w:val="24"/>
        </w:rPr>
      </w:pPr>
      <w:r w:rsidRPr="4DA25D4F">
        <w:rPr>
          <w:rFonts w:ascii="Arial" w:eastAsia="Arial" w:hAnsi="Arial" w:cs="Arial"/>
          <w:sz w:val="24"/>
          <w:szCs w:val="24"/>
        </w:rPr>
        <w:t>State Standards, Technology Utilization &amp; Program Appraisal Policy</w:t>
      </w:r>
    </w:p>
    <w:p w14:paraId="0AA49B10" w14:textId="7E32C12C" w:rsidR="4DA25D4F" w:rsidRDefault="4DA25D4F" w:rsidP="4DA25D4F">
      <w:pPr>
        <w:pStyle w:val="NoSpacing"/>
        <w:rPr>
          <w:rFonts w:ascii="Arial" w:eastAsia="Arial" w:hAnsi="Arial" w:cs="Arial"/>
          <w:sz w:val="24"/>
          <w:szCs w:val="24"/>
        </w:rPr>
      </w:pPr>
    </w:p>
    <w:p w14:paraId="17F7F0ED" w14:textId="6FA7869C" w:rsidR="6FBD5AA0" w:rsidRDefault="6FBD5AA0" w:rsidP="6FBD5AA0">
      <w:pPr>
        <w:pStyle w:val="NoSpacing"/>
        <w:spacing w:after="160" w:line="259" w:lineRule="auto"/>
        <w:rPr>
          <w:rFonts w:ascii="Arial" w:eastAsia="Arial" w:hAnsi="Arial" w:cs="Arial"/>
          <w:sz w:val="24"/>
          <w:szCs w:val="24"/>
        </w:rPr>
      </w:pPr>
      <w:proofErr w:type="gramStart"/>
      <w:r w:rsidRPr="6FBD5AA0">
        <w:rPr>
          <w:rFonts w:ascii="Arial" w:eastAsia="Arial" w:hAnsi="Arial" w:cs="Arial"/>
          <w:b/>
          <w:bCs/>
          <w:sz w:val="24"/>
          <w:szCs w:val="24"/>
          <w:u w:val="single"/>
        </w:rPr>
        <w:t>17. Executive Session as Per KRS.61.810 section 1 subsection f :</w:t>
      </w:r>
      <w:r w:rsidRPr="6FBD5AA0">
        <w:rPr>
          <w:rFonts w:ascii="Arial" w:eastAsia="Arial" w:hAnsi="Arial" w:cs="Arial"/>
          <w:sz w:val="24"/>
          <w:szCs w:val="24"/>
        </w:rPr>
        <w:t xml:space="preserve">  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6FBD5AA0">
        <w:rPr>
          <w:rFonts w:ascii="Arial" w:eastAsia="Arial" w:hAnsi="Arial" w:cs="Arial"/>
          <w:sz w:val="24"/>
          <w:szCs w:val="24"/>
        </w:rPr>
        <w:t xml:space="preserve"> This exception </w:t>
      </w:r>
      <w:proofErr w:type="gramStart"/>
      <w:r w:rsidRPr="6FBD5AA0">
        <w:rPr>
          <w:rFonts w:ascii="Arial" w:eastAsia="Arial" w:hAnsi="Arial" w:cs="Arial"/>
          <w:sz w:val="24"/>
          <w:szCs w:val="24"/>
        </w:rPr>
        <w:t>shall not be interpreted</w:t>
      </w:r>
      <w:proofErr w:type="gramEnd"/>
      <w:r w:rsidRPr="6FBD5AA0">
        <w:rPr>
          <w:rFonts w:ascii="Arial" w:eastAsia="Arial" w:hAnsi="Arial" w:cs="Arial"/>
          <w:sz w:val="24"/>
          <w:szCs w:val="24"/>
        </w:rPr>
        <w:t xml:space="preserve"> to permit discussion of general personnel matters in secret.</w:t>
      </w:r>
    </w:p>
    <w:p w14:paraId="0E956D6A" w14:textId="1CC470E2" w:rsidR="6FBD5AA0" w:rsidRDefault="76BDAEBB" w:rsidP="76BDAEBB">
      <w:pPr>
        <w:pStyle w:val="NoSpacing"/>
        <w:spacing w:after="160" w:line="259" w:lineRule="auto"/>
        <w:rPr>
          <w:rFonts w:ascii="Arial" w:eastAsia="Arial" w:hAnsi="Arial" w:cs="Arial"/>
          <w:sz w:val="24"/>
          <w:szCs w:val="24"/>
        </w:rPr>
      </w:pPr>
      <w:r w:rsidRPr="76BDAEBB">
        <w:rPr>
          <w:rFonts w:ascii="Arial" w:eastAsia="Arial" w:hAnsi="Arial" w:cs="Arial"/>
          <w:sz w:val="24"/>
          <w:szCs w:val="24"/>
        </w:rPr>
        <w:lastRenderedPageBreak/>
        <w:t xml:space="preserve">Motion by Beth </w:t>
      </w:r>
      <w:proofErr w:type="spellStart"/>
      <w:r w:rsidRPr="76BDAEBB">
        <w:rPr>
          <w:rFonts w:ascii="Arial" w:eastAsia="Arial" w:hAnsi="Arial" w:cs="Arial"/>
          <w:sz w:val="24"/>
          <w:szCs w:val="24"/>
        </w:rPr>
        <w:t>Seabolt</w:t>
      </w:r>
      <w:proofErr w:type="spellEnd"/>
      <w:r w:rsidRPr="76BDAEBB">
        <w:rPr>
          <w:rFonts w:ascii="Arial" w:eastAsia="Arial" w:hAnsi="Arial" w:cs="Arial"/>
          <w:sz w:val="24"/>
          <w:szCs w:val="24"/>
        </w:rPr>
        <w:t xml:space="preserve"> Brown, second by </w:t>
      </w:r>
      <w:proofErr w:type="spellStart"/>
      <w:r w:rsidRPr="76BDAEBB">
        <w:rPr>
          <w:rFonts w:ascii="Arial" w:eastAsia="Arial" w:hAnsi="Arial" w:cs="Arial"/>
          <w:sz w:val="24"/>
          <w:szCs w:val="24"/>
        </w:rPr>
        <w:t>Valorie</w:t>
      </w:r>
      <w:proofErr w:type="spellEnd"/>
      <w:r w:rsidRPr="76BDAEBB">
        <w:rPr>
          <w:rFonts w:ascii="Arial" w:eastAsia="Arial" w:hAnsi="Arial" w:cs="Arial"/>
          <w:sz w:val="24"/>
          <w:szCs w:val="24"/>
        </w:rPr>
        <w:t xml:space="preserve"> </w:t>
      </w:r>
      <w:proofErr w:type="spellStart"/>
      <w:r w:rsidRPr="76BDAEBB">
        <w:rPr>
          <w:rFonts w:ascii="Arial" w:eastAsia="Arial" w:hAnsi="Arial" w:cs="Arial"/>
          <w:sz w:val="24"/>
          <w:szCs w:val="24"/>
        </w:rPr>
        <w:t>Atcher</w:t>
      </w:r>
      <w:proofErr w:type="spellEnd"/>
      <w:r w:rsidRPr="76BDAEBB">
        <w:rPr>
          <w:rFonts w:ascii="Arial" w:eastAsia="Arial" w:hAnsi="Arial" w:cs="Arial"/>
          <w:sz w:val="24"/>
          <w:szCs w:val="24"/>
        </w:rPr>
        <w:t xml:space="preserve"> to go into executive session. Consensus.  Motion by Beth </w:t>
      </w:r>
      <w:proofErr w:type="spellStart"/>
      <w:r w:rsidRPr="76BDAEBB">
        <w:rPr>
          <w:rFonts w:ascii="Arial" w:eastAsia="Arial" w:hAnsi="Arial" w:cs="Arial"/>
          <w:sz w:val="24"/>
          <w:szCs w:val="24"/>
        </w:rPr>
        <w:t>Seabolt</w:t>
      </w:r>
      <w:proofErr w:type="spellEnd"/>
      <w:r w:rsidRPr="76BDAEBB">
        <w:rPr>
          <w:rFonts w:ascii="Arial" w:eastAsia="Arial" w:hAnsi="Arial" w:cs="Arial"/>
          <w:sz w:val="24"/>
          <w:szCs w:val="24"/>
        </w:rPr>
        <w:t xml:space="preserve"> Brown, second by </w:t>
      </w:r>
      <w:proofErr w:type="spellStart"/>
      <w:r w:rsidRPr="76BDAEBB">
        <w:rPr>
          <w:rFonts w:ascii="Arial" w:eastAsia="Arial" w:hAnsi="Arial" w:cs="Arial"/>
          <w:sz w:val="24"/>
          <w:szCs w:val="24"/>
        </w:rPr>
        <w:t>Valorie</w:t>
      </w:r>
      <w:proofErr w:type="spellEnd"/>
      <w:r w:rsidRPr="76BDAEBB">
        <w:rPr>
          <w:rFonts w:ascii="Arial" w:eastAsia="Arial" w:hAnsi="Arial" w:cs="Arial"/>
          <w:sz w:val="24"/>
          <w:szCs w:val="24"/>
        </w:rPr>
        <w:t xml:space="preserve"> </w:t>
      </w:r>
      <w:proofErr w:type="spellStart"/>
      <w:r w:rsidRPr="76BDAEBB">
        <w:rPr>
          <w:rFonts w:ascii="Arial" w:eastAsia="Arial" w:hAnsi="Arial" w:cs="Arial"/>
          <w:sz w:val="24"/>
          <w:szCs w:val="24"/>
        </w:rPr>
        <w:t>Atcher</w:t>
      </w:r>
      <w:proofErr w:type="spellEnd"/>
      <w:r w:rsidRPr="76BDAEBB">
        <w:rPr>
          <w:rFonts w:ascii="Arial" w:eastAsia="Arial" w:hAnsi="Arial" w:cs="Arial"/>
          <w:sz w:val="24"/>
          <w:szCs w:val="24"/>
        </w:rPr>
        <w:t xml:space="preserve"> to go into regular session. Consensus.</w:t>
      </w:r>
    </w:p>
    <w:p w14:paraId="43C0C1F1" w14:textId="5A1C7454" w:rsidR="6FBD5AA0" w:rsidRDefault="76BDAEBB" w:rsidP="76BDAEBB">
      <w:pPr>
        <w:rPr>
          <w:rFonts w:ascii="Arial" w:eastAsia="Arial" w:hAnsi="Arial" w:cs="Arial"/>
          <w:sz w:val="24"/>
          <w:szCs w:val="24"/>
        </w:rPr>
      </w:pPr>
      <w:r w:rsidRPr="76BDAEBB">
        <w:rPr>
          <w:rFonts w:ascii="Arial" w:eastAsia="Arial" w:hAnsi="Arial" w:cs="Arial"/>
          <w:sz w:val="24"/>
          <w:szCs w:val="24"/>
        </w:rPr>
        <w:t>After consulting with the council, Ms. McGinnis recommended to fill the current vacancy:</w:t>
      </w:r>
    </w:p>
    <w:p w14:paraId="6298CE9F" w14:textId="5D9AF944" w:rsidR="6FBD5AA0" w:rsidRDefault="76BDAEBB" w:rsidP="76BDAEBB">
      <w:pPr>
        <w:pStyle w:val="NoSpacing"/>
        <w:spacing w:after="160" w:line="259" w:lineRule="auto"/>
        <w:rPr>
          <w:rFonts w:ascii="Arial" w:eastAsia="Arial" w:hAnsi="Arial" w:cs="Arial"/>
          <w:sz w:val="24"/>
          <w:szCs w:val="24"/>
        </w:rPr>
      </w:pPr>
      <w:r w:rsidRPr="76BDAEBB">
        <w:rPr>
          <w:rFonts w:ascii="Arial" w:eastAsia="Arial" w:hAnsi="Arial" w:cs="Arial"/>
          <w:sz w:val="24"/>
          <w:szCs w:val="24"/>
        </w:rPr>
        <w:t>Craig Slaughter – Resource Teacher</w:t>
      </w:r>
    </w:p>
    <w:p w14:paraId="1B21E2EB" w14:textId="1099ACAA" w:rsidR="5E4DACA8" w:rsidRDefault="6FBD5AA0" w:rsidP="6FBD5AA0">
      <w:pPr>
        <w:pStyle w:val="NoSpacing"/>
        <w:rPr>
          <w:rFonts w:ascii="Arial" w:eastAsia="Arial" w:hAnsi="Arial" w:cs="Arial"/>
          <w:b/>
          <w:bCs/>
          <w:sz w:val="24"/>
          <w:szCs w:val="24"/>
          <w:u w:val="single"/>
        </w:rPr>
      </w:pPr>
      <w:r w:rsidRPr="6FBD5AA0">
        <w:rPr>
          <w:rFonts w:ascii="Arial" w:eastAsia="Arial" w:hAnsi="Arial" w:cs="Arial"/>
          <w:b/>
          <w:bCs/>
          <w:sz w:val="24"/>
          <w:szCs w:val="24"/>
          <w:u w:val="single"/>
        </w:rPr>
        <w:t>18. Adjournment:</w:t>
      </w:r>
      <w:r w:rsidRPr="6FBD5AA0">
        <w:rPr>
          <w:rFonts w:ascii="Arial" w:eastAsia="Arial" w:hAnsi="Arial" w:cs="Arial"/>
        </w:rPr>
        <w:t xml:space="preserve"> Motion by </w:t>
      </w:r>
      <w:proofErr w:type="spellStart"/>
      <w:r w:rsidRPr="6FBD5AA0">
        <w:rPr>
          <w:rFonts w:ascii="Arial" w:eastAsia="Arial" w:hAnsi="Arial" w:cs="Arial"/>
        </w:rPr>
        <w:t>Valorie</w:t>
      </w:r>
      <w:proofErr w:type="spellEnd"/>
      <w:r w:rsidRPr="6FBD5AA0">
        <w:rPr>
          <w:rFonts w:ascii="Arial" w:eastAsia="Arial" w:hAnsi="Arial" w:cs="Arial"/>
        </w:rPr>
        <w:t xml:space="preserve"> </w:t>
      </w:r>
      <w:proofErr w:type="spellStart"/>
      <w:r w:rsidRPr="6FBD5AA0">
        <w:rPr>
          <w:rFonts w:ascii="Arial" w:eastAsia="Arial" w:hAnsi="Arial" w:cs="Arial"/>
        </w:rPr>
        <w:t>Atcher</w:t>
      </w:r>
      <w:proofErr w:type="spellEnd"/>
      <w:r w:rsidRPr="6FBD5AA0">
        <w:rPr>
          <w:rFonts w:ascii="Arial" w:eastAsia="Arial" w:hAnsi="Arial" w:cs="Arial"/>
        </w:rPr>
        <w:t xml:space="preserve">, second by Beth </w:t>
      </w:r>
      <w:proofErr w:type="spellStart"/>
      <w:r w:rsidRPr="6FBD5AA0">
        <w:rPr>
          <w:rFonts w:ascii="Arial" w:eastAsia="Arial" w:hAnsi="Arial" w:cs="Arial"/>
        </w:rPr>
        <w:t>Seabolt</w:t>
      </w:r>
      <w:proofErr w:type="spellEnd"/>
      <w:r w:rsidRPr="6FBD5AA0">
        <w:rPr>
          <w:rFonts w:ascii="Arial" w:eastAsia="Arial" w:hAnsi="Arial" w:cs="Arial"/>
        </w:rPr>
        <w:t xml:space="preserve"> Brown to adjourn the meeting at 5:18 pm.  Consensus.</w:t>
      </w:r>
    </w:p>
    <w:p w14:paraId="672A6659" w14:textId="13C17DB7" w:rsidR="00782D8C" w:rsidRDefault="00782D8C" w:rsidP="3DA00603">
      <w:pPr>
        <w:pStyle w:val="paragraph"/>
        <w:spacing w:before="0" w:beforeAutospacing="0" w:after="0" w:afterAutospacing="0"/>
        <w:textAlignment w:val="baseline"/>
        <w:rPr>
          <w:rStyle w:val="normaltextrun"/>
          <w:rFonts w:ascii="Arial" w:hAnsi="Arial" w:cs="Arial"/>
        </w:rPr>
      </w:pPr>
    </w:p>
    <w:p w14:paraId="204C3B4C"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Submitted by:</w:t>
      </w:r>
      <w:r>
        <w:rPr>
          <w:rStyle w:val="eop"/>
          <w:rFonts w:ascii="Arial" w:hAnsi="Arial" w:cs="Arial"/>
        </w:rPr>
        <w:t> </w:t>
      </w:r>
    </w:p>
    <w:p w14:paraId="0FEB75D7"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Judy Henry</w:t>
      </w:r>
      <w:r>
        <w:rPr>
          <w:rStyle w:val="eop"/>
          <w:rFonts w:ascii="Arial" w:hAnsi="Arial" w:cs="Arial"/>
        </w:rPr>
        <w:t> </w:t>
      </w:r>
    </w:p>
    <w:sectPr w:rsidR="0078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076"/>
    <w:multiLevelType w:val="hybridMultilevel"/>
    <w:tmpl w:val="3E245956"/>
    <w:lvl w:ilvl="0" w:tplc="91A01F92">
      <w:start w:val="1"/>
      <w:numFmt w:val="bullet"/>
      <w:lvlText w:val=""/>
      <w:lvlJc w:val="left"/>
      <w:pPr>
        <w:ind w:left="720" w:hanging="360"/>
      </w:pPr>
      <w:rPr>
        <w:rFonts w:ascii="Symbol" w:hAnsi="Symbol" w:hint="default"/>
      </w:rPr>
    </w:lvl>
    <w:lvl w:ilvl="1" w:tplc="8C0C0B90">
      <w:start w:val="1"/>
      <w:numFmt w:val="bullet"/>
      <w:lvlText w:val="o"/>
      <w:lvlJc w:val="left"/>
      <w:pPr>
        <w:ind w:left="1440" w:hanging="360"/>
      </w:pPr>
      <w:rPr>
        <w:rFonts w:ascii="Courier New" w:hAnsi="Courier New" w:hint="default"/>
      </w:rPr>
    </w:lvl>
    <w:lvl w:ilvl="2" w:tplc="07F4546E">
      <w:start w:val="1"/>
      <w:numFmt w:val="bullet"/>
      <w:lvlText w:val=""/>
      <w:lvlJc w:val="left"/>
      <w:pPr>
        <w:ind w:left="2160" w:hanging="360"/>
      </w:pPr>
      <w:rPr>
        <w:rFonts w:ascii="Wingdings" w:hAnsi="Wingdings" w:hint="default"/>
      </w:rPr>
    </w:lvl>
    <w:lvl w:ilvl="3" w:tplc="62EEA970">
      <w:start w:val="1"/>
      <w:numFmt w:val="bullet"/>
      <w:lvlText w:val=""/>
      <w:lvlJc w:val="left"/>
      <w:pPr>
        <w:ind w:left="2880" w:hanging="360"/>
      </w:pPr>
      <w:rPr>
        <w:rFonts w:ascii="Symbol" w:hAnsi="Symbol" w:hint="default"/>
      </w:rPr>
    </w:lvl>
    <w:lvl w:ilvl="4" w:tplc="DA187252">
      <w:start w:val="1"/>
      <w:numFmt w:val="bullet"/>
      <w:lvlText w:val="o"/>
      <w:lvlJc w:val="left"/>
      <w:pPr>
        <w:ind w:left="3600" w:hanging="360"/>
      </w:pPr>
      <w:rPr>
        <w:rFonts w:ascii="Courier New" w:hAnsi="Courier New" w:hint="default"/>
      </w:rPr>
    </w:lvl>
    <w:lvl w:ilvl="5" w:tplc="582ACF78">
      <w:start w:val="1"/>
      <w:numFmt w:val="bullet"/>
      <w:lvlText w:val=""/>
      <w:lvlJc w:val="left"/>
      <w:pPr>
        <w:ind w:left="4320" w:hanging="360"/>
      </w:pPr>
      <w:rPr>
        <w:rFonts w:ascii="Wingdings" w:hAnsi="Wingdings" w:hint="default"/>
      </w:rPr>
    </w:lvl>
    <w:lvl w:ilvl="6" w:tplc="B18CE4A6">
      <w:start w:val="1"/>
      <w:numFmt w:val="bullet"/>
      <w:lvlText w:val=""/>
      <w:lvlJc w:val="left"/>
      <w:pPr>
        <w:ind w:left="5040" w:hanging="360"/>
      </w:pPr>
      <w:rPr>
        <w:rFonts w:ascii="Symbol" w:hAnsi="Symbol" w:hint="default"/>
      </w:rPr>
    </w:lvl>
    <w:lvl w:ilvl="7" w:tplc="457405DC">
      <w:start w:val="1"/>
      <w:numFmt w:val="bullet"/>
      <w:lvlText w:val="o"/>
      <w:lvlJc w:val="left"/>
      <w:pPr>
        <w:ind w:left="5760" w:hanging="360"/>
      </w:pPr>
      <w:rPr>
        <w:rFonts w:ascii="Courier New" w:hAnsi="Courier New" w:hint="default"/>
      </w:rPr>
    </w:lvl>
    <w:lvl w:ilvl="8" w:tplc="0158F3DE">
      <w:start w:val="1"/>
      <w:numFmt w:val="bullet"/>
      <w:lvlText w:val=""/>
      <w:lvlJc w:val="left"/>
      <w:pPr>
        <w:ind w:left="6480" w:hanging="360"/>
      </w:pPr>
      <w:rPr>
        <w:rFonts w:ascii="Wingdings" w:hAnsi="Wingdings" w:hint="default"/>
      </w:rPr>
    </w:lvl>
  </w:abstractNum>
  <w:abstractNum w:abstractNumId="1" w15:restartNumberingAfterBreak="0">
    <w:nsid w:val="1332298D"/>
    <w:multiLevelType w:val="multilevel"/>
    <w:tmpl w:val="5EE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74EA0"/>
    <w:multiLevelType w:val="multilevel"/>
    <w:tmpl w:val="224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847F19"/>
    <w:multiLevelType w:val="multilevel"/>
    <w:tmpl w:val="58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8C"/>
    <w:rsid w:val="002C7940"/>
    <w:rsid w:val="00782D8C"/>
    <w:rsid w:val="008C461C"/>
    <w:rsid w:val="00F2352B"/>
    <w:rsid w:val="00F32856"/>
    <w:rsid w:val="07B1270D"/>
    <w:rsid w:val="1ACA16AB"/>
    <w:rsid w:val="1C70CB5E"/>
    <w:rsid w:val="3DA00603"/>
    <w:rsid w:val="4DA25D4F"/>
    <w:rsid w:val="5E4DACA8"/>
    <w:rsid w:val="6FBD5AA0"/>
    <w:rsid w:val="76BDA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A35"/>
  <w15:chartTrackingRefBased/>
  <w15:docId w15:val="{B37B26E3-A629-4075-8A11-8A18D87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2D8C"/>
  </w:style>
  <w:style w:type="character" w:customStyle="1" w:styleId="eop">
    <w:name w:val="eop"/>
    <w:basedOn w:val="DefaultParagraphFont"/>
    <w:rsid w:val="00782D8C"/>
  </w:style>
  <w:style w:type="character" w:customStyle="1" w:styleId="spellingerror">
    <w:name w:val="spellingerror"/>
    <w:basedOn w:val="DefaultParagraphFont"/>
    <w:rsid w:val="00782D8C"/>
  </w:style>
  <w:style w:type="character" w:customStyle="1" w:styleId="contextualspellingandgrammarerror">
    <w:name w:val="contextualspellingandgrammarerror"/>
    <w:basedOn w:val="DefaultParagraphFont"/>
    <w:rsid w:val="00782D8C"/>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F2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193">
      <w:bodyDiv w:val="1"/>
      <w:marLeft w:val="0"/>
      <w:marRight w:val="0"/>
      <w:marTop w:val="0"/>
      <w:marBottom w:val="0"/>
      <w:divBdr>
        <w:top w:val="none" w:sz="0" w:space="0" w:color="auto"/>
        <w:left w:val="none" w:sz="0" w:space="0" w:color="auto"/>
        <w:bottom w:val="none" w:sz="0" w:space="0" w:color="auto"/>
        <w:right w:val="none" w:sz="0" w:space="0" w:color="auto"/>
      </w:divBdr>
      <w:divsChild>
        <w:div w:id="1336349122">
          <w:marLeft w:val="0"/>
          <w:marRight w:val="0"/>
          <w:marTop w:val="0"/>
          <w:marBottom w:val="0"/>
          <w:divBdr>
            <w:top w:val="none" w:sz="0" w:space="0" w:color="auto"/>
            <w:left w:val="none" w:sz="0" w:space="0" w:color="auto"/>
            <w:bottom w:val="none" w:sz="0" w:space="0" w:color="auto"/>
            <w:right w:val="none" w:sz="0" w:space="0" w:color="auto"/>
          </w:divBdr>
        </w:div>
        <w:div w:id="1177694812">
          <w:marLeft w:val="0"/>
          <w:marRight w:val="0"/>
          <w:marTop w:val="0"/>
          <w:marBottom w:val="0"/>
          <w:divBdr>
            <w:top w:val="none" w:sz="0" w:space="0" w:color="auto"/>
            <w:left w:val="none" w:sz="0" w:space="0" w:color="auto"/>
            <w:bottom w:val="none" w:sz="0" w:space="0" w:color="auto"/>
            <w:right w:val="none" w:sz="0" w:space="0" w:color="auto"/>
          </w:divBdr>
        </w:div>
        <w:div w:id="308675557">
          <w:marLeft w:val="0"/>
          <w:marRight w:val="0"/>
          <w:marTop w:val="0"/>
          <w:marBottom w:val="0"/>
          <w:divBdr>
            <w:top w:val="none" w:sz="0" w:space="0" w:color="auto"/>
            <w:left w:val="none" w:sz="0" w:space="0" w:color="auto"/>
            <w:bottom w:val="none" w:sz="0" w:space="0" w:color="auto"/>
            <w:right w:val="none" w:sz="0" w:space="0" w:color="auto"/>
          </w:divBdr>
        </w:div>
        <w:div w:id="1804274444">
          <w:marLeft w:val="0"/>
          <w:marRight w:val="0"/>
          <w:marTop w:val="0"/>
          <w:marBottom w:val="0"/>
          <w:divBdr>
            <w:top w:val="none" w:sz="0" w:space="0" w:color="auto"/>
            <w:left w:val="none" w:sz="0" w:space="0" w:color="auto"/>
            <w:bottom w:val="none" w:sz="0" w:space="0" w:color="auto"/>
            <w:right w:val="none" w:sz="0" w:space="0" w:color="auto"/>
          </w:divBdr>
        </w:div>
        <w:div w:id="1479688855">
          <w:marLeft w:val="0"/>
          <w:marRight w:val="0"/>
          <w:marTop w:val="0"/>
          <w:marBottom w:val="0"/>
          <w:divBdr>
            <w:top w:val="none" w:sz="0" w:space="0" w:color="auto"/>
            <w:left w:val="none" w:sz="0" w:space="0" w:color="auto"/>
            <w:bottom w:val="none" w:sz="0" w:space="0" w:color="auto"/>
            <w:right w:val="none" w:sz="0" w:space="0" w:color="auto"/>
          </w:divBdr>
        </w:div>
        <w:div w:id="929049693">
          <w:marLeft w:val="0"/>
          <w:marRight w:val="0"/>
          <w:marTop w:val="0"/>
          <w:marBottom w:val="0"/>
          <w:divBdr>
            <w:top w:val="none" w:sz="0" w:space="0" w:color="auto"/>
            <w:left w:val="none" w:sz="0" w:space="0" w:color="auto"/>
            <w:bottom w:val="none" w:sz="0" w:space="0" w:color="auto"/>
            <w:right w:val="none" w:sz="0" w:space="0" w:color="auto"/>
          </w:divBdr>
        </w:div>
        <w:div w:id="1705385">
          <w:marLeft w:val="0"/>
          <w:marRight w:val="0"/>
          <w:marTop w:val="0"/>
          <w:marBottom w:val="0"/>
          <w:divBdr>
            <w:top w:val="none" w:sz="0" w:space="0" w:color="auto"/>
            <w:left w:val="none" w:sz="0" w:space="0" w:color="auto"/>
            <w:bottom w:val="none" w:sz="0" w:space="0" w:color="auto"/>
            <w:right w:val="none" w:sz="0" w:space="0" w:color="auto"/>
          </w:divBdr>
        </w:div>
        <w:div w:id="579488360">
          <w:marLeft w:val="0"/>
          <w:marRight w:val="0"/>
          <w:marTop w:val="0"/>
          <w:marBottom w:val="0"/>
          <w:divBdr>
            <w:top w:val="none" w:sz="0" w:space="0" w:color="auto"/>
            <w:left w:val="none" w:sz="0" w:space="0" w:color="auto"/>
            <w:bottom w:val="none" w:sz="0" w:space="0" w:color="auto"/>
            <w:right w:val="none" w:sz="0" w:space="0" w:color="auto"/>
          </w:divBdr>
        </w:div>
        <w:div w:id="489518625">
          <w:marLeft w:val="0"/>
          <w:marRight w:val="0"/>
          <w:marTop w:val="0"/>
          <w:marBottom w:val="0"/>
          <w:divBdr>
            <w:top w:val="none" w:sz="0" w:space="0" w:color="auto"/>
            <w:left w:val="none" w:sz="0" w:space="0" w:color="auto"/>
            <w:bottom w:val="none" w:sz="0" w:space="0" w:color="auto"/>
            <w:right w:val="none" w:sz="0" w:space="0" w:color="auto"/>
          </w:divBdr>
        </w:div>
        <w:div w:id="116141990">
          <w:marLeft w:val="0"/>
          <w:marRight w:val="0"/>
          <w:marTop w:val="0"/>
          <w:marBottom w:val="0"/>
          <w:divBdr>
            <w:top w:val="none" w:sz="0" w:space="0" w:color="auto"/>
            <w:left w:val="none" w:sz="0" w:space="0" w:color="auto"/>
            <w:bottom w:val="none" w:sz="0" w:space="0" w:color="auto"/>
            <w:right w:val="none" w:sz="0" w:space="0" w:color="auto"/>
          </w:divBdr>
        </w:div>
        <w:div w:id="279340855">
          <w:marLeft w:val="0"/>
          <w:marRight w:val="0"/>
          <w:marTop w:val="0"/>
          <w:marBottom w:val="0"/>
          <w:divBdr>
            <w:top w:val="none" w:sz="0" w:space="0" w:color="auto"/>
            <w:left w:val="none" w:sz="0" w:space="0" w:color="auto"/>
            <w:bottom w:val="none" w:sz="0" w:space="0" w:color="auto"/>
            <w:right w:val="none" w:sz="0" w:space="0" w:color="auto"/>
          </w:divBdr>
        </w:div>
        <w:div w:id="1350570807">
          <w:marLeft w:val="0"/>
          <w:marRight w:val="0"/>
          <w:marTop w:val="0"/>
          <w:marBottom w:val="0"/>
          <w:divBdr>
            <w:top w:val="none" w:sz="0" w:space="0" w:color="auto"/>
            <w:left w:val="none" w:sz="0" w:space="0" w:color="auto"/>
            <w:bottom w:val="none" w:sz="0" w:space="0" w:color="auto"/>
            <w:right w:val="none" w:sz="0" w:space="0" w:color="auto"/>
          </w:divBdr>
        </w:div>
        <w:div w:id="763040967">
          <w:marLeft w:val="0"/>
          <w:marRight w:val="0"/>
          <w:marTop w:val="0"/>
          <w:marBottom w:val="0"/>
          <w:divBdr>
            <w:top w:val="none" w:sz="0" w:space="0" w:color="auto"/>
            <w:left w:val="none" w:sz="0" w:space="0" w:color="auto"/>
            <w:bottom w:val="none" w:sz="0" w:space="0" w:color="auto"/>
            <w:right w:val="none" w:sz="0" w:space="0" w:color="auto"/>
          </w:divBdr>
        </w:div>
        <w:div w:id="659313517">
          <w:marLeft w:val="0"/>
          <w:marRight w:val="0"/>
          <w:marTop w:val="0"/>
          <w:marBottom w:val="0"/>
          <w:divBdr>
            <w:top w:val="none" w:sz="0" w:space="0" w:color="auto"/>
            <w:left w:val="none" w:sz="0" w:space="0" w:color="auto"/>
            <w:bottom w:val="none" w:sz="0" w:space="0" w:color="auto"/>
            <w:right w:val="none" w:sz="0" w:space="0" w:color="auto"/>
          </w:divBdr>
        </w:div>
        <w:div w:id="634027253">
          <w:marLeft w:val="0"/>
          <w:marRight w:val="0"/>
          <w:marTop w:val="0"/>
          <w:marBottom w:val="0"/>
          <w:divBdr>
            <w:top w:val="none" w:sz="0" w:space="0" w:color="auto"/>
            <w:left w:val="none" w:sz="0" w:space="0" w:color="auto"/>
            <w:bottom w:val="none" w:sz="0" w:space="0" w:color="auto"/>
            <w:right w:val="none" w:sz="0" w:space="0" w:color="auto"/>
          </w:divBdr>
        </w:div>
        <w:div w:id="2013337835">
          <w:marLeft w:val="0"/>
          <w:marRight w:val="0"/>
          <w:marTop w:val="0"/>
          <w:marBottom w:val="0"/>
          <w:divBdr>
            <w:top w:val="none" w:sz="0" w:space="0" w:color="auto"/>
            <w:left w:val="none" w:sz="0" w:space="0" w:color="auto"/>
            <w:bottom w:val="none" w:sz="0" w:space="0" w:color="auto"/>
            <w:right w:val="none" w:sz="0" w:space="0" w:color="auto"/>
          </w:divBdr>
        </w:div>
        <w:div w:id="74399699">
          <w:marLeft w:val="0"/>
          <w:marRight w:val="0"/>
          <w:marTop w:val="0"/>
          <w:marBottom w:val="0"/>
          <w:divBdr>
            <w:top w:val="none" w:sz="0" w:space="0" w:color="auto"/>
            <w:left w:val="none" w:sz="0" w:space="0" w:color="auto"/>
            <w:bottom w:val="none" w:sz="0" w:space="0" w:color="auto"/>
            <w:right w:val="none" w:sz="0" w:space="0" w:color="auto"/>
          </w:divBdr>
        </w:div>
        <w:div w:id="747726718">
          <w:marLeft w:val="0"/>
          <w:marRight w:val="0"/>
          <w:marTop w:val="0"/>
          <w:marBottom w:val="0"/>
          <w:divBdr>
            <w:top w:val="none" w:sz="0" w:space="0" w:color="auto"/>
            <w:left w:val="none" w:sz="0" w:space="0" w:color="auto"/>
            <w:bottom w:val="none" w:sz="0" w:space="0" w:color="auto"/>
            <w:right w:val="none" w:sz="0" w:space="0" w:color="auto"/>
          </w:divBdr>
        </w:div>
        <w:div w:id="2138639666">
          <w:marLeft w:val="0"/>
          <w:marRight w:val="0"/>
          <w:marTop w:val="0"/>
          <w:marBottom w:val="0"/>
          <w:divBdr>
            <w:top w:val="none" w:sz="0" w:space="0" w:color="auto"/>
            <w:left w:val="none" w:sz="0" w:space="0" w:color="auto"/>
            <w:bottom w:val="none" w:sz="0" w:space="0" w:color="auto"/>
            <w:right w:val="none" w:sz="0" w:space="0" w:color="auto"/>
          </w:divBdr>
        </w:div>
        <w:div w:id="995915782">
          <w:marLeft w:val="0"/>
          <w:marRight w:val="0"/>
          <w:marTop w:val="0"/>
          <w:marBottom w:val="0"/>
          <w:divBdr>
            <w:top w:val="none" w:sz="0" w:space="0" w:color="auto"/>
            <w:left w:val="none" w:sz="0" w:space="0" w:color="auto"/>
            <w:bottom w:val="none" w:sz="0" w:space="0" w:color="auto"/>
            <w:right w:val="none" w:sz="0" w:space="0" w:color="auto"/>
          </w:divBdr>
        </w:div>
        <w:div w:id="595097942">
          <w:marLeft w:val="0"/>
          <w:marRight w:val="0"/>
          <w:marTop w:val="0"/>
          <w:marBottom w:val="0"/>
          <w:divBdr>
            <w:top w:val="none" w:sz="0" w:space="0" w:color="auto"/>
            <w:left w:val="none" w:sz="0" w:space="0" w:color="auto"/>
            <w:bottom w:val="none" w:sz="0" w:space="0" w:color="auto"/>
            <w:right w:val="none" w:sz="0" w:space="0" w:color="auto"/>
          </w:divBdr>
        </w:div>
        <w:div w:id="1975283335">
          <w:marLeft w:val="0"/>
          <w:marRight w:val="0"/>
          <w:marTop w:val="0"/>
          <w:marBottom w:val="0"/>
          <w:divBdr>
            <w:top w:val="none" w:sz="0" w:space="0" w:color="auto"/>
            <w:left w:val="none" w:sz="0" w:space="0" w:color="auto"/>
            <w:bottom w:val="none" w:sz="0" w:space="0" w:color="auto"/>
            <w:right w:val="none" w:sz="0" w:space="0" w:color="auto"/>
          </w:divBdr>
        </w:div>
        <w:div w:id="1613170261">
          <w:marLeft w:val="0"/>
          <w:marRight w:val="0"/>
          <w:marTop w:val="0"/>
          <w:marBottom w:val="0"/>
          <w:divBdr>
            <w:top w:val="none" w:sz="0" w:space="0" w:color="auto"/>
            <w:left w:val="none" w:sz="0" w:space="0" w:color="auto"/>
            <w:bottom w:val="none" w:sz="0" w:space="0" w:color="auto"/>
            <w:right w:val="none" w:sz="0" w:space="0" w:color="auto"/>
          </w:divBdr>
        </w:div>
        <w:div w:id="1814179258">
          <w:marLeft w:val="0"/>
          <w:marRight w:val="0"/>
          <w:marTop w:val="0"/>
          <w:marBottom w:val="0"/>
          <w:divBdr>
            <w:top w:val="none" w:sz="0" w:space="0" w:color="auto"/>
            <w:left w:val="none" w:sz="0" w:space="0" w:color="auto"/>
            <w:bottom w:val="none" w:sz="0" w:space="0" w:color="auto"/>
            <w:right w:val="none" w:sz="0" w:space="0" w:color="auto"/>
          </w:divBdr>
        </w:div>
        <w:div w:id="1021274696">
          <w:marLeft w:val="0"/>
          <w:marRight w:val="0"/>
          <w:marTop w:val="0"/>
          <w:marBottom w:val="0"/>
          <w:divBdr>
            <w:top w:val="none" w:sz="0" w:space="0" w:color="auto"/>
            <w:left w:val="none" w:sz="0" w:space="0" w:color="auto"/>
            <w:bottom w:val="none" w:sz="0" w:space="0" w:color="auto"/>
            <w:right w:val="none" w:sz="0" w:space="0" w:color="auto"/>
          </w:divBdr>
        </w:div>
        <w:div w:id="1747604693">
          <w:marLeft w:val="0"/>
          <w:marRight w:val="0"/>
          <w:marTop w:val="0"/>
          <w:marBottom w:val="0"/>
          <w:divBdr>
            <w:top w:val="none" w:sz="0" w:space="0" w:color="auto"/>
            <w:left w:val="none" w:sz="0" w:space="0" w:color="auto"/>
            <w:bottom w:val="none" w:sz="0" w:space="0" w:color="auto"/>
            <w:right w:val="none" w:sz="0" w:space="0" w:color="auto"/>
          </w:divBdr>
          <w:divsChild>
            <w:div w:id="2033913363">
              <w:marLeft w:val="0"/>
              <w:marRight w:val="0"/>
              <w:marTop w:val="0"/>
              <w:marBottom w:val="0"/>
              <w:divBdr>
                <w:top w:val="none" w:sz="0" w:space="0" w:color="auto"/>
                <w:left w:val="none" w:sz="0" w:space="0" w:color="auto"/>
                <w:bottom w:val="none" w:sz="0" w:space="0" w:color="auto"/>
                <w:right w:val="none" w:sz="0" w:space="0" w:color="auto"/>
              </w:divBdr>
            </w:div>
            <w:div w:id="2079086641">
              <w:marLeft w:val="0"/>
              <w:marRight w:val="0"/>
              <w:marTop w:val="0"/>
              <w:marBottom w:val="0"/>
              <w:divBdr>
                <w:top w:val="none" w:sz="0" w:space="0" w:color="auto"/>
                <w:left w:val="none" w:sz="0" w:space="0" w:color="auto"/>
                <w:bottom w:val="none" w:sz="0" w:space="0" w:color="auto"/>
                <w:right w:val="none" w:sz="0" w:space="0" w:color="auto"/>
              </w:divBdr>
            </w:div>
            <w:div w:id="1927881515">
              <w:marLeft w:val="0"/>
              <w:marRight w:val="0"/>
              <w:marTop w:val="0"/>
              <w:marBottom w:val="0"/>
              <w:divBdr>
                <w:top w:val="none" w:sz="0" w:space="0" w:color="auto"/>
                <w:left w:val="none" w:sz="0" w:space="0" w:color="auto"/>
                <w:bottom w:val="none" w:sz="0" w:space="0" w:color="auto"/>
                <w:right w:val="none" w:sz="0" w:space="0" w:color="auto"/>
              </w:divBdr>
            </w:div>
            <w:div w:id="1179543203">
              <w:marLeft w:val="0"/>
              <w:marRight w:val="0"/>
              <w:marTop w:val="0"/>
              <w:marBottom w:val="0"/>
              <w:divBdr>
                <w:top w:val="none" w:sz="0" w:space="0" w:color="auto"/>
                <w:left w:val="none" w:sz="0" w:space="0" w:color="auto"/>
                <w:bottom w:val="none" w:sz="0" w:space="0" w:color="auto"/>
                <w:right w:val="none" w:sz="0" w:space="0" w:color="auto"/>
              </w:divBdr>
            </w:div>
            <w:div w:id="2054958302">
              <w:marLeft w:val="0"/>
              <w:marRight w:val="0"/>
              <w:marTop w:val="0"/>
              <w:marBottom w:val="0"/>
              <w:divBdr>
                <w:top w:val="none" w:sz="0" w:space="0" w:color="auto"/>
                <w:left w:val="none" w:sz="0" w:space="0" w:color="auto"/>
                <w:bottom w:val="none" w:sz="0" w:space="0" w:color="auto"/>
                <w:right w:val="none" w:sz="0" w:space="0" w:color="auto"/>
              </w:divBdr>
            </w:div>
          </w:divsChild>
        </w:div>
        <w:div w:id="163860642">
          <w:marLeft w:val="0"/>
          <w:marRight w:val="0"/>
          <w:marTop w:val="0"/>
          <w:marBottom w:val="0"/>
          <w:divBdr>
            <w:top w:val="none" w:sz="0" w:space="0" w:color="auto"/>
            <w:left w:val="none" w:sz="0" w:space="0" w:color="auto"/>
            <w:bottom w:val="none" w:sz="0" w:space="0" w:color="auto"/>
            <w:right w:val="none" w:sz="0" w:space="0" w:color="auto"/>
          </w:divBdr>
          <w:divsChild>
            <w:div w:id="1264922219">
              <w:marLeft w:val="0"/>
              <w:marRight w:val="0"/>
              <w:marTop w:val="0"/>
              <w:marBottom w:val="0"/>
              <w:divBdr>
                <w:top w:val="none" w:sz="0" w:space="0" w:color="auto"/>
                <w:left w:val="none" w:sz="0" w:space="0" w:color="auto"/>
                <w:bottom w:val="none" w:sz="0" w:space="0" w:color="auto"/>
                <w:right w:val="none" w:sz="0" w:space="0" w:color="auto"/>
              </w:divBdr>
            </w:div>
            <w:div w:id="1211916180">
              <w:marLeft w:val="0"/>
              <w:marRight w:val="0"/>
              <w:marTop w:val="0"/>
              <w:marBottom w:val="0"/>
              <w:divBdr>
                <w:top w:val="none" w:sz="0" w:space="0" w:color="auto"/>
                <w:left w:val="none" w:sz="0" w:space="0" w:color="auto"/>
                <w:bottom w:val="none" w:sz="0" w:space="0" w:color="auto"/>
                <w:right w:val="none" w:sz="0" w:space="0" w:color="auto"/>
              </w:divBdr>
            </w:div>
            <w:div w:id="1617559632">
              <w:marLeft w:val="0"/>
              <w:marRight w:val="0"/>
              <w:marTop w:val="0"/>
              <w:marBottom w:val="0"/>
              <w:divBdr>
                <w:top w:val="none" w:sz="0" w:space="0" w:color="auto"/>
                <w:left w:val="none" w:sz="0" w:space="0" w:color="auto"/>
                <w:bottom w:val="none" w:sz="0" w:space="0" w:color="auto"/>
                <w:right w:val="none" w:sz="0" w:space="0" w:color="auto"/>
              </w:divBdr>
            </w:div>
          </w:divsChild>
        </w:div>
        <w:div w:id="1098133666">
          <w:marLeft w:val="0"/>
          <w:marRight w:val="0"/>
          <w:marTop w:val="0"/>
          <w:marBottom w:val="0"/>
          <w:divBdr>
            <w:top w:val="none" w:sz="0" w:space="0" w:color="auto"/>
            <w:left w:val="none" w:sz="0" w:space="0" w:color="auto"/>
            <w:bottom w:val="none" w:sz="0" w:space="0" w:color="auto"/>
            <w:right w:val="none" w:sz="0" w:space="0" w:color="auto"/>
          </w:divBdr>
          <w:divsChild>
            <w:div w:id="851771419">
              <w:marLeft w:val="0"/>
              <w:marRight w:val="0"/>
              <w:marTop w:val="0"/>
              <w:marBottom w:val="0"/>
              <w:divBdr>
                <w:top w:val="none" w:sz="0" w:space="0" w:color="auto"/>
                <w:left w:val="none" w:sz="0" w:space="0" w:color="auto"/>
                <w:bottom w:val="none" w:sz="0" w:space="0" w:color="auto"/>
                <w:right w:val="none" w:sz="0" w:space="0" w:color="auto"/>
              </w:divBdr>
            </w:div>
            <w:div w:id="26495910">
              <w:marLeft w:val="0"/>
              <w:marRight w:val="0"/>
              <w:marTop w:val="0"/>
              <w:marBottom w:val="0"/>
              <w:divBdr>
                <w:top w:val="none" w:sz="0" w:space="0" w:color="auto"/>
                <w:left w:val="none" w:sz="0" w:space="0" w:color="auto"/>
                <w:bottom w:val="none" w:sz="0" w:space="0" w:color="auto"/>
                <w:right w:val="none" w:sz="0" w:space="0" w:color="auto"/>
              </w:divBdr>
            </w:div>
          </w:divsChild>
        </w:div>
        <w:div w:id="1438789374">
          <w:marLeft w:val="0"/>
          <w:marRight w:val="0"/>
          <w:marTop w:val="0"/>
          <w:marBottom w:val="0"/>
          <w:divBdr>
            <w:top w:val="none" w:sz="0" w:space="0" w:color="auto"/>
            <w:left w:val="none" w:sz="0" w:space="0" w:color="auto"/>
            <w:bottom w:val="none" w:sz="0" w:space="0" w:color="auto"/>
            <w:right w:val="none" w:sz="0" w:space="0" w:color="auto"/>
          </w:divBdr>
        </w:div>
        <w:div w:id="1291665128">
          <w:marLeft w:val="0"/>
          <w:marRight w:val="0"/>
          <w:marTop w:val="0"/>
          <w:marBottom w:val="0"/>
          <w:divBdr>
            <w:top w:val="none" w:sz="0" w:space="0" w:color="auto"/>
            <w:left w:val="none" w:sz="0" w:space="0" w:color="auto"/>
            <w:bottom w:val="none" w:sz="0" w:space="0" w:color="auto"/>
            <w:right w:val="none" w:sz="0" w:space="0" w:color="auto"/>
          </w:divBdr>
        </w:div>
        <w:div w:id="1971739906">
          <w:marLeft w:val="0"/>
          <w:marRight w:val="0"/>
          <w:marTop w:val="0"/>
          <w:marBottom w:val="0"/>
          <w:divBdr>
            <w:top w:val="none" w:sz="0" w:space="0" w:color="auto"/>
            <w:left w:val="none" w:sz="0" w:space="0" w:color="auto"/>
            <w:bottom w:val="none" w:sz="0" w:space="0" w:color="auto"/>
            <w:right w:val="none" w:sz="0" w:space="0" w:color="auto"/>
          </w:divBdr>
        </w:div>
        <w:div w:id="654408602">
          <w:marLeft w:val="0"/>
          <w:marRight w:val="0"/>
          <w:marTop w:val="0"/>
          <w:marBottom w:val="0"/>
          <w:divBdr>
            <w:top w:val="none" w:sz="0" w:space="0" w:color="auto"/>
            <w:left w:val="none" w:sz="0" w:space="0" w:color="auto"/>
            <w:bottom w:val="none" w:sz="0" w:space="0" w:color="auto"/>
            <w:right w:val="none" w:sz="0" w:space="0" w:color="auto"/>
          </w:divBdr>
        </w:div>
        <w:div w:id="18149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2019-08-15T13:31:00Z</cp:lastPrinted>
  <dcterms:created xsi:type="dcterms:W3CDTF">2019-08-15T13:31:00Z</dcterms:created>
  <dcterms:modified xsi:type="dcterms:W3CDTF">2019-08-15T13:31:00Z</dcterms:modified>
</cp:coreProperties>
</file>