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631A5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June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D631A5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June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155698" w:rsidRDefault="00D631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Hired Jim Hicks as the Boys Basketball Coach</w:t>
      </w:r>
    </w:p>
    <w:p w:rsidR="00D631A5" w:rsidRDefault="00D631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Hired Jennifer Fox as the New Band and Music Teacher</w:t>
      </w:r>
    </w:p>
    <w:p w:rsidR="00D631A5" w:rsidRDefault="00D631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Held Second Driving Class for the school year on May 30</w:t>
      </w:r>
      <w:r w:rsidRPr="00D631A5">
        <w:rPr>
          <w:color w:val="7030A0"/>
          <w:vertAlign w:val="superscript"/>
        </w:rPr>
        <w:t>th</w:t>
      </w:r>
    </w:p>
    <w:p w:rsidR="00D631A5" w:rsidRDefault="00D631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Mr. Brandon Godbey will be the ne</w:t>
      </w:r>
      <w:r w:rsidR="001C42FB">
        <w:rPr>
          <w:color w:val="7030A0"/>
        </w:rPr>
        <w:t>w HS Teaching and Learning Coordinator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Mr. Godbey, Ms. Hill, Ms. Cowan, and Ms. Etheridge attended the Standards Training at CCMS for two days to learn about the new KY Standards to Reading, Writing, and Mathematics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Ms. Robinson, Ms. Cavanah, and Mr. Revel will be attending the History Standards training at WKEC on the 24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 xml:space="preserve"> and 25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 xml:space="preserve"> of the month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Mr. Revel will also be attending AP training in Bowling Green this week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School Counts meeting on the 27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 xml:space="preserve"> at 4:00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Band Camp will be July 29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>- August 9th from 8:00 am to 5:00 pm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Student registration will be August 6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 xml:space="preserve"> 9:00 am staring with Seniors</w:t>
      </w:r>
    </w:p>
    <w:p w:rsidR="001C42FB" w:rsidRDefault="001C42FB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Back to School Bash is the 8</w:t>
      </w:r>
      <w:r w:rsidRPr="001C42FB">
        <w:rPr>
          <w:color w:val="7030A0"/>
          <w:vertAlign w:val="superscript"/>
        </w:rPr>
        <w:t>th</w:t>
      </w:r>
      <w:r>
        <w:rPr>
          <w:color w:val="7030A0"/>
        </w:rPr>
        <w:t xml:space="preserve"> of August</w:t>
      </w:r>
    </w:p>
    <w:p w:rsidR="001C435D" w:rsidRPr="001C42FB" w:rsidRDefault="001C435D" w:rsidP="001C42FB">
      <w:pPr>
        <w:rPr>
          <w:b/>
          <w:color w:val="7030A0"/>
          <w:u w:val="single"/>
        </w:rPr>
      </w:pPr>
    </w:p>
    <w:p w:rsidR="00155698" w:rsidRPr="00155698" w:rsidRDefault="00155698" w:rsidP="00155698">
      <w:pPr>
        <w:rPr>
          <w:color w:val="7030A0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87E"/>
    <w:multiLevelType w:val="hybridMultilevel"/>
    <w:tmpl w:val="D01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460"/>
    <w:multiLevelType w:val="hybridMultilevel"/>
    <w:tmpl w:val="051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55698"/>
    <w:rsid w:val="00165524"/>
    <w:rsid w:val="001674DC"/>
    <w:rsid w:val="001B3C92"/>
    <w:rsid w:val="001C42FB"/>
    <w:rsid w:val="001C435D"/>
    <w:rsid w:val="001F250C"/>
    <w:rsid w:val="002358E3"/>
    <w:rsid w:val="00292A83"/>
    <w:rsid w:val="002938F8"/>
    <w:rsid w:val="002B756C"/>
    <w:rsid w:val="00347394"/>
    <w:rsid w:val="00370110"/>
    <w:rsid w:val="003A5034"/>
    <w:rsid w:val="003C6F2B"/>
    <w:rsid w:val="00417D95"/>
    <w:rsid w:val="00424E73"/>
    <w:rsid w:val="00431D4D"/>
    <w:rsid w:val="00432771"/>
    <w:rsid w:val="00491831"/>
    <w:rsid w:val="004C627C"/>
    <w:rsid w:val="00501E6D"/>
    <w:rsid w:val="00560F01"/>
    <w:rsid w:val="00595F49"/>
    <w:rsid w:val="005D4D61"/>
    <w:rsid w:val="006326CB"/>
    <w:rsid w:val="006407F9"/>
    <w:rsid w:val="00697206"/>
    <w:rsid w:val="006A3C54"/>
    <w:rsid w:val="0070253C"/>
    <w:rsid w:val="007137EC"/>
    <w:rsid w:val="00720A0E"/>
    <w:rsid w:val="00763873"/>
    <w:rsid w:val="00823946"/>
    <w:rsid w:val="00834076"/>
    <w:rsid w:val="0086191A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25130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197E"/>
    <w:rsid w:val="00C25A2E"/>
    <w:rsid w:val="00C3584B"/>
    <w:rsid w:val="00C710BA"/>
    <w:rsid w:val="00CA160A"/>
    <w:rsid w:val="00CA7678"/>
    <w:rsid w:val="00D32C48"/>
    <w:rsid w:val="00D631A5"/>
    <w:rsid w:val="00D771DC"/>
    <w:rsid w:val="00D97EE2"/>
    <w:rsid w:val="00DA0C86"/>
    <w:rsid w:val="00DA5853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2019-06-17T15:35:00Z</dcterms:created>
  <dcterms:modified xsi:type="dcterms:W3CDTF">2019-06-17T15:35:00Z</dcterms:modified>
</cp:coreProperties>
</file>