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63FA0">
        <w:rPr>
          <w:rFonts w:ascii="Times New Roman" w:hAnsi="Times New Roman"/>
          <w:b/>
          <w:sz w:val="32"/>
          <w:szCs w:val="32"/>
          <w:u w:val="single"/>
        </w:rPr>
        <w:t>M E M O R A N D U M</w:t>
      </w:r>
    </w:p>
    <w:p w:rsid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3FA0" w:rsidRPr="00C63FA0" w:rsidRDefault="00C63FA0" w:rsidP="00C63FA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63FA0" w:rsidRDefault="00C63FA0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73D5">
        <w:rPr>
          <w:rFonts w:ascii="Times New Roman" w:hAnsi="Times New Roman"/>
          <w:b/>
        </w:rPr>
        <w:t>Karen Byrd, Chairperson</w:t>
      </w: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>Jehan M. Ghouse, Purchasing Administrator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106AA">
        <w:rPr>
          <w:rFonts w:ascii="Times New Roman" w:hAnsi="Times New Roman"/>
          <w:b/>
        </w:rPr>
        <w:t xml:space="preserve">May </w:t>
      </w:r>
      <w:r w:rsidR="00C873D5">
        <w:rPr>
          <w:rFonts w:ascii="Times New Roman" w:hAnsi="Times New Roman"/>
          <w:b/>
        </w:rPr>
        <w:t>24, 2019</w:t>
      </w:r>
    </w:p>
    <w:p w:rsidR="00E27C3B" w:rsidRDefault="00E27C3B" w:rsidP="00E27C3B">
      <w:pPr>
        <w:rPr>
          <w:rFonts w:ascii="Times New Roman" w:hAnsi="Times New Roman"/>
          <w:b/>
        </w:rPr>
      </w:pPr>
    </w:p>
    <w:p w:rsidR="00E27C3B" w:rsidRDefault="00E27C3B" w:rsidP="00E27C3B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52929">
        <w:rPr>
          <w:rFonts w:ascii="Times New Roman" w:hAnsi="Times New Roman"/>
          <w:b/>
        </w:rPr>
        <w:t>Vision</w:t>
      </w:r>
      <w:r w:rsidR="00147475">
        <w:rPr>
          <w:rFonts w:ascii="Times New Roman" w:hAnsi="Times New Roman"/>
          <w:b/>
        </w:rPr>
        <w:t xml:space="preserve"> Insurance R</w:t>
      </w:r>
      <w:r w:rsidR="00112842">
        <w:rPr>
          <w:rFonts w:ascii="Times New Roman" w:hAnsi="Times New Roman"/>
          <w:b/>
        </w:rPr>
        <w:t xml:space="preserve">equest </w:t>
      </w:r>
      <w:proofErr w:type="gramStart"/>
      <w:r w:rsidR="00147475">
        <w:rPr>
          <w:rFonts w:ascii="Times New Roman" w:hAnsi="Times New Roman"/>
          <w:b/>
        </w:rPr>
        <w:t>F</w:t>
      </w:r>
      <w:r w:rsidR="00112842">
        <w:rPr>
          <w:rFonts w:ascii="Times New Roman" w:hAnsi="Times New Roman"/>
          <w:b/>
        </w:rPr>
        <w:t>or</w:t>
      </w:r>
      <w:proofErr w:type="gramEnd"/>
      <w:r w:rsidR="00112842">
        <w:rPr>
          <w:rFonts w:ascii="Times New Roman" w:hAnsi="Times New Roman"/>
          <w:b/>
        </w:rPr>
        <w:t xml:space="preserve"> </w:t>
      </w:r>
      <w:r w:rsidR="00147475">
        <w:rPr>
          <w:rFonts w:ascii="Times New Roman" w:hAnsi="Times New Roman"/>
          <w:b/>
        </w:rPr>
        <w:t>P</w:t>
      </w:r>
      <w:r w:rsidR="00112842">
        <w:rPr>
          <w:rFonts w:ascii="Times New Roman" w:hAnsi="Times New Roman"/>
          <w:b/>
        </w:rPr>
        <w:t xml:space="preserve">roposal </w:t>
      </w:r>
      <w:bookmarkStart w:id="0" w:name="_GoBack"/>
      <w:bookmarkEnd w:id="0"/>
    </w:p>
    <w:p w:rsidR="00E27C3B" w:rsidRDefault="00E27C3B" w:rsidP="00E27C3B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106AA" w:rsidRDefault="00D04151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F106AA">
        <w:rPr>
          <w:rFonts w:ascii="Times New Roman" w:hAnsi="Times New Roman"/>
          <w:b/>
        </w:rPr>
        <w:t>R</w:t>
      </w:r>
      <w:r w:rsidR="00112842">
        <w:rPr>
          <w:rFonts w:ascii="Times New Roman" w:hAnsi="Times New Roman"/>
          <w:b/>
        </w:rPr>
        <w:t xml:space="preserve">equest </w:t>
      </w:r>
      <w:proofErr w:type="gramStart"/>
      <w:r w:rsidR="009D213B">
        <w:rPr>
          <w:rFonts w:ascii="Times New Roman" w:hAnsi="Times New Roman"/>
          <w:b/>
        </w:rPr>
        <w:t>F</w:t>
      </w:r>
      <w:r w:rsidR="00112842">
        <w:rPr>
          <w:rFonts w:ascii="Times New Roman" w:hAnsi="Times New Roman"/>
          <w:b/>
        </w:rPr>
        <w:t>or</w:t>
      </w:r>
      <w:proofErr w:type="gramEnd"/>
      <w:r w:rsidR="00112842">
        <w:rPr>
          <w:rFonts w:ascii="Times New Roman" w:hAnsi="Times New Roman"/>
          <w:b/>
        </w:rPr>
        <w:t xml:space="preserve"> </w:t>
      </w:r>
      <w:r w:rsidR="009D213B">
        <w:rPr>
          <w:rFonts w:ascii="Times New Roman" w:hAnsi="Times New Roman"/>
          <w:b/>
        </w:rPr>
        <w:t>P</w:t>
      </w:r>
      <w:r w:rsidR="00112842">
        <w:rPr>
          <w:rFonts w:ascii="Times New Roman" w:hAnsi="Times New Roman"/>
          <w:b/>
        </w:rPr>
        <w:t>roposal</w:t>
      </w:r>
      <w:r w:rsidR="00C63FA0">
        <w:rPr>
          <w:rFonts w:ascii="Times New Roman" w:hAnsi="Times New Roman"/>
          <w:b/>
        </w:rPr>
        <w:t xml:space="preserve">s for </w:t>
      </w:r>
      <w:r>
        <w:rPr>
          <w:rFonts w:ascii="Times New Roman" w:hAnsi="Times New Roman"/>
          <w:b/>
        </w:rPr>
        <w:t>vision</w:t>
      </w:r>
      <w:r w:rsidR="00C63FA0">
        <w:rPr>
          <w:rFonts w:ascii="Times New Roman" w:hAnsi="Times New Roman"/>
          <w:b/>
        </w:rPr>
        <w:t xml:space="preserve"> i</w:t>
      </w:r>
      <w:r w:rsidR="00F106AA">
        <w:rPr>
          <w:rFonts w:ascii="Times New Roman" w:hAnsi="Times New Roman"/>
          <w:b/>
        </w:rPr>
        <w:t>nsurance w</w:t>
      </w:r>
      <w:r>
        <w:rPr>
          <w:rFonts w:ascii="Times New Roman" w:hAnsi="Times New Roman"/>
          <w:b/>
        </w:rPr>
        <w:t>as</w:t>
      </w:r>
      <w:r w:rsidR="00F106AA">
        <w:rPr>
          <w:rFonts w:ascii="Times New Roman" w:hAnsi="Times New Roman"/>
          <w:b/>
        </w:rPr>
        <w:t xml:space="preserve"> issued in </w:t>
      </w:r>
      <w:r w:rsidR="00222E83">
        <w:rPr>
          <w:rFonts w:ascii="Times New Roman" w:hAnsi="Times New Roman"/>
          <w:b/>
        </w:rPr>
        <w:t>March</w:t>
      </w:r>
      <w:r w:rsidR="00C873D5">
        <w:rPr>
          <w:rFonts w:ascii="Times New Roman" w:hAnsi="Times New Roman"/>
          <w:b/>
        </w:rPr>
        <w:t xml:space="preserve"> 2019</w:t>
      </w:r>
      <w:r w:rsidR="00F106AA">
        <w:rPr>
          <w:rFonts w:ascii="Times New Roman" w:hAnsi="Times New Roman"/>
          <w:b/>
        </w:rPr>
        <w:t xml:space="preserve">. </w:t>
      </w:r>
      <w:r w:rsidR="00147475">
        <w:rPr>
          <w:rFonts w:ascii="Times New Roman" w:hAnsi="Times New Roman"/>
          <w:b/>
        </w:rPr>
        <w:t>Proposals</w:t>
      </w:r>
      <w:r w:rsidR="00EF525C">
        <w:rPr>
          <w:rFonts w:ascii="Times New Roman" w:hAnsi="Times New Roman"/>
          <w:b/>
        </w:rPr>
        <w:t xml:space="preserve"> were received from</w:t>
      </w:r>
      <w:r w:rsidR="00C873D5">
        <w:rPr>
          <w:rFonts w:ascii="Times New Roman" w:hAnsi="Times New Roman"/>
          <w:b/>
        </w:rPr>
        <w:t xml:space="preserve"> </w:t>
      </w:r>
      <w:r w:rsidR="00052929">
        <w:rPr>
          <w:rFonts w:ascii="Times New Roman" w:hAnsi="Times New Roman"/>
          <w:b/>
        </w:rPr>
        <w:t>5</w:t>
      </w:r>
      <w:r w:rsidR="00F106AA">
        <w:rPr>
          <w:rFonts w:ascii="Times New Roman" w:hAnsi="Times New Roman"/>
          <w:b/>
        </w:rPr>
        <w:t xml:space="preserve"> vendors: D</w:t>
      </w:r>
      <w:r w:rsidR="00052929">
        <w:rPr>
          <w:rFonts w:ascii="Times New Roman" w:hAnsi="Times New Roman"/>
          <w:b/>
        </w:rPr>
        <w:t>avis Vision, Dental Care Plus/</w:t>
      </w:r>
      <w:proofErr w:type="spellStart"/>
      <w:r w:rsidR="00052929">
        <w:rPr>
          <w:rFonts w:ascii="Times New Roman" w:hAnsi="Times New Roman"/>
          <w:b/>
        </w:rPr>
        <w:t>Avesis</w:t>
      </w:r>
      <w:proofErr w:type="spellEnd"/>
      <w:r w:rsidR="00052929">
        <w:rPr>
          <w:rFonts w:ascii="Times New Roman" w:hAnsi="Times New Roman"/>
          <w:b/>
        </w:rPr>
        <w:t>, D</w:t>
      </w:r>
      <w:r w:rsidR="00F106AA">
        <w:rPr>
          <w:rFonts w:ascii="Times New Roman" w:hAnsi="Times New Roman"/>
          <w:b/>
        </w:rPr>
        <w:t>elta Dental</w:t>
      </w:r>
      <w:r w:rsidR="00052929">
        <w:rPr>
          <w:rFonts w:ascii="Times New Roman" w:hAnsi="Times New Roman"/>
          <w:b/>
        </w:rPr>
        <w:t xml:space="preserve">/ VSP, </w:t>
      </w:r>
      <w:r w:rsidR="00F106AA">
        <w:rPr>
          <w:rFonts w:ascii="Times New Roman" w:hAnsi="Times New Roman"/>
          <w:b/>
        </w:rPr>
        <w:t xml:space="preserve">Superior </w:t>
      </w:r>
      <w:r w:rsidR="00052929">
        <w:rPr>
          <w:rFonts w:ascii="Times New Roman" w:hAnsi="Times New Roman"/>
          <w:b/>
        </w:rPr>
        <w:t xml:space="preserve">Vision, and </w:t>
      </w:r>
      <w:r>
        <w:rPr>
          <w:rFonts w:ascii="Times New Roman" w:hAnsi="Times New Roman"/>
          <w:b/>
        </w:rPr>
        <w:t>Benefits Resource Group</w:t>
      </w:r>
      <w:r w:rsidR="00F106AA">
        <w:rPr>
          <w:rFonts w:ascii="Times New Roman" w:hAnsi="Times New Roman"/>
          <w:b/>
        </w:rPr>
        <w:t>.</w:t>
      </w:r>
    </w:p>
    <w:p w:rsidR="004C15AA" w:rsidRDefault="00F106AA" w:rsidP="00E27C3B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15AA" w:rsidRDefault="004C15AA" w:rsidP="00F106AA">
      <w:pPr>
        <w:ind w:left="144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F106AA">
        <w:rPr>
          <w:rFonts w:ascii="Times New Roman" w:hAnsi="Times New Roman"/>
          <w:b/>
        </w:rPr>
        <w:t xml:space="preserve">proposals were evaluated by </w:t>
      </w:r>
      <w:r w:rsidR="00052929">
        <w:rPr>
          <w:rFonts w:ascii="Times New Roman" w:hAnsi="Times New Roman"/>
          <w:b/>
        </w:rPr>
        <w:t xml:space="preserve">HR, and reviewed with the </w:t>
      </w:r>
      <w:r w:rsidR="00F106AA">
        <w:rPr>
          <w:rFonts w:ascii="Times New Roman" w:hAnsi="Times New Roman"/>
          <w:b/>
        </w:rPr>
        <w:t xml:space="preserve">Benefits Committee </w:t>
      </w:r>
      <w:r w:rsidR="00C873D5">
        <w:rPr>
          <w:rFonts w:ascii="Times New Roman" w:hAnsi="Times New Roman"/>
          <w:b/>
        </w:rPr>
        <w:t xml:space="preserve">on May 24, </w:t>
      </w:r>
      <w:r w:rsidR="00F106AA">
        <w:rPr>
          <w:rFonts w:ascii="Times New Roman" w:hAnsi="Times New Roman"/>
          <w:b/>
        </w:rPr>
        <w:t>2</w:t>
      </w:r>
      <w:r w:rsidR="00C63FA0">
        <w:rPr>
          <w:rFonts w:ascii="Times New Roman" w:hAnsi="Times New Roman"/>
          <w:b/>
        </w:rPr>
        <w:t>01</w:t>
      </w:r>
      <w:r w:rsidR="00C873D5">
        <w:rPr>
          <w:rFonts w:ascii="Times New Roman" w:hAnsi="Times New Roman"/>
          <w:b/>
        </w:rPr>
        <w:t>9</w:t>
      </w:r>
      <w:r w:rsidR="00C63FA0">
        <w:rPr>
          <w:rFonts w:ascii="Times New Roman" w:hAnsi="Times New Roman"/>
          <w:b/>
        </w:rPr>
        <w:t xml:space="preserve">. Following </w:t>
      </w:r>
      <w:r w:rsidR="00052929">
        <w:rPr>
          <w:rFonts w:ascii="Times New Roman" w:hAnsi="Times New Roman"/>
          <w:b/>
        </w:rPr>
        <w:t>the review</w:t>
      </w:r>
      <w:r w:rsidR="00D04151">
        <w:rPr>
          <w:rFonts w:ascii="Times New Roman" w:hAnsi="Times New Roman"/>
          <w:b/>
        </w:rPr>
        <w:t>, the C</w:t>
      </w:r>
      <w:r w:rsidR="00F106AA">
        <w:rPr>
          <w:rFonts w:ascii="Times New Roman" w:hAnsi="Times New Roman"/>
          <w:b/>
        </w:rPr>
        <w:t>om</w:t>
      </w:r>
      <w:r w:rsidR="009D213B">
        <w:rPr>
          <w:rFonts w:ascii="Times New Roman" w:hAnsi="Times New Roman"/>
          <w:b/>
        </w:rPr>
        <w:t xml:space="preserve">mittee recommends awarding the </w:t>
      </w:r>
      <w:r w:rsidR="00052929">
        <w:rPr>
          <w:rFonts w:ascii="Times New Roman" w:hAnsi="Times New Roman"/>
          <w:b/>
        </w:rPr>
        <w:t>vision</w:t>
      </w:r>
      <w:r w:rsidR="009D213B">
        <w:rPr>
          <w:rFonts w:ascii="Times New Roman" w:hAnsi="Times New Roman"/>
          <w:b/>
        </w:rPr>
        <w:t xml:space="preserve"> i</w:t>
      </w:r>
      <w:r w:rsidR="00F106AA">
        <w:rPr>
          <w:rFonts w:ascii="Times New Roman" w:hAnsi="Times New Roman"/>
          <w:b/>
        </w:rPr>
        <w:t xml:space="preserve">nsurance program to </w:t>
      </w:r>
      <w:r w:rsidR="00052929">
        <w:rPr>
          <w:rFonts w:ascii="Times New Roman" w:hAnsi="Times New Roman"/>
          <w:b/>
        </w:rPr>
        <w:t>Davis Vision</w:t>
      </w:r>
      <w:r w:rsidR="00F106AA">
        <w:rPr>
          <w:rFonts w:ascii="Times New Roman" w:hAnsi="Times New Roman"/>
          <w:b/>
        </w:rPr>
        <w:t xml:space="preserve">. 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</w:rPr>
      </w:pPr>
    </w:p>
    <w:p w:rsidR="00E27C3B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Effective date is 1/1/20</w:t>
      </w:r>
      <w:r w:rsidR="00C873D5">
        <w:rPr>
          <w:rFonts w:ascii="Times New Roman" w:hAnsi="Times New Roman"/>
          <w:b/>
          <w:szCs w:val="22"/>
        </w:rPr>
        <w:t>20 for 1 year with the option to renew annually.</w:t>
      </w:r>
    </w:p>
    <w:p w:rsid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106AA" w:rsidRPr="00F106AA" w:rsidRDefault="00F106AA" w:rsidP="00F106A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Based on the consensus of the Benefits Commi</w:t>
      </w:r>
      <w:r w:rsidR="009D213B">
        <w:rPr>
          <w:rFonts w:ascii="Times New Roman" w:hAnsi="Times New Roman"/>
          <w:b/>
          <w:szCs w:val="22"/>
        </w:rPr>
        <w:t xml:space="preserve">ttee, I recommend awarding the </w:t>
      </w:r>
      <w:r w:rsidR="00052929">
        <w:rPr>
          <w:rFonts w:ascii="Times New Roman" w:hAnsi="Times New Roman"/>
          <w:b/>
          <w:szCs w:val="22"/>
        </w:rPr>
        <w:t>vision</w:t>
      </w:r>
      <w:r w:rsidR="009D213B">
        <w:rPr>
          <w:rFonts w:ascii="Times New Roman" w:hAnsi="Times New Roman"/>
          <w:b/>
          <w:szCs w:val="22"/>
        </w:rPr>
        <w:t xml:space="preserve"> i</w:t>
      </w:r>
      <w:r>
        <w:rPr>
          <w:rFonts w:ascii="Times New Roman" w:hAnsi="Times New Roman"/>
          <w:b/>
          <w:szCs w:val="22"/>
        </w:rPr>
        <w:t xml:space="preserve">nsurance benefits program to </w:t>
      </w:r>
      <w:r w:rsidR="00052929">
        <w:rPr>
          <w:rFonts w:ascii="Times New Roman" w:hAnsi="Times New Roman"/>
          <w:b/>
          <w:szCs w:val="22"/>
        </w:rPr>
        <w:t>Davis Vision</w:t>
      </w:r>
      <w:r w:rsidR="00C873D5">
        <w:rPr>
          <w:rFonts w:ascii="Times New Roman" w:hAnsi="Times New Roman"/>
          <w:b/>
          <w:szCs w:val="22"/>
        </w:rPr>
        <w:t>,</w:t>
      </w:r>
      <w:r w:rsidR="00052929">
        <w:rPr>
          <w:rFonts w:ascii="Times New Roman" w:hAnsi="Times New Roman"/>
          <w:b/>
          <w:szCs w:val="22"/>
        </w:rPr>
        <w:t xml:space="preserve"> as</w:t>
      </w:r>
      <w:r w:rsidR="00C873D5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presented.</w:t>
      </w:r>
    </w:p>
    <w:p w:rsidR="00B15930" w:rsidRDefault="00B15930"/>
    <w:sectPr w:rsidR="00B15930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3B"/>
    <w:rsid w:val="00052929"/>
    <w:rsid w:val="00107E5A"/>
    <w:rsid w:val="00112842"/>
    <w:rsid w:val="00147475"/>
    <w:rsid w:val="00222E83"/>
    <w:rsid w:val="00375FA9"/>
    <w:rsid w:val="004C15AA"/>
    <w:rsid w:val="00727241"/>
    <w:rsid w:val="00805F4C"/>
    <w:rsid w:val="009D213B"/>
    <w:rsid w:val="00B15930"/>
    <w:rsid w:val="00C63FA0"/>
    <w:rsid w:val="00C873D5"/>
    <w:rsid w:val="00D04151"/>
    <w:rsid w:val="00E27C3B"/>
    <w:rsid w:val="00EF525C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51B8"/>
  <w15:chartTrackingRefBased/>
  <w15:docId w15:val="{46FF71CB-1342-459E-8933-190A75B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3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Ghouse, Jehan</cp:lastModifiedBy>
  <cp:revision>4</cp:revision>
  <cp:lastPrinted>2019-05-24T14:25:00Z</cp:lastPrinted>
  <dcterms:created xsi:type="dcterms:W3CDTF">2019-05-24T14:31:00Z</dcterms:created>
  <dcterms:modified xsi:type="dcterms:W3CDTF">2019-05-24T14:50:00Z</dcterms:modified>
</cp:coreProperties>
</file>