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D30C9">
        <w:rPr>
          <w:rFonts w:ascii="Times New Roman" w:hAnsi="Times New Roman"/>
          <w:b/>
        </w:rPr>
        <w:t>MAY 20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C0463">
        <w:rPr>
          <w:rFonts w:ascii="Times New Roman" w:hAnsi="Times New Roman"/>
          <w:b/>
        </w:rPr>
        <w:t>BOARD RESOLUTION FOR THE NEW SKILLS FOR YOUTH GRANT FROM KENTUCKY DEPARTMENT OF EDUCATION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CB340D">
        <w:rPr>
          <w:rFonts w:ascii="Arial" w:hAnsi="Arial"/>
          <w:sz w:val="24"/>
        </w:rPr>
        <w:t>board resolution for the New Skills for Youth Grant awarded to Boone Coun</w:t>
      </w:r>
      <w:r w:rsidR="00CE69DA">
        <w:rPr>
          <w:rFonts w:ascii="Arial" w:hAnsi="Arial"/>
          <w:sz w:val="24"/>
        </w:rPr>
        <w:t>ty Schools by the Kentucky Department</w:t>
      </w:r>
      <w:r w:rsidR="00CB340D">
        <w:rPr>
          <w:rFonts w:ascii="Arial" w:hAnsi="Arial"/>
          <w:sz w:val="24"/>
        </w:rPr>
        <w:t xml:space="preserve"> of Education.  The resolution states that Kenton County Schools and Boone County Schools will work collaboratively/mutually to create a Regional School.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this Board Resolution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E69DA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D3C41"/>
    <w:rsid w:val="00ED7FB0"/>
    <w:rsid w:val="00EE1176"/>
    <w:rsid w:val="00EE772E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2F15-6F02-47B2-959A-365303F1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2019-02-28T20:19:00Z</cp:lastPrinted>
  <dcterms:created xsi:type="dcterms:W3CDTF">2019-06-03T14:26:00Z</dcterms:created>
  <dcterms:modified xsi:type="dcterms:W3CDTF">2019-06-03T14:26:00Z</dcterms:modified>
</cp:coreProperties>
</file>