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C7F" w:rsidRPr="00A17AB8" w:rsidRDefault="009D0A85" w:rsidP="00952B3E">
      <w:pPr>
        <w:spacing w:before="70" w:line="375" w:lineRule="auto"/>
        <w:jc w:val="center"/>
        <w:rPr>
          <w:b/>
          <w:color w:val="020202"/>
          <w:sz w:val="24"/>
          <w:szCs w:val="24"/>
        </w:rPr>
      </w:pPr>
      <w:r>
        <w:rPr>
          <w:b/>
          <w:color w:val="020202"/>
          <w:sz w:val="24"/>
          <w:szCs w:val="24"/>
        </w:rPr>
        <w:t>AGREEMENT FOR SCHE</w:t>
      </w:r>
      <w:r w:rsidR="007258D8">
        <w:rPr>
          <w:b/>
          <w:color w:val="020202"/>
          <w:sz w:val="24"/>
          <w:szCs w:val="24"/>
        </w:rPr>
        <w:t>D</w:t>
      </w:r>
      <w:r>
        <w:rPr>
          <w:b/>
          <w:color w:val="020202"/>
          <w:sz w:val="24"/>
          <w:szCs w:val="24"/>
        </w:rPr>
        <w:t>U</w:t>
      </w:r>
      <w:r w:rsidR="007258D8">
        <w:rPr>
          <w:b/>
          <w:color w:val="020202"/>
          <w:sz w:val="24"/>
          <w:szCs w:val="24"/>
        </w:rPr>
        <w:t>LING SEPA ALLOCATION RESOURCES</w:t>
      </w:r>
    </w:p>
    <w:p w:rsidR="00413C7F" w:rsidRPr="00120EFA" w:rsidRDefault="00090966" w:rsidP="00163881">
      <w:pPr>
        <w:pStyle w:val="BodyTextFirstIndent"/>
        <w:rPr>
          <w:color w:val="020202"/>
        </w:rPr>
      </w:pPr>
      <w:r w:rsidRPr="007C4476">
        <w:rPr>
          <w:color w:val="020202"/>
        </w:rPr>
        <w:t xml:space="preserve">This </w:t>
      </w:r>
      <w:r w:rsidR="007258D8">
        <w:rPr>
          <w:color w:val="020202"/>
        </w:rPr>
        <w:t xml:space="preserve">Agreement </w:t>
      </w:r>
      <w:r w:rsidR="004B39C8">
        <w:rPr>
          <w:color w:val="020202"/>
        </w:rPr>
        <w:t>(</w:t>
      </w:r>
      <w:r w:rsidR="007258D8">
        <w:rPr>
          <w:color w:val="020202"/>
        </w:rPr>
        <w:t xml:space="preserve">the </w:t>
      </w:r>
      <w:r w:rsidR="004B39C8">
        <w:rPr>
          <w:color w:val="020202"/>
        </w:rPr>
        <w:t>“</w:t>
      </w:r>
      <w:r w:rsidR="007258D8">
        <w:rPr>
          <w:color w:val="020202"/>
        </w:rPr>
        <w:t>Agreement</w:t>
      </w:r>
      <w:r w:rsidR="004B39C8">
        <w:rPr>
          <w:color w:val="020202"/>
        </w:rPr>
        <w:t xml:space="preserve">”) </w:t>
      </w:r>
      <w:r w:rsidR="00A757AF">
        <w:rPr>
          <w:color w:val="020202"/>
        </w:rPr>
        <w:t xml:space="preserve">is </w:t>
      </w:r>
      <w:r w:rsidRPr="007C4476">
        <w:rPr>
          <w:color w:val="020202"/>
        </w:rPr>
        <w:t xml:space="preserve">entered into as of the </w:t>
      </w:r>
      <w:r w:rsidR="00B75F73">
        <w:rPr>
          <w:color w:val="020202"/>
        </w:rPr>
        <w:t>1</w:t>
      </w:r>
      <w:r w:rsidR="00B75F73" w:rsidRPr="00B75F73">
        <w:rPr>
          <w:color w:val="020202"/>
          <w:vertAlign w:val="superscript"/>
        </w:rPr>
        <w:t>st</w:t>
      </w:r>
      <w:r w:rsidR="00B75F73">
        <w:rPr>
          <w:color w:val="020202"/>
        </w:rPr>
        <w:t xml:space="preserve"> </w:t>
      </w:r>
      <w:r w:rsidRPr="007C4476">
        <w:rPr>
          <w:color w:val="020202"/>
        </w:rPr>
        <w:t xml:space="preserve">day of </w:t>
      </w:r>
      <w:r w:rsidR="007258D8">
        <w:rPr>
          <w:color w:val="020202"/>
        </w:rPr>
        <w:t>May</w:t>
      </w:r>
      <w:r w:rsidR="007C4476" w:rsidRPr="007C4476">
        <w:rPr>
          <w:color w:val="020202"/>
        </w:rPr>
        <w:t>,</w:t>
      </w:r>
      <w:r>
        <w:rPr>
          <w:color w:val="171717"/>
        </w:rPr>
        <w:t xml:space="preserve"> </w:t>
      </w:r>
      <w:r w:rsidRPr="007C4476">
        <w:rPr>
          <w:color w:val="020202"/>
        </w:rPr>
        <w:t>201</w:t>
      </w:r>
      <w:r w:rsidR="007258D8">
        <w:rPr>
          <w:color w:val="020202"/>
        </w:rPr>
        <w:t>9</w:t>
      </w:r>
      <w:r w:rsidRPr="007C4476">
        <w:rPr>
          <w:color w:val="020202"/>
        </w:rPr>
        <w:t xml:space="preserve">, between </w:t>
      </w:r>
      <w:r w:rsidR="00343D70">
        <w:rPr>
          <w:b/>
          <w:color w:val="020202"/>
        </w:rPr>
        <w:t>KENTUCKY</w:t>
      </w:r>
      <w:r w:rsidR="007C4476" w:rsidRPr="007C4476">
        <w:rPr>
          <w:b/>
          <w:color w:val="020202"/>
        </w:rPr>
        <w:t xml:space="preserve"> </w:t>
      </w:r>
      <w:r w:rsidRPr="007C4476">
        <w:rPr>
          <w:b/>
          <w:color w:val="020202"/>
        </w:rPr>
        <w:t xml:space="preserve">MUNICIPAL </w:t>
      </w:r>
      <w:r w:rsidR="00343D70">
        <w:rPr>
          <w:b/>
          <w:color w:val="020202"/>
        </w:rPr>
        <w:t xml:space="preserve">ENERGY </w:t>
      </w:r>
      <w:r w:rsidRPr="007C4476">
        <w:rPr>
          <w:b/>
          <w:color w:val="020202"/>
        </w:rPr>
        <w:t>AGENCY</w:t>
      </w:r>
      <w:r w:rsidRPr="007C4476">
        <w:rPr>
          <w:color w:val="020202"/>
        </w:rPr>
        <w:t xml:space="preserve">, a </w:t>
      </w:r>
      <w:r w:rsidR="009B2536">
        <w:rPr>
          <w:color w:val="020202"/>
        </w:rPr>
        <w:t xml:space="preserve">joint public agency established </w:t>
      </w:r>
      <w:r w:rsidRPr="007C4476">
        <w:rPr>
          <w:color w:val="020202"/>
        </w:rPr>
        <w:t>and</w:t>
      </w:r>
      <w:r>
        <w:rPr>
          <w:color w:val="020202"/>
        </w:rPr>
        <w:t xml:space="preserve"> </w:t>
      </w:r>
      <w:r w:rsidRPr="007C4476">
        <w:rPr>
          <w:color w:val="020202"/>
        </w:rPr>
        <w:t>existing</w:t>
      </w:r>
      <w:r>
        <w:rPr>
          <w:color w:val="020202"/>
        </w:rPr>
        <w:t xml:space="preserve"> </w:t>
      </w:r>
      <w:r w:rsidR="009B2536">
        <w:rPr>
          <w:color w:val="020202"/>
        </w:rPr>
        <w:t xml:space="preserve">pursuant to </w:t>
      </w:r>
      <w:r w:rsidRPr="007C4476">
        <w:rPr>
          <w:color w:val="020202"/>
        </w:rPr>
        <w:t>the</w:t>
      </w:r>
      <w:r>
        <w:rPr>
          <w:color w:val="020202"/>
        </w:rPr>
        <w:t xml:space="preserve"> </w:t>
      </w:r>
      <w:r w:rsidRPr="007C4476">
        <w:rPr>
          <w:color w:val="020202"/>
        </w:rPr>
        <w:t>laws</w:t>
      </w:r>
      <w:r>
        <w:rPr>
          <w:color w:val="020202"/>
        </w:rPr>
        <w:t xml:space="preserve"> </w:t>
      </w:r>
      <w:r w:rsidRPr="007C4476">
        <w:rPr>
          <w:color w:val="020202"/>
        </w:rPr>
        <w:t>of the</w:t>
      </w:r>
      <w:r>
        <w:rPr>
          <w:color w:val="020202"/>
        </w:rPr>
        <w:t xml:space="preserve"> </w:t>
      </w:r>
      <w:r w:rsidR="00343D70">
        <w:rPr>
          <w:color w:val="020202"/>
        </w:rPr>
        <w:t>Commonwealth</w:t>
      </w:r>
      <w:r>
        <w:rPr>
          <w:color w:val="020202"/>
        </w:rPr>
        <w:t xml:space="preserve"> </w:t>
      </w:r>
      <w:r w:rsidRPr="007C4476">
        <w:rPr>
          <w:color w:val="020202"/>
        </w:rPr>
        <w:t>of</w:t>
      </w:r>
      <w:r>
        <w:rPr>
          <w:color w:val="020202"/>
        </w:rPr>
        <w:t xml:space="preserve"> </w:t>
      </w:r>
      <w:r w:rsidR="00343D70">
        <w:rPr>
          <w:color w:val="020202"/>
        </w:rPr>
        <w:t xml:space="preserve">Kentucky </w:t>
      </w:r>
      <w:r w:rsidRPr="007C4476">
        <w:rPr>
          <w:color w:val="020202"/>
        </w:rPr>
        <w:t xml:space="preserve">(the </w:t>
      </w:r>
      <w:r>
        <w:rPr>
          <w:color w:val="020202"/>
        </w:rPr>
        <w:t>“</w:t>
      </w:r>
      <w:r w:rsidRPr="007C4476">
        <w:rPr>
          <w:color w:val="020202"/>
        </w:rPr>
        <w:t>Agency</w:t>
      </w:r>
      <w:r>
        <w:rPr>
          <w:color w:val="020202"/>
        </w:rPr>
        <w:t>”</w:t>
      </w:r>
      <w:r w:rsidRPr="007C4476">
        <w:rPr>
          <w:color w:val="020202"/>
        </w:rPr>
        <w:t>), and the</w:t>
      </w:r>
      <w:r w:rsidR="00163881">
        <w:rPr>
          <w:color w:val="020202"/>
        </w:rPr>
        <w:t xml:space="preserve"> </w:t>
      </w:r>
      <w:r w:rsidR="007258D8">
        <w:rPr>
          <w:b/>
          <w:color w:val="020202"/>
        </w:rPr>
        <w:t>CITY</w:t>
      </w:r>
      <w:r w:rsidR="00637AB4" w:rsidRPr="00A55A21">
        <w:rPr>
          <w:b/>
          <w:color w:val="020202"/>
        </w:rPr>
        <w:t xml:space="preserve"> OF </w:t>
      </w:r>
      <w:r w:rsidR="00E62120">
        <w:rPr>
          <w:b/>
          <w:color w:val="020202"/>
        </w:rPr>
        <w:t>BARDSTOWN</w:t>
      </w:r>
      <w:r w:rsidR="00637AB4" w:rsidRPr="00A55A21">
        <w:rPr>
          <w:b/>
          <w:color w:val="020202"/>
        </w:rPr>
        <w:t>, KENTUCKY</w:t>
      </w:r>
      <w:r w:rsidR="00637AB4" w:rsidRPr="007C4476">
        <w:rPr>
          <w:color w:val="020202"/>
        </w:rPr>
        <w:t xml:space="preserve"> </w:t>
      </w:r>
      <w:r w:rsidRPr="007C4476">
        <w:rPr>
          <w:color w:val="020202"/>
        </w:rPr>
        <w:t>(</w:t>
      </w:r>
      <w:r w:rsidR="00C7572E">
        <w:rPr>
          <w:color w:val="020202"/>
        </w:rPr>
        <w:t xml:space="preserve">the </w:t>
      </w:r>
      <w:r>
        <w:rPr>
          <w:color w:val="020202"/>
        </w:rPr>
        <w:t>“</w:t>
      </w:r>
      <w:r w:rsidR="00C7572E">
        <w:rPr>
          <w:color w:val="020202"/>
        </w:rPr>
        <w:t>City</w:t>
      </w:r>
      <w:r>
        <w:rPr>
          <w:color w:val="020202"/>
        </w:rPr>
        <w:t>”</w:t>
      </w:r>
      <w:r w:rsidRPr="007C4476">
        <w:rPr>
          <w:color w:val="020202"/>
        </w:rPr>
        <w:t>)</w:t>
      </w:r>
      <w:r w:rsidR="001B6985">
        <w:rPr>
          <w:color w:val="020202"/>
        </w:rPr>
        <w:t xml:space="preserve"> (each a “Party” and together, the “Parties”)</w:t>
      </w:r>
      <w:r w:rsidRPr="007C4476">
        <w:rPr>
          <w:color w:val="020202"/>
        </w:rPr>
        <w:t>.</w:t>
      </w:r>
    </w:p>
    <w:p w:rsidR="00413C7F" w:rsidRPr="007C4476" w:rsidRDefault="006F2F06" w:rsidP="00952B3E">
      <w:pPr>
        <w:spacing w:after="120"/>
        <w:jc w:val="center"/>
        <w:rPr>
          <w:sz w:val="24"/>
          <w:szCs w:val="24"/>
        </w:rPr>
      </w:pPr>
      <w:r>
        <w:rPr>
          <w:sz w:val="24"/>
          <w:szCs w:val="24"/>
        </w:rPr>
        <w:t>WITNESSETH</w:t>
      </w:r>
      <w:r w:rsidR="00861E38">
        <w:rPr>
          <w:sz w:val="24"/>
          <w:szCs w:val="24"/>
        </w:rPr>
        <w:t>:</w:t>
      </w:r>
    </w:p>
    <w:p w:rsidR="00A757AF" w:rsidRDefault="00A757AF" w:rsidP="00A757AF">
      <w:pPr>
        <w:pStyle w:val="BodyTextFirstIndent"/>
        <w:rPr>
          <w:color w:val="020202"/>
        </w:rPr>
      </w:pPr>
      <w:r w:rsidRPr="007C4476">
        <w:rPr>
          <w:color w:val="020202"/>
        </w:rPr>
        <w:t>WHEREAS</w:t>
      </w:r>
      <w:r w:rsidRPr="007C4476">
        <w:rPr>
          <w:color w:val="171717"/>
        </w:rPr>
        <w:t xml:space="preserve">, </w:t>
      </w:r>
      <w:r w:rsidRPr="007C4476">
        <w:rPr>
          <w:color w:val="020202"/>
        </w:rPr>
        <w:t xml:space="preserve">the Agency was organized </w:t>
      </w:r>
      <w:r>
        <w:t xml:space="preserve">pursuant to Sections 65.210 to 65.300 of the Kentucky Revised Statutes, as amended, known as the "Interlocal Cooperation Act" and was created by virtue of </w:t>
      </w:r>
      <w:r>
        <w:rPr>
          <w:color w:val="020202"/>
        </w:rPr>
        <w:t>the Interlocal Cooperation Agreement Creating the Kentucky Municipal Energy Agency by and among municipal electric systems in the Commonwealth of Kentucky (the “Interlocal Cooperation Agreement”), which Interlocal Cooperation Agreement was filed with and approved by the Attorney General of the Commonwealth of Kentucky in accordance with law; and</w:t>
      </w:r>
    </w:p>
    <w:p w:rsidR="00413C7F" w:rsidRPr="007C4476" w:rsidRDefault="00090966" w:rsidP="007B60C2">
      <w:pPr>
        <w:pStyle w:val="BodyTextFirstIndent"/>
      </w:pPr>
      <w:r w:rsidRPr="007C4476">
        <w:rPr>
          <w:color w:val="020202"/>
        </w:rPr>
        <w:t xml:space="preserve">WHEREAS, the </w:t>
      </w:r>
      <w:r w:rsidR="00C7572E">
        <w:rPr>
          <w:color w:val="020202"/>
        </w:rPr>
        <w:t>City</w:t>
      </w:r>
      <w:r w:rsidR="00E00FF9">
        <w:rPr>
          <w:color w:val="020202"/>
        </w:rPr>
        <w:t xml:space="preserve"> has a contractual entitlement to electric </w:t>
      </w:r>
      <w:r w:rsidR="00C75EBD">
        <w:rPr>
          <w:color w:val="020202"/>
        </w:rPr>
        <w:t>capacity</w:t>
      </w:r>
      <w:r w:rsidR="00E00FF9">
        <w:rPr>
          <w:color w:val="020202"/>
        </w:rPr>
        <w:t xml:space="preserve"> and energy marketed by the Southeastern Power Administration </w:t>
      </w:r>
      <w:r w:rsidR="00897491">
        <w:rPr>
          <w:color w:val="020202"/>
        </w:rPr>
        <w:t xml:space="preserve">(“SEPA”) from the Cumberland System of Projects of the United States </w:t>
      </w:r>
      <w:r w:rsidR="00310D12">
        <w:rPr>
          <w:color w:val="020202"/>
        </w:rPr>
        <w:t xml:space="preserve">Army </w:t>
      </w:r>
      <w:r w:rsidR="00897491">
        <w:rPr>
          <w:color w:val="020202"/>
        </w:rPr>
        <w:t>Corps of Engineers</w:t>
      </w:r>
      <w:r w:rsidR="007E1577">
        <w:rPr>
          <w:color w:val="020202"/>
        </w:rPr>
        <w:t xml:space="preserve"> pursuant to </w:t>
      </w:r>
      <w:r w:rsidR="00BC6218">
        <w:rPr>
          <w:color w:val="020202"/>
        </w:rPr>
        <w:t xml:space="preserve">the </w:t>
      </w:r>
      <w:r w:rsidR="00C7572E">
        <w:rPr>
          <w:color w:val="020202"/>
        </w:rPr>
        <w:t>City</w:t>
      </w:r>
      <w:r w:rsidR="00680DF7">
        <w:rPr>
          <w:color w:val="020202"/>
        </w:rPr>
        <w:t>’s</w:t>
      </w:r>
      <w:r w:rsidR="007E1577">
        <w:rPr>
          <w:color w:val="020202"/>
        </w:rPr>
        <w:t xml:space="preserve"> SEPA </w:t>
      </w:r>
      <w:r w:rsidR="00BC6218">
        <w:rPr>
          <w:color w:val="020202"/>
        </w:rPr>
        <w:t>C</w:t>
      </w:r>
      <w:r w:rsidR="007E1577">
        <w:rPr>
          <w:color w:val="020202"/>
        </w:rPr>
        <w:t>ontract</w:t>
      </w:r>
      <w:r w:rsidR="00BC6218">
        <w:rPr>
          <w:color w:val="020202"/>
        </w:rPr>
        <w:t xml:space="preserve"> as defined herein </w:t>
      </w:r>
      <w:r w:rsidR="007E1577">
        <w:rPr>
          <w:color w:val="020202"/>
        </w:rPr>
        <w:t>(</w:t>
      </w:r>
      <w:r w:rsidR="00BC6218">
        <w:rPr>
          <w:color w:val="020202"/>
        </w:rPr>
        <w:t xml:space="preserve">the </w:t>
      </w:r>
      <w:r w:rsidR="00C7572E">
        <w:rPr>
          <w:color w:val="020202"/>
        </w:rPr>
        <w:t>City</w:t>
      </w:r>
      <w:r w:rsidR="007E1577">
        <w:rPr>
          <w:color w:val="020202"/>
        </w:rPr>
        <w:t>’s “SEPA Entitlement”)</w:t>
      </w:r>
      <w:r w:rsidRPr="007C4476">
        <w:rPr>
          <w:color w:val="171717"/>
        </w:rPr>
        <w:t>; a</w:t>
      </w:r>
      <w:r w:rsidRPr="007C4476">
        <w:rPr>
          <w:color w:val="020202"/>
        </w:rPr>
        <w:t>n</w:t>
      </w:r>
      <w:r w:rsidRPr="007C4476">
        <w:rPr>
          <w:color w:val="171717"/>
        </w:rPr>
        <w:t>d</w:t>
      </w:r>
    </w:p>
    <w:p w:rsidR="00E62120" w:rsidRDefault="00E62120" w:rsidP="00E62120">
      <w:pPr>
        <w:autoSpaceDE w:val="0"/>
        <w:autoSpaceDN w:val="0"/>
        <w:adjustRightInd w:val="0"/>
        <w:ind w:firstLine="720"/>
        <w:jc w:val="both"/>
        <w:rPr>
          <w:sz w:val="24"/>
          <w:szCs w:val="24"/>
        </w:rPr>
      </w:pPr>
      <w:r w:rsidRPr="00E62120">
        <w:rPr>
          <w:sz w:val="24"/>
          <w:szCs w:val="24"/>
          <w:lang w:val="en-CA"/>
        </w:rPr>
        <w:fldChar w:fldCharType="begin"/>
      </w:r>
      <w:r w:rsidRPr="00E62120">
        <w:rPr>
          <w:sz w:val="24"/>
          <w:szCs w:val="24"/>
          <w:lang w:val="en-CA"/>
        </w:rPr>
        <w:instrText xml:space="preserve"> SEQ CHAPTER \h \r 1</w:instrText>
      </w:r>
      <w:r w:rsidRPr="00E62120">
        <w:rPr>
          <w:sz w:val="24"/>
          <w:szCs w:val="24"/>
          <w:lang w:val="en-CA"/>
        </w:rPr>
        <w:fldChar w:fldCharType="end"/>
      </w:r>
      <w:r w:rsidRPr="00E62120">
        <w:rPr>
          <w:sz w:val="24"/>
          <w:szCs w:val="24"/>
        </w:rPr>
        <w:t>WHEREAS, the City’s contract with SEPA has been subject to a declaration of force majeure by SEPA, and SEPA has adopted a Revised Interim Operations Plan (</w:t>
      </w:r>
      <w:r>
        <w:rPr>
          <w:sz w:val="24"/>
          <w:szCs w:val="24"/>
        </w:rPr>
        <w:t>“</w:t>
      </w:r>
      <w:r w:rsidRPr="00E62120">
        <w:rPr>
          <w:sz w:val="24"/>
          <w:szCs w:val="24"/>
        </w:rPr>
        <w:t>RIOP</w:t>
      </w:r>
      <w:r>
        <w:rPr>
          <w:sz w:val="24"/>
          <w:szCs w:val="24"/>
        </w:rPr>
        <w:t>”</w:t>
      </w:r>
      <w:r w:rsidRPr="00E62120">
        <w:rPr>
          <w:sz w:val="24"/>
          <w:szCs w:val="24"/>
        </w:rPr>
        <w:t>) effective July 1, 2014 reflecting the completion of repairs to Wolf Creek Dam and continuing repairs to Center Hill Dam</w:t>
      </w:r>
      <w:r>
        <w:rPr>
          <w:sz w:val="24"/>
          <w:szCs w:val="24"/>
        </w:rPr>
        <w:t>; and</w:t>
      </w:r>
    </w:p>
    <w:p w:rsidR="00E62120" w:rsidRPr="00E62120" w:rsidRDefault="00E62120" w:rsidP="00E62120">
      <w:pPr>
        <w:autoSpaceDE w:val="0"/>
        <w:autoSpaceDN w:val="0"/>
        <w:adjustRightInd w:val="0"/>
        <w:ind w:firstLine="720"/>
        <w:jc w:val="both"/>
        <w:rPr>
          <w:sz w:val="24"/>
          <w:szCs w:val="24"/>
        </w:rPr>
      </w:pPr>
    </w:p>
    <w:p w:rsidR="00AC0204" w:rsidRDefault="00090966" w:rsidP="00E62120">
      <w:pPr>
        <w:pStyle w:val="BodyTextFirstIndent"/>
        <w:rPr>
          <w:color w:val="171717"/>
        </w:rPr>
      </w:pPr>
      <w:r w:rsidRPr="007C4476">
        <w:rPr>
          <w:color w:val="171717"/>
        </w:rPr>
        <w:t>WHE</w:t>
      </w:r>
      <w:r w:rsidRPr="007C4476">
        <w:rPr>
          <w:color w:val="020202"/>
        </w:rPr>
        <w:t>RE</w:t>
      </w:r>
      <w:r w:rsidRPr="007C4476">
        <w:rPr>
          <w:color w:val="171717"/>
        </w:rPr>
        <w:t>A</w:t>
      </w:r>
      <w:r w:rsidRPr="007C4476">
        <w:rPr>
          <w:color w:val="020202"/>
        </w:rPr>
        <w:t>S</w:t>
      </w:r>
      <w:r w:rsidRPr="007C4476">
        <w:rPr>
          <w:color w:val="171717"/>
        </w:rPr>
        <w:t>,</w:t>
      </w:r>
      <w:r>
        <w:rPr>
          <w:color w:val="171717"/>
        </w:rPr>
        <w:t xml:space="preserve"> </w:t>
      </w:r>
      <w:r w:rsidRPr="007C4476">
        <w:rPr>
          <w:color w:val="171717"/>
        </w:rPr>
        <w:t>t</w:t>
      </w:r>
      <w:r w:rsidRPr="007C4476">
        <w:rPr>
          <w:color w:val="020202"/>
        </w:rPr>
        <w:t>h</w:t>
      </w:r>
      <w:r w:rsidRPr="007C4476">
        <w:rPr>
          <w:color w:val="171717"/>
        </w:rPr>
        <w:t xml:space="preserve">e </w:t>
      </w:r>
      <w:r w:rsidR="00C7572E">
        <w:rPr>
          <w:color w:val="020202"/>
        </w:rPr>
        <w:t>City</w:t>
      </w:r>
      <w:r w:rsidRPr="007C4476">
        <w:rPr>
          <w:color w:val="171717"/>
        </w:rPr>
        <w:t xml:space="preserve"> </w:t>
      </w:r>
      <w:r w:rsidR="00AC0204">
        <w:rPr>
          <w:color w:val="171717"/>
        </w:rPr>
        <w:t xml:space="preserve">and the Agency have determined that it would be mutually beneficial for the Agency to </w:t>
      </w:r>
      <w:r w:rsidR="005B252E">
        <w:rPr>
          <w:color w:val="171717"/>
        </w:rPr>
        <w:t>schedule and integrate</w:t>
      </w:r>
      <w:r w:rsidR="00C67776">
        <w:rPr>
          <w:color w:val="171717"/>
        </w:rPr>
        <w:t xml:space="preserve"> </w:t>
      </w:r>
      <w:r w:rsidR="002B2EA5">
        <w:rPr>
          <w:color w:val="171717"/>
        </w:rPr>
        <w:t xml:space="preserve">on the </w:t>
      </w:r>
      <w:r w:rsidR="00C7572E">
        <w:rPr>
          <w:color w:val="171717"/>
        </w:rPr>
        <w:t>City</w:t>
      </w:r>
      <w:r w:rsidR="002B2EA5">
        <w:rPr>
          <w:color w:val="171717"/>
        </w:rPr>
        <w:t xml:space="preserve">’s behalf </w:t>
      </w:r>
      <w:r w:rsidR="007E1577">
        <w:rPr>
          <w:color w:val="171717"/>
        </w:rPr>
        <w:t xml:space="preserve">the </w:t>
      </w:r>
      <w:r w:rsidR="00C67776">
        <w:rPr>
          <w:color w:val="171717"/>
        </w:rPr>
        <w:t xml:space="preserve">Attributes of the </w:t>
      </w:r>
      <w:r w:rsidR="00C7572E">
        <w:rPr>
          <w:color w:val="171717"/>
        </w:rPr>
        <w:t>City</w:t>
      </w:r>
      <w:r w:rsidR="007E1577">
        <w:rPr>
          <w:color w:val="171717"/>
        </w:rPr>
        <w:t xml:space="preserve">’s </w:t>
      </w:r>
      <w:r w:rsidR="00C67776">
        <w:rPr>
          <w:color w:val="171717"/>
        </w:rPr>
        <w:t>SEPA E</w:t>
      </w:r>
      <w:r w:rsidR="007E1577">
        <w:rPr>
          <w:color w:val="171717"/>
        </w:rPr>
        <w:t>ntitlement</w:t>
      </w:r>
      <w:r w:rsidR="00C67776">
        <w:rPr>
          <w:color w:val="171717"/>
        </w:rPr>
        <w:t xml:space="preserve"> </w:t>
      </w:r>
      <w:r w:rsidR="005B252E">
        <w:rPr>
          <w:color w:val="171717"/>
        </w:rPr>
        <w:t xml:space="preserve">for the benefit of the </w:t>
      </w:r>
      <w:r w:rsidR="00C7572E">
        <w:rPr>
          <w:color w:val="171717"/>
        </w:rPr>
        <w:t>City</w:t>
      </w:r>
      <w:r w:rsidR="005B252E">
        <w:rPr>
          <w:color w:val="171717"/>
        </w:rPr>
        <w:t xml:space="preserve"> </w:t>
      </w:r>
      <w:r w:rsidR="00C67776">
        <w:rPr>
          <w:color w:val="171717"/>
        </w:rPr>
        <w:t xml:space="preserve">in accordance with the terms of this </w:t>
      </w:r>
      <w:r w:rsidR="00C7572E">
        <w:rPr>
          <w:color w:val="171717"/>
        </w:rPr>
        <w:t>Agreement</w:t>
      </w:r>
      <w:r w:rsidR="00C67776">
        <w:rPr>
          <w:color w:val="171717"/>
        </w:rPr>
        <w:t>;</w:t>
      </w:r>
      <w:r w:rsidR="00BA1480">
        <w:rPr>
          <w:color w:val="171717"/>
        </w:rPr>
        <w:t xml:space="preserve"> and</w:t>
      </w:r>
    </w:p>
    <w:p w:rsidR="00BA1480" w:rsidRDefault="00BA1480" w:rsidP="00E62120">
      <w:pPr>
        <w:pStyle w:val="BodyTextFirstIndent"/>
        <w:rPr>
          <w:color w:val="171717"/>
        </w:rPr>
      </w:pPr>
      <w:r>
        <w:rPr>
          <w:color w:val="171717"/>
        </w:rPr>
        <w:t>WHEREAS, the Agency is performing similar services for its Members and other municipalities with SEPA entitlements;</w:t>
      </w:r>
    </w:p>
    <w:p w:rsidR="00413C7F" w:rsidRDefault="00090966" w:rsidP="007B60C2">
      <w:pPr>
        <w:pStyle w:val="BodyTextFirstIndent"/>
        <w:rPr>
          <w:color w:val="020202"/>
        </w:rPr>
      </w:pPr>
      <w:r w:rsidRPr="007C4476">
        <w:rPr>
          <w:color w:val="020202"/>
        </w:rPr>
        <w:t>NOW,</w:t>
      </w:r>
      <w:r>
        <w:rPr>
          <w:color w:val="020202"/>
        </w:rPr>
        <w:t xml:space="preserve"> </w:t>
      </w:r>
      <w:r w:rsidRPr="007C4476">
        <w:rPr>
          <w:color w:val="020202"/>
        </w:rPr>
        <w:t>THEREFORE</w:t>
      </w:r>
      <w:r w:rsidRPr="007C4476">
        <w:rPr>
          <w:color w:val="111111"/>
        </w:rPr>
        <w:t>,</w:t>
      </w:r>
      <w:r>
        <w:rPr>
          <w:color w:val="111111"/>
        </w:rPr>
        <w:t xml:space="preserve"> </w:t>
      </w:r>
      <w:r w:rsidRPr="007C4476">
        <w:rPr>
          <w:color w:val="020202"/>
        </w:rPr>
        <w:t>for</w:t>
      </w:r>
      <w:r>
        <w:rPr>
          <w:color w:val="020202"/>
        </w:rPr>
        <w:t xml:space="preserve"> </w:t>
      </w:r>
      <w:r w:rsidRPr="007C4476">
        <w:rPr>
          <w:color w:val="020202"/>
        </w:rPr>
        <w:t>and in consideration</w:t>
      </w:r>
      <w:r>
        <w:rPr>
          <w:color w:val="020202"/>
        </w:rPr>
        <w:t xml:space="preserve"> </w:t>
      </w:r>
      <w:r w:rsidRPr="007C4476">
        <w:rPr>
          <w:color w:val="020202"/>
        </w:rPr>
        <w:t>of the mutual</w:t>
      </w:r>
      <w:r>
        <w:rPr>
          <w:color w:val="020202"/>
        </w:rPr>
        <w:t xml:space="preserve"> </w:t>
      </w:r>
      <w:r w:rsidRPr="007C4476">
        <w:rPr>
          <w:color w:val="020202"/>
        </w:rPr>
        <w:t>covenants</w:t>
      </w:r>
      <w:r>
        <w:rPr>
          <w:color w:val="020202"/>
        </w:rPr>
        <w:t xml:space="preserve"> </w:t>
      </w:r>
      <w:r w:rsidRPr="007C4476">
        <w:rPr>
          <w:color w:val="020202"/>
        </w:rPr>
        <w:t>and agreements herein contained,</w:t>
      </w:r>
      <w:r>
        <w:rPr>
          <w:color w:val="020202"/>
        </w:rPr>
        <w:t xml:space="preserve"> </w:t>
      </w:r>
      <w:r w:rsidRPr="007C4476">
        <w:rPr>
          <w:color w:val="020202"/>
        </w:rPr>
        <w:t>it i</w:t>
      </w:r>
      <w:r w:rsidRPr="007C4476">
        <w:rPr>
          <w:color w:val="111111"/>
        </w:rPr>
        <w:t xml:space="preserve">s </w:t>
      </w:r>
      <w:r w:rsidRPr="007C4476">
        <w:rPr>
          <w:color w:val="020202"/>
        </w:rPr>
        <w:t xml:space="preserve">agreed by </w:t>
      </w:r>
      <w:r w:rsidRPr="007C4476">
        <w:rPr>
          <w:color w:val="111111"/>
        </w:rPr>
        <w:t>a</w:t>
      </w:r>
      <w:r w:rsidRPr="007C4476">
        <w:rPr>
          <w:color w:val="020202"/>
        </w:rPr>
        <w:t>nd be</w:t>
      </w:r>
      <w:r w:rsidRPr="007C4476">
        <w:rPr>
          <w:color w:val="111111"/>
        </w:rPr>
        <w:t>t</w:t>
      </w:r>
      <w:r w:rsidRPr="007C4476">
        <w:rPr>
          <w:color w:val="020202"/>
        </w:rPr>
        <w:t>ween</w:t>
      </w:r>
      <w:r>
        <w:rPr>
          <w:color w:val="020202"/>
        </w:rPr>
        <w:t xml:space="preserve"> </w:t>
      </w:r>
      <w:r w:rsidRPr="007C4476">
        <w:rPr>
          <w:color w:val="020202"/>
        </w:rPr>
        <w:t xml:space="preserve">the </w:t>
      </w:r>
      <w:r w:rsidR="00BA4C5B">
        <w:rPr>
          <w:color w:val="020202"/>
        </w:rPr>
        <w:t>P</w:t>
      </w:r>
      <w:r w:rsidRPr="007C4476">
        <w:rPr>
          <w:color w:val="020202"/>
        </w:rPr>
        <w:t>artie</w:t>
      </w:r>
      <w:r w:rsidRPr="007C4476">
        <w:rPr>
          <w:color w:val="111111"/>
        </w:rPr>
        <w:t xml:space="preserve">s </w:t>
      </w:r>
      <w:r w:rsidRPr="007C4476">
        <w:rPr>
          <w:color w:val="020202"/>
        </w:rPr>
        <w:t>here</w:t>
      </w:r>
      <w:r w:rsidRPr="007C4476">
        <w:rPr>
          <w:color w:val="111111"/>
        </w:rPr>
        <w:t>t</w:t>
      </w:r>
      <w:r w:rsidRPr="007C4476">
        <w:rPr>
          <w:color w:val="020202"/>
        </w:rPr>
        <w:t>o</w:t>
      </w:r>
      <w:r>
        <w:rPr>
          <w:color w:val="020202"/>
        </w:rPr>
        <w:t xml:space="preserve"> </w:t>
      </w:r>
      <w:r w:rsidRPr="007C4476">
        <w:rPr>
          <w:color w:val="020202"/>
        </w:rPr>
        <w:t>as follows:</w:t>
      </w:r>
    </w:p>
    <w:p w:rsidR="00435CD9" w:rsidRPr="007C4476" w:rsidRDefault="00435CD9" w:rsidP="00932AC3">
      <w:pPr>
        <w:pStyle w:val="Heading1"/>
        <w:ind w:left="1440"/>
        <w:jc w:val="center"/>
      </w:pPr>
      <w:r>
        <w:t>Definitions</w:t>
      </w:r>
    </w:p>
    <w:p w:rsidR="004B39C8" w:rsidRPr="00120EFA" w:rsidRDefault="004B39C8" w:rsidP="00F65893">
      <w:pPr>
        <w:pStyle w:val="BodyTextFirstIndent"/>
        <w:rPr>
          <w:color w:val="020202"/>
        </w:rPr>
      </w:pPr>
      <w:r>
        <w:rPr>
          <w:b/>
          <w:color w:val="020202"/>
        </w:rPr>
        <w:t>Agency</w:t>
      </w:r>
      <w:r>
        <w:rPr>
          <w:color w:val="020202"/>
        </w:rPr>
        <w:t xml:space="preserve"> means the Kentucky Municipal Energy Agency, as </w:t>
      </w:r>
      <w:r w:rsidR="00707609">
        <w:rPr>
          <w:color w:val="020202"/>
        </w:rPr>
        <w:t>identified</w:t>
      </w:r>
      <w:r>
        <w:rPr>
          <w:color w:val="020202"/>
        </w:rPr>
        <w:t xml:space="preserve"> in the first paragraph of this </w:t>
      </w:r>
      <w:r w:rsidR="00C7572E">
        <w:rPr>
          <w:color w:val="020202"/>
        </w:rPr>
        <w:t>Agreement</w:t>
      </w:r>
      <w:r>
        <w:rPr>
          <w:color w:val="020202"/>
        </w:rPr>
        <w:t>.</w:t>
      </w:r>
    </w:p>
    <w:p w:rsidR="009D0A85" w:rsidRPr="00120EFA" w:rsidRDefault="009D0A85" w:rsidP="009D0A85">
      <w:pPr>
        <w:pStyle w:val="BodyTextFirstIndent"/>
        <w:rPr>
          <w:color w:val="111111"/>
        </w:rPr>
      </w:pPr>
      <w:r>
        <w:rPr>
          <w:b/>
          <w:color w:val="111111"/>
        </w:rPr>
        <w:t>Agreement</w:t>
      </w:r>
      <w:r>
        <w:rPr>
          <w:color w:val="111111"/>
        </w:rPr>
        <w:t xml:space="preserve"> means this Agreement for Scheduling SEPA Allocation Resources, as defined in the first paragraph of this Agreement.</w:t>
      </w:r>
    </w:p>
    <w:p w:rsidR="004921D3" w:rsidRPr="00DF5EB4" w:rsidRDefault="004921D3" w:rsidP="007B60C2">
      <w:pPr>
        <w:pStyle w:val="BodyTextFirstIndent"/>
        <w:rPr>
          <w:color w:val="020202"/>
        </w:rPr>
      </w:pPr>
      <w:r>
        <w:rPr>
          <w:b/>
          <w:color w:val="020202"/>
        </w:rPr>
        <w:t>Attributes</w:t>
      </w:r>
      <w:r>
        <w:rPr>
          <w:color w:val="020202"/>
        </w:rPr>
        <w:t xml:space="preserve"> means, with respect to </w:t>
      </w:r>
      <w:r w:rsidR="007D5F15">
        <w:rPr>
          <w:color w:val="020202"/>
        </w:rPr>
        <w:t xml:space="preserve">the </w:t>
      </w:r>
      <w:r w:rsidR="00C7572E">
        <w:rPr>
          <w:color w:val="020202"/>
        </w:rPr>
        <w:t>City</w:t>
      </w:r>
      <w:r w:rsidR="009D0A85">
        <w:rPr>
          <w:color w:val="020202"/>
        </w:rPr>
        <w:t>’s SEPA Entitlements</w:t>
      </w:r>
      <w:r w:rsidR="00766779">
        <w:rPr>
          <w:color w:val="020202"/>
        </w:rPr>
        <w:t xml:space="preserve">, all aspects of the </w:t>
      </w:r>
      <w:r w:rsidR="009D0A85">
        <w:rPr>
          <w:color w:val="020202"/>
        </w:rPr>
        <w:t>entitlements</w:t>
      </w:r>
      <w:r w:rsidR="00766779">
        <w:rPr>
          <w:color w:val="020202"/>
        </w:rPr>
        <w:t xml:space="preserve"> from which value may be derived, including electric capacity, </w:t>
      </w:r>
      <w:r w:rsidR="007D5F15">
        <w:rPr>
          <w:color w:val="020202"/>
        </w:rPr>
        <w:t xml:space="preserve">electric </w:t>
      </w:r>
      <w:r w:rsidR="00766779">
        <w:rPr>
          <w:color w:val="020202"/>
        </w:rPr>
        <w:t xml:space="preserve">energy, </w:t>
      </w:r>
      <w:r w:rsidR="007D5F15">
        <w:rPr>
          <w:color w:val="020202"/>
        </w:rPr>
        <w:t xml:space="preserve">and any other </w:t>
      </w:r>
      <w:r w:rsidR="00766779">
        <w:rPr>
          <w:color w:val="020202"/>
        </w:rPr>
        <w:t>characteristics</w:t>
      </w:r>
      <w:r w:rsidR="005B6E85">
        <w:rPr>
          <w:color w:val="020202"/>
        </w:rPr>
        <w:t>.</w:t>
      </w:r>
    </w:p>
    <w:p w:rsidR="00E62120" w:rsidRPr="00120EFA" w:rsidRDefault="00E62120" w:rsidP="00E62120">
      <w:pPr>
        <w:pStyle w:val="BodyTextFirstIndent"/>
        <w:rPr>
          <w:color w:val="111111"/>
        </w:rPr>
      </w:pPr>
      <w:r>
        <w:rPr>
          <w:b/>
          <w:color w:val="111111"/>
        </w:rPr>
        <w:lastRenderedPageBreak/>
        <w:t>City</w:t>
      </w:r>
      <w:r>
        <w:rPr>
          <w:color w:val="111111"/>
        </w:rPr>
        <w:t xml:space="preserve"> means the municipality or municipal electric system identified as “City” in the first paragraph of this </w:t>
      </w:r>
      <w:r w:rsidR="009D0A85">
        <w:rPr>
          <w:color w:val="111111"/>
        </w:rPr>
        <w:t>Agreement</w:t>
      </w:r>
      <w:r>
        <w:rPr>
          <w:color w:val="111111"/>
        </w:rPr>
        <w:t>.</w:t>
      </w:r>
    </w:p>
    <w:p w:rsidR="0011007A" w:rsidRDefault="0011007A" w:rsidP="00BA1480">
      <w:pPr>
        <w:pStyle w:val="BodyTextFirstIndent"/>
        <w:rPr>
          <w:b/>
          <w:color w:val="111111"/>
        </w:rPr>
      </w:pPr>
      <w:r>
        <w:rPr>
          <w:b/>
          <w:color w:val="111111"/>
        </w:rPr>
        <w:t>LG&amp;E/KU</w:t>
      </w:r>
      <w:r w:rsidRPr="0011007A">
        <w:rPr>
          <w:color w:val="111111"/>
        </w:rPr>
        <w:t xml:space="preserve"> me</w:t>
      </w:r>
      <w:r>
        <w:rPr>
          <w:color w:val="111111"/>
        </w:rPr>
        <w:t>ans Louisville Gas and Electric Company and Kentucky Utilities Company and their respective successors.</w:t>
      </w:r>
    </w:p>
    <w:p w:rsidR="00BA1480" w:rsidRPr="00BA1480" w:rsidRDefault="00BA1480" w:rsidP="00BA1480">
      <w:pPr>
        <w:autoSpaceDE w:val="0"/>
        <w:autoSpaceDN w:val="0"/>
        <w:adjustRightInd w:val="0"/>
        <w:ind w:firstLine="720"/>
        <w:jc w:val="both"/>
        <w:rPr>
          <w:sz w:val="24"/>
          <w:szCs w:val="24"/>
          <w:lang w:val="en-CA"/>
        </w:rPr>
      </w:pPr>
      <w:r>
        <w:rPr>
          <w:b/>
          <w:sz w:val="24"/>
          <w:szCs w:val="24"/>
          <w:lang w:val="en-CA"/>
        </w:rPr>
        <w:t>Notified</w:t>
      </w:r>
      <w:r w:rsidRPr="00BA1480">
        <w:rPr>
          <w:b/>
          <w:sz w:val="24"/>
          <w:szCs w:val="24"/>
          <w:lang w:val="en-CA"/>
        </w:rPr>
        <w:t xml:space="preserve"> Termination Date</w:t>
      </w:r>
      <w:r w:rsidRPr="00BA1480">
        <w:rPr>
          <w:sz w:val="24"/>
          <w:szCs w:val="24"/>
          <w:lang w:val="en-CA"/>
        </w:rPr>
        <w:t xml:space="preserve"> means the </w:t>
      </w:r>
      <w:r>
        <w:rPr>
          <w:sz w:val="24"/>
          <w:szCs w:val="24"/>
          <w:lang w:val="en-CA"/>
        </w:rPr>
        <w:t xml:space="preserve">last day of </w:t>
      </w:r>
      <w:r w:rsidR="00962FCF">
        <w:rPr>
          <w:sz w:val="24"/>
          <w:szCs w:val="24"/>
          <w:lang w:val="en-CA"/>
        </w:rPr>
        <w:t>the</w:t>
      </w:r>
      <w:r>
        <w:rPr>
          <w:sz w:val="24"/>
          <w:szCs w:val="24"/>
          <w:lang w:val="en-CA"/>
        </w:rPr>
        <w:t xml:space="preserve"> calendar month which </w:t>
      </w:r>
      <w:r w:rsidR="00962FCF">
        <w:rPr>
          <w:sz w:val="24"/>
          <w:szCs w:val="24"/>
          <w:lang w:val="en-CA"/>
        </w:rPr>
        <w:t>occurs</w:t>
      </w:r>
      <w:r>
        <w:rPr>
          <w:sz w:val="24"/>
          <w:szCs w:val="24"/>
          <w:lang w:val="en-CA"/>
        </w:rPr>
        <w:t xml:space="preserve"> </w:t>
      </w:r>
      <w:r w:rsidR="00962FCF">
        <w:rPr>
          <w:sz w:val="24"/>
          <w:szCs w:val="24"/>
          <w:lang w:val="en-CA"/>
        </w:rPr>
        <w:t xml:space="preserve">no less than </w:t>
      </w:r>
      <w:r>
        <w:rPr>
          <w:sz w:val="24"/>
          <w:szCs w:val="24"/>
          <w:lang w:val="en-CA"/>
        </w:rPr>
        <w:t xml:space="preserve">ninety (90) days </w:t>
      </w:r>
      <w:r w:rsidR="00962FCF">
        <w:rPr>
          <w:sz w:val="24"/>
          <w:szCs w:val="24"/>
          <w:lang w:val="en-CA"/>
        </w:rPr>
        <w:t xml:space="preserve">following the date </w:t>
      </w:r>
      <w:r w:rsidRPr="00BA1480">
        <w:rPr>
          <w:sz w:val="24"/>
          <w:szCs w:val="24"/>
        </w:rPr>
        <w:t xml:space="preserve">on </w:t>
      </w:r>
      <w:r w:rsidR="00962FCF">
        <w:rPr>
          <w:sz w:val="24"/>
          <w:szCs w:val="24"/>
        </w:rPr>
        <w:t xml:space="preserve">which one </w:t>
      </w:r>
      <w:r w:rsidRPr="00BA1480">
        <w:rPr>
          <w:sz w:val="24"/>
          <w:szCs w:val="24"/>
        </w:rPr>
        <w:t>Part</w:t>
      </w:r>
      <w:r w:rsidR="00962FCF">
        <w:rPr>
          <w:sz w:val="24"/>
          <w:szCs w:val="24"/>
        </w:rPr>
        <w:t xml:space="preserve">y hereto has given notice to the other Party that it intends to </w:t>
      </w:r>
      <w:r w:rsidRPr="00BA1480">
        <w:rPr>
          <w:sz w:val="24"/>
          <w:szCs w:val="24"/>
        </w:rPr>
        <w:t>terminate</w:t>
      </w:r>
      <w:r w:rsidR="00962FCF">
        <w:rPr>
          <w:sz w:val="24"/>
          <w:szCs w:val="24"/>
        </w:rPr>
        <w:t xml:space="preserve">, at its option, </w:t>
      </w:r>
      <w:r w:rsidRPr="00BA1480">
        <w:rPr>
          <w:sz w:val="24"/>
          <w:szCs w:val="24"/>
        </w:rPr>
        <w:t xml:space="preserve">this </w:t>
      </w:r>
      <w:r w:rsidR="009D0A85">
        <w:rPr>
          <w:sz w:val="24"/>
          <w:szCs w:val="24"/>
        </w:rPr>
        <w:t>Agreement</w:t>
      </w:r>
      <w:r w:rsidR="00962FCF">
        <w:rPr>
          <w:sz w:val="24"/>
          <w:szCs w:val="24"/>
        </w:rPr>
        <w:t>.</w:t>
      </w:r>
    </w:p>
    <w:p w:rsidR="00BA1480" w:rsidRDefault="00BA1480" w:rsidP="00BA1480">
      <w:pPr>
        <w:autoSpaceDE w:val="0"/>
        <w:autoSpaceDN w:val="0"/>
        <w:adjustRightInd w:val="0"/>
        <w:ind w:firstLine="720"/>
        <w:rPr>
          <w:b/>
          <w:sz w:val="24"/>
          <w:szCs w:val="24"/>
          <w:lang w:val="en-CA"/>
        </w:rPr>
      </w:pPr>
    </w:p>
    <w:p w:rsidR="00BA1480" w:rsidRDefault="00BA1480" w:rsidP="00BA1480">
      <w:pPr>
        <w:autoSpaceDE w:val="0"/>
        <w:autoSpaceDN w:val="0"/>
        <w:adjustRightInd w:val="0"/>
        <w:ind w:firstLine="720"/>
        <w:rPr>
          <w:sz w:val="24"/>
          <w:szCs w:val="24"/>
        </w:rPr>
      </w:pPr>
      <w:r w:rsidRPr="00BA1480">
        <w:rPr>
          <w:b/>
          <w:sz w:val="24"/>
          <w:szCs w:val="24"/>
          <w:lang w:val="en-CA"/>
        </w:rPr>
        <w:fldChar w:fldCharType="begin"/>
      </w:r>
      <w:r w:rsidRPr="00BA1480">
        <w:rPr>
          <w:b/>
          <w:sz w:val="24"/>
          <w:szCs w:val="24"/>
          <w:lang w:val="en-CA"/>
        </w:rPr>
        <w:instrText xml:space="preserve"> SEQ CHAPTER \h \r 1</w:instrText>
      </w:r>
      <w:r w:rsidRPr="00BA1480">
        <w:rPr>
          <w:b/>
          <w:sz w:val="24"/>
          <w:szCs w:val="24"/>
          <w:lang w:val="en-CA"/>
        </w:rPr>
        <w:fldChar w:fldCharType="end"/>
      </w:r>
      <w:r w:rsidRPr="00BA1480">
        <w:rPr>
          <w:b/>
          <w:sz w:val="24"/>
          <w:szCs w:val="24"/>
        </w:rPr>
        <w:t>Point of Delivery</w:t>
      </w:r>
      <w:r w:rsidRPr="00BA1480">
        <w:rPr>
          <w:sz w:val="24"/>
          <w:szCs w:val="24"/>
        </w:rPr>
        <w:t xml:space="preserve"> </w:t>
      </w:r>
      <w:r>
        <w:rPr>
          <w:sz w:val="24"/>
          <w:szCs w:val="24"/>
        </w:rPr>
        <w:t xml:space="preserve">or </w:t>
      </w:r>
      <w:r w:rsidRPr="00BA1480">
        <w:rPr>
          <w:b/>
          <w:sz w:val="24"/>
          <w:szCs w:val="24"/>
        </w:rPr>
        <w:t>POD</w:t>
      </w:r>
      <w:r w:rsidRPr="00BA1480">
        <w:rPr>
          <w:sz w:val="24"/>
          <w:szCs w:val="24"/>
        </w:rPr>
        <w:t xml:space="preserve"> </w:t>
      </w:r>
      <w:r>
        <w:rPr>
          <w:sz w:val="24"/>
          <w:szCs w:val="24"/>
        </w:rPr>
        <w:t xml:space="preserve">means the </w:t>
      </w:r>
      <w:r w:rsidRPr="00BA1480">
        <w:rPr>
          <w:sz w:val="24"/>
          <w:szCs w:val="24"/>
        </w:rPr>
        <w:t>TVA balancing authority export interface with the LG&amp;E/KU balancing authority import interface (LGEE.TVA).</w:t>
      </w:r>
      <w:r>
        <w:rPr>
          <w:sz w:val="24"/>
          <w:szCs w:val="24"/>
        </w:rPr>
        <w:t xml:space="preserve"> </w:t>
      </w:r>
      <w:r w:rsidRPr="00BA1480">
        <w:rPr>
          <w:sz w:val="24"/>
          <w:szCs w:val="24"/>
        </w:rPr>
        <w:t xml:space="preserve"> </w:t>
      </w:r>
      <w:r>
        <w:rPr>
          <w:sz w:val="24"/>
          <w:szCs w:val="24"/>
        </w:rPr>
        <w:t>The Agency</w:t>
      </w:r>
      <w:r w:rsidRPr="00BA1480">
        <w:rPr>
          <w:sz w:val="24"/>
          <w:szCs w:val="24"/>
        </w:rPr>
        <w:t xml:space="preserve"> may designate</w:t>
      </w:r>
      <w:r>
        <w:rPr>
          <w:sz w:val="24"/>
          <w:szCs w:val="24"/>
        </w:rPr>
        <w:t xml:space="preserve"> one or more </w:t>
      </w:r>
      <w:r w:rsidRPr="00BA1480">
        <w:rPr>
          <w:sz w:val="24"/>
          <w:szCs w:val="24"/>
        </w:rPr>
        <w:t xml:space="preserve">different PODs for the mutual benefit of the </w:t>
      </w:r>
      <w:r>
        <w:rPr>
          <w:sz w:val="24"/>
          <w:szCs w:val="24"/>
        </w:rPr>
        <w:t>P</w:t>
      </w:r>
      <w:r w:rsidRPr="00BA1480">
        <w:rPr>
          <w:sz w:val="24"/>
          <w:szCs w:val="24"/>
        </w:rPr>
        <w:t>arties.</w:t>
      </w:r>
    </w:p>
    <w:p w:rsidR="00BA1480" w:rsidRDefault="00BA1480" w:rsidP="00BA1480">
      <w:pPr>
        <w:autoSpaceDE w:val="0"/>
        <w:autoSpaceDN w:val="0"/>
        <w:adjustRightInd w:val="0"/>
        <w:ind w:firstLine="720"/>
        <w:rPr>
          <w:sz w:val="24"/>
          <w:szCs w:val="24"/>
        </w:rPr>
      </w:pPr>
    </w:p>
    <w:p w:rsidR="00F72620" w:rsidRDefault="00F72620" w:rsidP="00BA1480">
      <w:pPr>
        <w:autoSpaceDE w:val="0"/>
        <w:autoSpaceDN w:val="0"/>
        <w:adjustRightInd w:val="0"/>
        <w:ind w:firstLine="720"/>
        <w:rPr>
          <w:sz w:val="24"/>
          <w:szCs w:val="24"/>
        </w:rPr>
      </w:pPr>
      <w:r w:rsidRPr="00BA1480">
        <w:rPr>
          <w:b/>
          <w:sz w:val="24"/>
          <w:szCs w:val="24"/>
        </w:rPr>
        <w:t>SEPA</w:t>
      </w:r>
      <w:r w:rsidRPr="00BA1480">
        <w:rPr>
          <w:sz w:val="24"/>
          <w:szCs w:val="24"/>
        </w:rPr>
        <w:t xml:space="preserve"> means the Southeastern Power Administration of the United States Department of Energy, or its successor.</w:t>
      </w:r>
    </w:p>
    <w:p w:rsidR="00BA1480" w:rsidRPr="00BA1480" w:rsidRDefault="00BA1480" w:rsidP="00BA1480">
      <w:pPr>
        <w:autoSpaceDE w:val="0"/>
        <w:autoSpaceDN w:val="0"/>
        <w:adjustRightInd w:val="0"/>
        <w:ind w:firstLine="720"/>
        <w:rPr>
          <w:sz w:val="24"/>
          <w:szCs w:val="24"/>
        </w:rPr>
      </w:pPr>
    </w:p>
    <w:p w:rsidR="00B918CC" w:rsidRPr="00B918CC" w:rsidRDefault="00B918CC" w:rsidP="009A68E4">
      <w:pPr>
        <w:pStyle w:val="BodyTextFirstIndent"/>
      </w:pPr>
      <w:r>
        <w:rPr>
          <w:b/>
        </w:rPr>
        <w:t>SEPA Capacity Entitlement</w:t>
      </w:r>
      <w:r>
        <w:t xml:space="preserve"> means the then-current allocation by SEPA to the </w:t>
      </w:r>
      <w:r w:rsidR="00C7572E">
        <w:t>City</w:t>
      </w:r>
      <w:r>
        <w:t xml:space="preserve"> of electric generation capacity through the </w:t>
      </w:r>
      <w:r w:rsidR="00C7572E">
        <w:t>City</w:t>
      </w:r>
      <w:r>
        <w:t xml:space="preserve">’s SEPA Entitlement, </w:t>
      </w:r>
      <w:r>
        <w:rPr>
          <w:color w:val="020202"/>
        </w:rPr>
        <w:t xml:space="preserve">as it may be adjusted by SEPA from time to time to reflect operating conditions of the hydroelectric resources marketed by SEPA or to reflect any </w:t>
      </w:r>
      <w:r w:rsidR="003133A2">
        <w:rPr>
          <w:color w:val="020202"/>
        </w:rPr>
        <w:t>other revisions SEPA may make to its allocation of electric</w:t>
      </w:r>
      <w:r>
        <w:rPr>
          <w:color w:val="020202"/>
        </w:rPr>
        <w:t xml:space="preserve"> capacity to the </w:t>
      </w:r>
      <w:r w:rsidR="00C7572E">
        <w:rPr>
          <w:color w:val="020202"/>
        </w:rPr>
        <w:t>City</w:t>
      </w:r>
      <w:r>
        <w:t>.</w:t>
      </w:r>
      <w:r>
        <w:rPr>
          <w:color w:val="020202"/>
        </w:rPr>
        <w:t xml:space="preserve">  SEPA’s original allocation </w:t>
      </w:r>
      <w:r w:rsidR="00932AC3">
        <w:rPr>
          <w:color w:val="020202"/>
        </w:rPr>
        <w:t xml:space="preserve">and </w:t>
      </w:r>
      <w:r w:rsidR="000240F4">
        <w:rPr>
          <w:color w:val="020202"/>
        </w:rPr>
        <w:t>RIOP</w:t>
      </w:r>
      <w:r w:rsidR="00932AC3">
        <w:rPr>
          <w:color w:val="020202"/>
        </w:rPr>
        <w:t xml:space="preserve"> allocation </w:t>
      </w:r>
      <w:r>
        <w:rPr>
          <w:color w:val="020202"/>
        </w:rPr>
        <w:t xml:space="preserve">of capacity to the </w:t>
      </w:r>
      <w:r w:rsidR="00C7572E">
        <w:rPr>
          <w:color w:val="020202"/>
        </w:rPr>
        <w:t>City</w:t>
      </w:r>
      <w:r>
        <w:rPr>
          <w:color w:val="020202"/>
        </w:rPr>
        <w:t xml:space="preserve"> and to other municipal SEPA customers in Kentucky is set forth in Appendix A to this </w:t>
      </w:r>
      <w:r w:rsidR="009D0A85">
        <w:rPr>
          <w:color w:val="020202"/>
        </w:rPr>
        <w:t>Agreement</w:t>
      </w:r>
      <w:r>
        <w:rPr>
          <w:color w:val="020202"/>
        </w:rPr>
        <w:t>.</w:t>
      </w:r>
    </w:p>
    <w:p w:rsidR="00BC6218" w:rsidRDefault="00BC6218" w:rsidP="009A68E4">
      <w:pPr>
        <w:pStyle w:val="BodyTextFirstIndent"/>
        <w:rPr>
          <w:b/>
        </w:rPr>
      </w:pPr>
      <w:r w:rsidRPr="00BC6218">
        <w:rPr>
          <w:b/>
        </w:rPr>
        <w:t>SEPA Contract</w:t>
      </w:r>
      <w:r>
        <w:t xml:space="preserve"> means the contract executed by the United States Department of Energy, acting by and through the Southeastern Power Administration and the </w:t>
      </w:r>
      <w:r w:rsidR="00C7572E">
        <w:t>City</w:t>
      </w:r>
      <w:r>
        <w:t xml:space="preserve">, </w:t>
      </w:r>
      <w:r w:rsidR="001D2C42">
        <w:t>executed on December</w:t>
      </w:r>
      <w:r>
        <w:t> </w:t>
      </w:r>
      <w:r w:rsidR="00B75F73">
        <w:t>31</w:t>
      </w:r>
      <w:r>
        <w:t>, 199</w:t>
      </w:r>
      <w:r w:rsidR="00B75F73">
        <w:t>6</w:t>
      </w:r>
      <w:r>
        <w:t>, Contract No. 89-00-1501-10</w:t>
      </w:r>
      <w:r w:rsidR="00753C0B">
        <w:t>6</w:t>
      </w:r>
      <w:r w:rsidR="00637AB4">
        <w:t>6</w:t>
      </w:r>
      <w:r>
        <w:t xml:space="preserve">, as </w:t>
      </w:r>
      <w:r w:rsidR="00C30F5F">
        <w:t xml:space="preserve">it may be </w:t>
      </w:r>
      <w:r>
        <w:t>amended</w:t>
      </w:r>
      <w:r w:rsidR="00C30F5F">
        <w:t xml:space="preserve"> or replaced during the term of this </w:t>
      </w:r>
      <w:r w:rsidR="009D0A85">
        <w:t>Agreement</w:t>
      </w:r>
      <w:r>
        <w:t>.</w:t>
      </w:r>
    </w:p>
    <w:p w:rsidR="00BC6218" w:rsidRPr="00BC6218" w:rsidRDefault="00BC6218" w:rsidP="009A68E4">
      <w:pPr>
        <w:pStyle w:val="BodyTextFirstIndent"/>
      </w:pPr>
      <w:r>
        <w:rPr>
          <w:b/>
        </w:rPr>
        <w:t>SEPA Entitlement</w:t>
      </w:r>
      <w:r>
        <w:t xml:space="preserve"> has the meaning as defined in the </w:t>
      </w:r>
      <w:r w:rsidR="00383B15">
        <w:t>second</w:t>
      </w:r>
      <w:r>
        <w:t xml:space="preserve"> recital of this </w:t>
      </w:r>
      <w:r w:rsidR="009D0A85">
        <w:t>Agreement</w:t>
      </w:r>
      <w:r w:rsidR="00B918CC">
        <w:t>.</w:t>
      </w:r>
    </w:p>
    <w:p w:rsidR="00E62120" w:rsidRPr="00120EFA" w:rsidRDefault="00E62120" w:rsidP="00E62120">
      <w:pPr>
        <w:pStyle w:val="BodyTextFirstIndent"/>
        <w:rPr>
          <w:color w:val="020202"/>
        </w:rPr>
      </w:pPr>
      <w:r>
        <w:rPr>
          <w:b/>
          <w:color w:val="020202"/>
        </w:rPr>
        <w:t>Service Term</w:t>
      </w:r>
      <w:r>
        <w:rPr>
          <w:color w:val="020202"/>
        </w:rPr>
        <w:t xml:space="preserve"> means the period from May 1, 2019, through the end of the term as set forth in Section 2.</w:t>
      </w:r>
    </w:p>
    <w:p w:rsidR="0011007A" w:rsidRPr="0011007A" w:rsidRDefault="0011007A" w:rsidP="009A68E4">
      <w:pPr>
        <w:pStyle w:val="BodyTextFirstIndent"/>
      </w:pPr>
      <w:r>
        <w:rPr>
          <w:b/>
        </w:rPr>
        <w:t>TVA</w:t>
      </w:r>
      <w:r>
        <w:t xml:space="preserve"> means the Tennessee Valley Authority, or its successor.</w:t>
      </w:r>
    </w:p>
    <w:p w:rsidR="006C1DD4" w:rsidRPr="006C1DD4" w:rsidRDefault="006C1DD4" w:rsidP="009A68E4">
      <w:pPr>
        <w:pStyle w:val="BodyTextFirstIndent"/>
      </w:pPr>
      <w:r>
        <w:rPr>
          <w:b/>
        </w:rPr>
        <w:t>Uncontrollable Force</w:t>
      </w:r>
      <w:r>
        <w:t xml:space="preserve"> means </w:t>
      </w:r>
      <w:r w:rsidRPr="007C4476">
        <w:rPr>
          <w:color w:val="020202"/>
        </w:rPr>
        <w:t>any cause beyond the</w:t>
      </w:r>
      <w:r>
        <w:rPr>
          <w:color w:val="020202"/>
        </w:rPr>
        <w:t xml:space="preserve"> </w:t>
      </w:r>
      <w:r w:rsidRPr="007C4476">
        <w:rPr>
          <w:color w:val="020202"/>
        </w:rPr>
        <w:t>con</w:t>
      </w:r>
      <w:r w:rsidRPr="007C4476">
        <w:rPr>
          <w:color w:val="141414"/>
        </w:rPr>
        <w:t>t</w:t>
      </w:r>
      <w:r w:rsidRPr="007C4476">
        <w:rPr>
          <w:color w:val="020202"/>
        </w:rPr>
        <w:t>rol</w:t>
      </w:r>
      <w:r>
        <w:rPr>
          <w:color w:val="020202"/>
        </w:rPr>
        <w:t xml:space="preserve"> </w:t>
      </w:r>
      <w:r w:rsidRPr="007C4476">
        <w:rPr>
          <w:color w:val="020202"/>
        </w:rPr>
        <w:t>of the</w:t>
      </w:r>
      <w:r>
        <w:rPr>
          <w:color w:val="020202"/>
        </w:rPr>
        <w:t xml:space="preserve"> </w:t>
      </w:r>
      <w:r w:rsidR="005A4F1A">
        <w:rPr>
          <w:color w:val="020202"/>
        </w:rPr>
        <w:t>P</w:t>
      </w:r>
      <w:r w:rsidRPr="007C4476">
        <w:rPr>
          <w:color w:val="020202"/>
        </w:rPr>
        <w:t>arty</w:t>
      </w:r>
      <w:r>
        <w:rPr>
          <w:color w:val="020202"/>
        </w:rPr>
        <w:t xml:space="preserve"> </w:t>
      </w:r>
      <w:r w:rsidRPr="007C4476">
        <w:rPr>
          <w:color w:val="141414"/>
        </w:rPr>
        <w:t>a</w:t>
      </w:r>
      <w:r w:rsidRPr="007C4476">
        <w:rPr>
          <w:color w:val="020202"/>
        </w:rPr>
        <w:t>ffected, including</w:t>
      </w:r>
      <w:r w:rsidR="007F1D26">
        <w:rPr>
          <w:color w:val="020202"/>
        </w:rPr>
        <w:t xml:space="preserve"> </w:t>
      </w:r>
      <w:r w:rsidRPr="007C4476">
        <w:rPr>
          <w:color w:val="020202"/>
        </w:rPr>
        <w:t>failure</w:t>
      </w:r>
      <w:r>
        <w:rPr>
          <w:color w:val="020202"/>
        </w:rPr>
        <w:t xml:space="preserve"> </w:t>
      </w:r>
      <w:r w:rsidRPr="007C4476">
        <w:rPr>
          <w:color w:val="020202"/>
        </w:rPr>
        <w:t>of</w:t>
      </w:r>
      <w:r>
        <w:rPr>
          <w:color w:val="020202"/>
        </w:rPr>
        <w:t xml:space="preserve"> </w:t>
      </w:r>
      <w:r w:rsidRPr="007C4476">
        <w:rPr>
          <w:color w:val="020202"/>
        </w:rPr>
        <w:t>facilities,</w:t>
      </w:r>
      <w:r>
        <w:rPr>
          <w:color w:val="020202"/>
        </w:rPr>
        <w:t xml:space="preserve"> </w:t>
      </w:r>
      <w:r w:rsidRPr="007C4476">
        <w:rPr>
          <w:color w:val="020202"/>
        </w:rPr>
        <w:t>flood, ear</w:t>
      </w:r>
      <w:r w:rsidRPr="007C4476">
        <w:rPr>
          <w:color w:val="141414"/>
        </w:rPr>
        <w:t>t</w:t>
      </w:r>
      <w:r w:rsidRPr="007C4476">
        <w:rPr>
          <w:color w:val="020202"/>
        </w:rPr>
        <w:t>hquake</w:t>
      </w:r>
      <w:r w:rsidRPr="007C4476">
        <w:rPr>
          <w:color w:val="141414"/>
        </w:rPr>
        <w:t xml:space="preserve">, </w:t>
      </w:r>
      <w:r w:rsidRPr="007C4476">
        <w:rPr>
          <w:color w:val="020202"/>
        </w:rPr>
        <w:t>storm</w:t>
      </w:r>
      <w:r w:rsidRPr="007C4476">
        <w:rPr>
          <w:color w:val="141414"/>
        </w:rPr>
        <w:t xml:space="preserve">, </w:t>
      </w:r>
      <w:r w:rsidRPr="007C4476">
        <w:rPr>
          <w:color w:val="020202"/>
        </w:rPr>
        <w:t>lightn</w:t>
      </w:r>
      <w:r w:rsidRPr="007C4476">
        <w:rPr>
          <w:color w:val="141414"/>
        </w:rPr>
        <w:t>i</w:t>
      </w:r>
      <w:r w:rsidRPr="007C4476">
        <w:rPr>
          <w:color w:val="020202"/>
        </w:rPr>
        <w:t xml:space="preserve">ng, fire, </w:t>
      </w:r>
      <w:r>
        <w:rPr>
          <w:color w:val="020202"/>
        </w:rPr>
        <w:t xml:space="preserve">explosion, </w:t>
      </w:r>
      <w:r w:rsidRPr="007C4476">
        <w:rPr>
          <w:color w:val="020202"/>
        </w:rPr>
        <w:t>epidemic, pes</w:t>
      </w:r>
      <w:r w:rsidRPr="007C4476">
        <w:rPr>
          <w:color w:val="141414"/>
        </w:rPr>
        <w:t>t</w:t>
      </w:r>
      <w:r w:rsidRPr="007C4476">
        <w:rPr>
          <w:color w:val="020202"/>
        </w:rPr>
        <w:t>ilence</w:t>
      </w:r>
      <w:r w:rsidRPr="007C4476">
        <w:rPr>
          <w:color w:val="141414"/>
        </w:rPr>
        <w:t xml:space="preserve">, </w:t>
      </w:r>
      <w:r w:rsidRPr="007C4476">
        <w:rPr>
          <w:color w:val="020202"/>
        </w:rPr>
        <w:t>war, rio</w:t>
      </w:r>
      <w:r w:rsidRPr="007C4476">
        <w:rPr>
          <w:color w:val="141414"/>
        </w:rPr>
        <w:t xml:space="preserve">t, </w:t>
      </w:r>
      <w:r>
        <w:rPr>
          <w:color w:val="141414"/>
        </w:rPr>
        <w:t xml:space="preserve">an act of domestic or international terrorism, </w:t>
      </w:r>
      <w:r w:rsidRPr="007C4476">
        <w:rPr>
          <w:color w:val="020202"/>
        </w:rPr>
        <w:t xml:space="preserve">civil disturbance, labor disturbances, sabotage, </w:t>
      </w:r>
      <w:r>
        <w:rPr>
          <w:color w:val="020202"/>
        </w:rPr>
        <w:t>or an act of civil or military authorities</w:t>
      </w:r>
      <w:r w:rsidR="00FA50E0">
        <w:rPr>
          <w:color w:val="020202"/>
        </w:rPr>
        <w:t>,</w:t>
      </w:r>
      <w:r>
        <w:rPr>
          <w:color w:val="020202"/>
        </w:rPr>
        <w:t xml:space="preserve"> including </w:t>
      </w:r>
      <w:r w:rsidR="00304633">
        <w:rPr>
          <w:color w:val="020202"/>
        </w:rPr>
        <w:t xml:space="preserve">court </w:t>
      </w:r>
      <w:r>
        <w:rPr>
          <w:color w:val="020202"/>
        </w:rPr>
        <w:t>orders</w:t>
      </w:r>
      <w:r w:rsidR="00304633">
        <w:rPr>
          <w:color w:val="020202"/>
        </w:rPr>
        <w:t>, injunctions</w:t>
      </w:r>
      <w:r w:rsidR="00FA50E0">
        <w:rPr>
          <w:color w:val="020202"/>
        </w:rPr>
        <w:t>,</w:t>
      </w:r>
      <w:r>
        <w:rPr>
          <w:color w:val="020202"/>
        </w:rPr>
        <w:t xml:space="preserve"> </w:t>
      </w:r>
      <w:r w:rsidRPr="007C4476">
        <w:rPr>
          <w:color w:val="020202"/>
        </w:rPr>
        <w:t xml:space="preserve">or </w:t>
      </w:r>
      <w:r w:rsidR="00304633">
        <w:rPr>
          <w:color w:val="020202"/>
        </w:rPr>
        <w:t xml:space="preserve">orders of </w:t>
      </w:r>
      <w:r>
        <w:rPr>
          <w:color w:val="020202"/>
        </w:rPr>
        <w:t xml:space="preserve">governmental </w:t>
      </w:r>
      <w:r w:rsidR="00304633">
        <w:rPr>
          <w:color w:val="020202"/>
        </w:rPr>
        <w:t>agencies</w:t>
      </w:r>
      <w:r>
        <w:rPr>
          <w:color w:val="020202"/>
        </w:rPr>
        <w:t xml:space="preserve"> with proper jurisdiction</w:t>
      </w:r>
      <w:r w:rsidRPr="007C4476">
        <w:rPr>
          <w:color w:val="141414"/>
        </w:rPr>
        <w:t xml:space="preserve">, </w:t>
      </w:r>
      <w:r w:rsidRPr="007C4476">
        <w:rPr>
          <w:color w:val="020202"/>
        </w:rPr>
        <w:t>which b</w:t>
      </w:r>
      <w:r w:rsidRPr="007C4476">
        <w:rPr>
          <w:color w:val="141414"/>
        </w:rPr>
        <w:t xml:space="preserve">y </w:t>
      </w:r>
      <w:r w:rsidRPr="007C4476">
        <w:rPr>
          <w:color w:val="020202"/>
        </w:rPr>
        <w:t xml:space="preserve">due diligence and foresight such </w:t>
      </w:r>
      <w:r w:rsidR="005A4F1A">
        <w:rPr>
          <w:color w:val="020202"/>
        </w:rPr>
        <w:t>P</w:t>
      </w:r>
      <w:r w:rsidRPr="007C4476">
        <w:rPr>
          <w:color w:val="020202"/>
        </w:rPr>
        <w:t>arty could not reasonably have been expected to avoid</w:t>
      </w:r>
      <w:r>
        <w:rPr>
          <w:color w:val="020202"/>
        </w:rPr>
        <w:t>.</w:t>
      </w:r>
    </w:p>
    <w:p w:rsidR="00413C7F" w:rsidRPr="007C4476" w:rsidRDefault="00090966" w:rsidP="00932AC3">
      <w:pPr>
        <w:pStyle w:val="Heading1"/>
        <w:ind w:left="1440"/>
        <w:jc w:val="center"/>
      </w:pPr>
      <w:r w:rsidRPr="007C4476">
        <w:t>Term</w:t>
      </w:r>
      <w:r w:rsidR="00CB2138">
        <w:t xml:space="preserve"> </w:t>
      </w:r>
      <w:r w:rsidR="0045374C">
        <w:t>a</w:t>
      </w:r>
      <w:r w:rsidR="00CB2138">
        <w:t>nd Termination</w:t>
      </w:r>
    </w:p>
    <w:p w:rsidR="00CB2138" w:rsidRDefault="00090966" w:rsidP="004F193D">
      <w:pPr>
        <w:pStyle w:val="BodyTextFirstIndent"/>
        <w:rPr>
          <w:color w:val="020202"/>
        </w:rPr>
      </w:pPr>
      <w:r w:rsidRPr="007C4476">
        <w:rPr>
          <w:color w:val="121212"/>
        </w:rPr>
        <w:t>This</w:t>
      </w:r>
      <w:r>
        <w:rPr>
          <w:color w:val="121212"/>
        </w:rPr>
        <w:t xml:space="preserve"> </w:t>
      </w:r>
      <w:r w:rsidR="009D0A85">
        <w:rPr>
          <w:color w:val="121212"/>
        </w:rPr>
        <w:t>Agreement</w:t>
      </w:r>
      <w:r>
        <w:rPr>
          <w:color w:val="242424"/>
        </w:rPr>
        <w:t xml:space="preserve"> </w:t>
      </w:r>
      <w:r w:rsidRPr="007C4476">
        <w:rPr>
          <w:color w:val="242424"/>
        </w:rPr>
        <w:t>s</w:t>
      </w:r>
      <w:r w:rsidRPr="007C4476">
        <w:rPr>
          <w:color w:val="121212"/>
        </w:rPr>
        <w:t>hal</w:t>
      </w:r>
      <w:r w:rsidRPr="007C4476">
        <w:rPr>
          <w:color w:val="020202"/>
        </w:rPr>
        <w:t>l</w:t>
      </w:r>
      <w:r>
        <w:rPr>
          <w:color w:val="020202"/>
        </w:rPr>
        <w:t xml:space="preserve"> </w:t>
      </w:r>
      <w:r w:rsidRPr="007C4476">
        <w:rPr>
          <w:color w:val="121212"/>
        </w:rPr>
        <w:t>become</w:t>
      </w:r>
      <w:r>
        <w:rPr>
          <w:color w:val="121212"/>
        </w:rPr>
        <w:t xml:space="preserve"> </w:t>
      </w:r>
      <w:r w:rsidRPr="007C4476">
        <w:rPr>
          <w:color w:val="121212"/>
        </w:rPr>
        <w:t>effect</w:t>
      </w:r>
      <w:r w:rsidRPr="007C4476">
        <w:rPr>
          <w:color w:val="020202"/>
        </w:rPr>
        <w:t>i</w:t>
      </w:r>
      <w:r w:rsidRPr="007C4476">
        <w:rPr>
          <w:color w:val="242424"/>
        </w:rPr>
        <w:t>v</w:t>
      </w:r>
      <w:r w:rsidRPr="007C4476">
        <w:rPr>
          <w:color w:val="121212"/>
        </w:rPr>
        <w:t>e</w:t>
      </w:r>
      <w:r>
        <w:rPr>
          <w:color w:val="121212"/>
        </w:rPr>
        <w:t xml:space="preserve"> </w:t>
      </w:r>
      <w:r w:rsidR="00CB2138">
        <w:rPr>
          <w:color w:val="121212"/>
        </w:rPr>
        <w:t>as of the date first entered above</w:t>
      </w:r>
      <w:r>
        <w:rPr>
          <w:color w:val="020202"/>
        </w:rPr>
        <w:t xml:space="preserve">.  </w:t>
      </w:r>
      <w:r w:rsidRPr="007C4476">
        <w:rPr>
          <w:color w:val="020202"/>
        </w:rPr>
        <w:t>T</w:t>
      </w:r>
      <w:r w:rsidRPr="007C4476">
        <w:rPr>
          <w:color w:val="121212"/>
        </w:rPr>
        <w:t xml:space="preserve">he </w:t>
      </w:r>
      <w:r w:rsidR="009D0A85">
        <w:rPr>
          <w:color w:val="121212"/>
        </w:rPr>
        <w:t>Agreement</w:t>
      </w:r>
      <w:r>
        <w:rPr>
          <w:color w:val="242424"/>
        </w:rPr>
        <w:t xml:space="preserve"> </w:t>
      </w:r>
      <w:r w:rsidRPr="007C4476">
        <w:rPr>
          <w:color w:val="242424"/>
        </w:rPr>
        <w:t>s</w:t>
      </w:r>
      <w:r w:rsidRPr="007C4476">
        <w:rPr>
          <w:color w:val="121212"/>
        </w:rPr>
        <w:t>h</w:t>
      </w:r>
      <w:r w:rsidRPr="007C4476">
        <w:rPr>
          <w:color w:val="242424"/>
        </w:rPr>
        <w:t>a</w:t>
      </w:r>
      <w:r w:rsidRPr="007C4476">
        <w:rPr>
          <w:color w:val="020202"/>
        </w:rPr>
        <w:t xml:space="preserve">ll </w:t>
      </w:r>
      <w:r w:rsidRPr="007C4476">
        <w:rPr>
          <w:color w:val="121212"/>
        </w:rPr>
        <w:t>remain</w:t>
      </w:r>
      <w:r>
        <w:rPr>
          <w:color w:val="121212"/>
        </w:rPr>
        <w:t xml:space="preserve"> </w:t>
      </w:r>
      <w:r w:rsidRPr="007C4476">
        <w:rPr>
          <w:color w:val="020202"/>
        </w:rPr>
        <w:t xml:space="preserve">in </w:t>
      </w:r>
      <w:r w:rsidRPr="007C4476">
        <w:rPr>
          <w:color w:val="121212"/>
        </w:rPr>
        <w:t>effec</w:t>
      </w:r>
      <w:r w:rsidRPr="007C4476">
        <w:rPr>
          <w:color w:val="020202"/>
        </w:rPr>
        <w:t>t</w:t>
      </w:r>
      <w:r>
        <w:rPr>
          <w:color w:val="020202"/>
        </w:rPr>
        <w:t xml:space="preserve"> </w:t>
      </w:r>
      <w:r w:rsidRPr="007C4476">
        <w:rPr>
          <w:color w:val="121212"/>
        </w:rPr>
        <w:t>u</w:t>
      </w:r>
      <w:r w:rsidRPr="007C4476">
        <w:rPr>
          <w:color w:val="242424"/>
        </w:rPr>
        <w:t>n</w:t>
      </w:r>
      <w:r w:rsidRPr="007C4476">
        <w:rPr>
          <w:color w:val="121212"/>
        </w:rPr>
        <w:t>ti</w:t>
      </w:r>
      <w:r w:rsidRPr="007C4476">
        <w:rPr>
          <w:color w:val="020202"/>
        </w:rPr>
        <w:t>l</w:t>
      </w:r>
      <w:r>
        <w:rPr>
          <w:color w:val="020202"/>
        </w:rPr>
        <w:t xml:space="preserve"> </w:t>
      </w:r>
      <w:r w:rsidR="00223F8F">
        <w:rPr>
          <w:color w:val="020202"/>
        </w:rPr>
        <w:t xml:space="preserve">the </w:t>
      </w:r>
      <w:r w:rsidR="006F3FFE">
        <w:rPr>
          <w:color w:val="020202"/>
        </w:rPr>
        <w:t xml:space="preserve">earliest of (a) </w:t>
      </w:r>
      <w:r w:rsidR="00383B15">
        <w:rPr>
          <w:color w:val="020202"/>
        </w:rPr>
        <w:t>the Notified Termination Date</w:t>
      </w:r>
      <w:r w:rsidR="002B2EA5">
        <w:rPr>
          <w:color w:val="020202"/>
        </w:rPr>
        <w:t>,</w:t>
      </w:r>
      <w:r w:rsidR="00223F8F">
        <w:rPr>
          <w:color w:val="020202"/>
        </w:rPr>
        <w:t xml:space="preserve"> </w:t>
      </w:r>
      <w:r w:rsidR="00D42CC5">
        <w:rPr>
          <w:color w:val="020202"/>
        </w:rPr>
        <w:t xml:space="preserve">(b) the effective date of termination of the </w:t>
      </w:r>
      <w:r w:rsidR="00C7572E">
        <w:rPr>
          <w:color w:val="020202"/>
        </w:rPr>
        <w:t>City</w:t>
      </w:r>
      <w:r w:rsidR="00D42CC5">
        <w:rPr>
          <w:color w:val="020202"/>
        </w:rPr>
        <w:t xml:space="preserve">’s SEPA Contract, </w:t>
      </w:r>
      <w:r w:rsidR="006F3FFE">
        <w:rPr>
          <w:color w:val="020202"/>
        </w:rPr>
        <w:t>or (</w:t>
      </w:r>
      <w:r w:rsidR="00383B15">
        <w:rPr>
          <w:color w:val="020202"/>
        </w:rPr>
        <w:t>c</w:t>
      </w:r>
      <w:r w:rsidR="006F3FFE">
        <w:rPr>
          <w:color w:val="020202"/>
        </w:rPr>
        <w:t xml:space="preserve">) the effective date of termination resulting from </w:t>
      </w:r>
      <w:r w:rsidR="00F60ABF">
        <w:rPr>
          <w:color w:val="040404"/>
        </w:rPr>
        <w:lastRenderedPageBreak/>
        <w:t>the occurrence of an Event of Default in accordance with Section </w:t>
      </w:r>
      <w:r w:rsidR="00A9376D">
        <w:rPr>
          <w:color w:val="040404"/>
        </w:rPr>
        <w:t>7</w:t>
      </w:r>
      <w:r w:rsidR="00F46179">
        <w:rPr>
          <w:color w:val="040404"/>
        </w:rPr>
        <w:t>; provided that the City shall remain responsible for any obligations, including but not limited to the Agency’s Servicing Fees, it may have pursuant to the terms of the marketing and sale of electric capacity made by the Agency on behalf of the City pursuant to Section 4(h) of this Agreement.</w:t>
      </w:r>
    </w:p>
    <w:p w:rsidR="008A3D42" w:rsidRDefault="00505F0E" w:rsidP="00932AC3">
      <w:pPr>
        <w:pStyle w:val="Heading1"/>
        <w:ind w:left="1440"/>
        <w:jc w:val="center"/>
      </w:pPr>
      <w:r>
        <w:t xml:space="preserve"> </w:t>
      </w:r>
      <w:r w:rsidR="00C7572E">
        <w:t>City</w:t>
      </w:r>
      <w:r>
        <w:t xml:space="preserve"> Authorization</w:t>
      </w:r>
      <w:r w:rsidR="007D5F15">
        <w:t>s</w:t>
      </w:r>
    </w:p>
    <w:p w:rsidR="008A3D42" w:rsidRPr="008A3D42" w:rsidRDefault="008742AB" w:rsidP="008A3D42">
      <w:pPr>
        <w:pStyle w:val="BodyTextFirstIndent"/>
      </w:pPr>
      <w:r>
        <w:t xml:space="preserve">In order </w:t>
      </w:r>
      <w:r w:rsidR="007D511B">
        <w:t xml:space="preserve">for the </w:t>
      </w:r>
      <w:r w:rsidR="00C7572E">
        <w:t>City</w:t>
      </w:r>
      <w:r w:rsidR="007D511B">
        <w:t xml:space="preserve"> </w:t>
      </w:r>
      <w:r>
        <w:t>to efficiently realize the benefits of its SEPA Entitlement</w:t>
      </w:r>
      <w:r w:rsidR="00DB151F">
        <w:t xml:space="preserve"> as provided in this </w:t>
      </w:r>
      <w:r w:rsidR="009D0A85">
        <w:t>Agreement</w:t>
      </w:r>
      <w:r>
        <w:t>, t</w:t>
      </w:r>
      <w:r w:rsidR="008A3D42">
        <w:t xml:space="preserve">he </w:t>
      </w:r>
      <w:r w:rsidR="00C7572E">
        <w:t>City</w:t>
      </w:r>
      <w:r w:rsidR="008A3D42">
        <w:t xml:space="preserve"> hereby authorizes the Agency </w:t>
      </w:r>
      <w:r w:rsidR="007D511B">
        <w:t xml:space="preserve">during the Service Term </w:t>
      </w:r>
      <w:r w:rsidR="008A3D42">
        <w:t xml:space="preserve">to </w:t>
      </w:r>
      <w:r w:rsidR="000835B5">
        <w:t xml:space="preserve">perform the services </w:t>
      </w:r>
      <w:r w:rsidR="00692835">
        <w:t xml:space="preserve">set forth in </w:t>
      </w:r>
      <w:r w:rsidR="006A6665">
        <w:t xml:space="preserve">Section 4 of </w:t>
      </w:r>
      <w:r w:rsidR="00692835">
        <w:t xml:space="preserve">this </w:t>
      </w:r>
      <w:r w:rsidR="009D0A85">
        <w:t>Agreement</w:t>
      </w:r>
      <w:r w:rsidR="00692835">
        <w:t xml:space="preserve"> and to serve as the </w:t>
      </w:r>
      <w:r w:rsidR="00C7572E">
        <w:t>City</w:t>
      </w:r>
      <w:r w:rsidR="00692835">
        <w:t>’s exclusive agent</w:t>
      </w:r>
      <w:r w:rsidR="006A6665">
        <w:t xml:space="preserve"> in the performance of those services</w:t>
      </w:r>
      <w:r w:rsidR="00692835">
        <w:t>.</w:t>
      </w:r>
      <w:r w:rsidR="00A76B46">
        <w:t xml:space="preserve">  </w:t>
      </w:r>
      <w:r w:rsidR="003747F3">
        <w:t xml:space="preserve">The </w:t>
      </w:r>
      <w:r w:rsidR="00C7572E">
        <w:t>City</w:t>
      </w:r>
      <w:r w:rsidR="003747F3">
        <w:t xml:space="preserve"> authorizes the Agency to include </w:t>
      </w:r>
      <w:r w:rsidR="00B118D9">
        <w:t xml:space="preserve">the </w:t>
      </w:r>
      <w:r w:rsidR="00C7572E">
        <w:t>City</w:t>
      </w:r>
      <w:r w:rsidR="00B118D9">
        <w:t xml:space="preserve">’s </w:t>
      </w:r>
      <w:r w:rsidR="003747F3">
        <w:t xml:space="preserve">SEPA Entitlement as a Designated Network Resource of the Agency on behalf of the </w:t>
      </w:r>
      <w:r w:rsidR="00C7572E">
        <w:t>City</w:t>
      </w:r>
      <w:r w:rsidR="003747F3">
        <w:t xml:space="preserve"> under the LG&amp;E/KU Open Access Transmission Tariff or its successor.  </w:t>
      </w:r>
    </w:p>
    <w:p w:rsidR="00413C7F" w:rsidRPr="004F193D" w:rsidRDefault="002B2EA5" w:rsidP="00932AC3">
      <w:pPr>
        <w:pStyle w:val="Heading1"/>
        <w:ind w:left="1440"/>
        <w:jc w:val="center"/>
      </w:pPr>
      <w:r>
        <w:t xml:space="preserve"> </w:t>
      </w:r>
      <w:r w:rsidR="008A3D42">
        <w:t>Agency Services</w:t>
      </w:r>
      <w:r w:rsidR="00DB151F">
        <w:t xml:space="preserve"> to </w:t>
      </w:r>
      <w:r w:rsidR="00C7572E">
        <w:t>City</w:t>
      </w:r>
    </w:p>
    <w:p w:rsidR="0011007A" w:rsidRDefault="00090966" w:rsidP="00932AC3">
      <w:pPr>
        <w:pStyle w:val="BodyText"/>
        <w:ind w:left="720" w:firstLine="720"/>
      </w:pPr>
      <w:r w:rsidRPr="007C4476">
        <w:t>The</w:t>
      </w:r>
      <w:r>
        <w:t xml:space="preserve"> </w:t>
      </w:r>
      <w:r w:rsidRPr="007C4476">
        <w:t>Agency</w:t>
      </w:r>
      <w:r>
        <w:t xml:space="preserve"> </w:t>
      </w:r>
      <w:r w:rsidRPr="007C4476">
        <w:t>hereby</w:t>
      </w:r>
      <w:r>
        <w:t xml:space="preserve"> </w:t>
      </w:r>
      <w:r w:rsidRPr="007C4476">
        <w:t>agrees</w:t>
      </w:r>
      <w:r>
        <w:t xml:space="preserve"> </w:t>
      </w:r>
      <w:r w:rsidRPr="004F193D">
        <w:t>to</w:t>
      </w:r>
      <w:r>
        <w:t xml:space="preserve"> </w:t>
      </w:r>
      <w:r w:rsidR="00692835">
        <w:t xml:space="preserve">schedule the delivery of the </w:t>
      </w:r>
      <w:r w:rsidR="0011007A">
        <w:t xml:space="preserve">full amount of the </w:t>
      </w:r>
      <w:r w:rsidR="00692835">
        <w:t xml:space="preserve">Attributes of </w:t>
      </w:r>
      <w:r w:rsidR="00C7572E">
        <w:t>City</w:t>
      </w:r>
      <w:r w:rsidR="00692835">
        <w:t xml:space="preserve">’s SEPA Entitlement and to integrate those Attributes with </w:t>
      </w:r>
      <w:r w:rsidR="00E51043">
        <w:t xml:space="preserve">those of </w:t>
      </w:r>
      <w:r w:rsidR="00692835">
        <w:t xml:space="preserve">other power supply resources available to the Agency as the Agency determines to be </w:t>
      </w:r>
      <w:r w:rsidR="006A6665">
        <w:t>advantageous to the Agency</w:t>
      </w:r>
      <w:r w:rsidR="001337B3">
        <w:t xml:space="preserve"> and </w:t>
      </w:r>
      <w:r w:rsidR="00383B15">
        <w:t xml:space="preserve">not detrimental to the </w:t>
      </w:r>
      <w:r w:rsidR="00C7572E">
        <w:t>City</w:t>
      </w:r>
      <w:r w:rsidR="00692835">
        <w:t>.</w:t>
      </w:r>
      <w:r w:rsidR="006A6665">
        <w:t xml:space="preserve">  </w:t>
      </w:r>
      <w:r w:rsidR="004E1692">
        <w:t xml:space="preserve">The Agency shall serve as the </w:t>
      </w:r>
      <w:r w:rsidR="00C7572E">
        <w:t>City</w:t>
      </w:r>
      <w:r w:rsidR="004E1692">
        <w:t xml:space="preserve">’s agent in communications and coordination between the </w:t>
      </w:r>
      <w:r w:rsidR="00C7572E">
        <w:t>City</w:t>
      </w:r>
      <w:r w:rsidR="004E1692">
        <w:t xml:space="preserve"> and SEPA.  </w:t>
      </w:r>
      <w:r w:rsidR="006A6665">
        <w:t xml:space="preserve">The Agency shall comply with all scheduling requirements and limitations applicable to the Attributes of the </w:t>
      </w:r>
      <w:r w:rsidR="00C7572E">
        <w:t>City</w:t>
      </w:r>
      <w:r w:rsidR="006A6665">
        <w:t>’s SEPA Entitlement</w:t>
      </w:r>
      <w:r w:rsidR="005F7389">
        <w:t xml:space="preserve"> in accordance with the provisions of the </w:t>
      </w:r>
      <w:r w:rsidR="00C7572E">
        <w:t>City</w:t>
      </w:r>
      <w:r w:rsidR="005F7389">
        <w:t>’s SEPA Contract</w:t>
      </w:r>
      <w:r w:rsidR="0011007A">
        <w:t>.</w:t>
      </w:r>
    </w:p>
    <w:p w:rsidR="00383B15" w:rsidRDefault="0011007A" w:rsidP="00932AC3">
      <w:pPr>
        <w:pStyle w:val="BodyText"/>
        <w:ind w:left="720" w:firstLine="720"/>
      </w:pPr>
      <w:r>
        <w:t xml:space="preserve">The Agency hereby agrees to arrange for all transmission and related ancillary services required for the scheduling and integration of the Attributes of the </w:t>
      </w:r>
      <w:r w:rsidR="00C7572E">
        <w:t>City</w:t>
      </w:r>
      <w:r>
        <w:t>’s SEPA Entitlement.  The Agency will comply with any applicable TVA, LG&amp;E/KU or other transmission</w:t>
      </w:r>
      <w:r w:rsidR="00B118D9">
        <w:t xml:space="preserve"> provider’s</w:t>
      </w:r>
      <w:r>
        <w:t xml:space="preserve"> tariff, business practices, and procedures in performing the services under this </w:t>
      </w:r>
      <w:r w:rsidR="009D0A85">
        <w:t>Agreement</w:t>
      </w:r>
      <w:r>
        <w:t>.</w:t>
      </w:r>
    </w:p>
    <w:p w:rsidR="00416B1D" w:rsidRPr="00E5392D" w:rsidRDefault="003310AD" w:rsidP="00416B1D">
      <w:pPr>
        <w:pStyle w:val="BodyText"/>
        <w:ind w:left="720" w:firstLine="720"/>
        <w:rPr>
          <w:szCs w:val="24"/>
        </w:rPr>
      </w:pPr>
      <w:r>
        <w:t>The Agency</w:t>
      </w:r>
      <w:r w:rsidRPr="003310AD">
        <w:fldChar w:fldCharType="begin"/>
      </w:r>
      <w:r w:rsidRPr="003310AD">
        <w:instrText xml:space="preserve"> SEQ CHAPTER \h \r 1</w:instrText>
      </w:r>
      <w:r w:rsidRPr="003310AD">
        <w:fldChar w:fldCharType="end"/>
      </w:r>
      <w:r w:rsidRPr="003310AD">
        <w:t xml:space="preserve"> or its scheduling agent, currently ACES Power Marketing (</w:t>
      </w:r>
      <w:r>
        <w:t>“</w:t>
      </w:r>
      <w:r w:rsidRPr="003310AD">
        <w:t>A</w:t>
      </w:r>
      <w:r>
        <w:t>CES”)</w:t>
      </w:r>
      <w:r w:rsidRPr="003310AD">
        <w:t xml:space="preserve">, shall schedule the delivery of the full amount of energy available from the </w:t>
      </w:r>
      <w:r>
        <w:t>City’s</w:t>
      </w:r>
      <w:r w:rsidRPr="003310AD">
        <w:t xml:space="preserve"> SEPA </w:t>
      </w:r>
      <w:r>
        <w:t>Entitlement</w:t>
      </w:r>
      <w:r w:rsidRPr="003310AD">
        <w:t xml:space="preserve"> at such times and for such use as </w:t>
      </w:r>
      <w:r w:rsidR="00DA281D">
        <w:t xml:space="preserve">the Agency </w:t>
      </w:r>
      <w:r w:rsidRPr="003310AD">
        <w:t xml:space="preserve">determines to be appropriate to achieve the maximum benefit for the </w:t>
      </w:r>
      <w:r w:rsidR="00DA281D">
        <w:t>P</w:t>
      </w:r>
      <w:r w:rsidRPr="003310AD">
        <w:t xml:space="preserve">arties. </w:t>
      </w:r>
      <w:r w:rsidR="00DA281D">
        <w:t xml:space="preserve"> </w:t>
      </w:r>
      <w:r w:rsidRPr="003310AD">
        <w:t xml:space="preserve">If transmission limitations on the TVA transmission system or at the scheduled POD prevent </w:t>
      </w:r>
      <w:r w:rsidR="00DA281D">
        <w:t xml:space="preserve">the Agency </w:t>
      </w:r>
      <w:r w:rsidRPr="003310AD">
        <w:t xml:space="preserve">from obtaining delivery of the full amount of energy available under the </w:t>
      </w:r>
      <w:r w:rsidR="00DA281D">
        <w:t>City’s</w:t>
      </w:r>
      <w:r w:rsidRPr="003310AD">
        <w:t xml:space="preserve"> SEPA </w:t>
      </w:r>
      <w:r w:rsidR="00DA281D">
        <w:t>Entitlements</w:t>
      </w:r>
      <w:r w:rsidRPr="003310AD">
        <w:t xml:space="preserve">, </w:t>
      </w:r>
      <w:r w:rsidR="00DA281D">
        <w:t>the Agency</w:t>
      </w:r>
      <w:r w:rsidRPr="003310AD">
        <w:t xml:space="preserve"> shall accept whatever portion of the </w:t>
      </w:r>
      <w:r w:rsidR="00DA281D">
        <w:t>entitlements</w:t>
      </w:r>
      <w:r w:rsidRPr="003310AD">
        <w:t xml:space="preserve"> that can be delivered, but shall have no obligation with respect to any remaining energy that is not delivered to the POD, other than making reasonable efforts to find suitable alternatives for obtaining economic benefit from such energy while such transmission limitations occur, including through deferred delivery of such energy to the POD, if permitted. </w:t>
      </w:r>
      <w:r w:rsidR="00DA281D">
        <w:t xml:space="preserve"> </w:t>
      </w:r>
      <w:r w:rsidR="00416B1D">
        <w:rPr>
          <w:szCs w:val="24"/>
        </w:rPr>
        <w:t>The A</w:t>
      </w:r>
      <w:r w:rsidR="00416B1D" w:rsidRPr="00E5392D">
        <w:rPr>
          <w:szCs w:val="24"/>
        </w:rPr>
        <w:t xml:space="preserve">gency has already procured firm network transmission service </w:t>
      </w:r>
      <w:r w:rsidR="003D27DC">
        <w:rPr>
          <w:szCs w:val="24"/>
        </w:rPr>
        <w:t xml:space="preserve">sufficient </w:t>
      </w:r>
      <w:r w:rsidR="00416B1D" w:rsidRPr="00E5392D">
        <w:rPr>
          <w:szCs w:val="24"/>
        </w:rPr>
        <w:t xml:space="preserve">to deliver energy associated with the City’s </w:t>
      </w:r>
      <w:r w:rsidR="00416B1D">
        <w:rPr>
          <w:szCs w:val="24"/>
        </w:rPr>
        <w:t xml:space="preserve">RIOP </w:t>
      </w:r>
      <w:r w:rsidR="003D27DC">
        <w:rPr>
          <w:szCs w:val="24"/>
        </w:rPr>
        <w:t xml:space="preserve">allocation of </w:t>
      </w:r>
      <w:r w:rsidR="00416B1D" w:rsidRPr="00E5392D">
        <w:rPr>
          <w:szCs w:val="24"/>
        </w:rPr>
        <w:t xml:space="preserve">SEPA </w:t>
      </w:r>
      <w:r w:rsidR="003D27DC">
        <w:rPr>
          <w:szCs w:val="24"/>
        </w:rPr>
        <w:t xml:space="preserve">Capacity </w:t>
      </w:r>
      <w:r w:rsidR="00416B1D" w:rsidRPr="00E5392D">
        <w:rPr>
          <w:szCs w:val="24"/>
        </w:rPr>
        <w:t>from the POD to the Agency’s Load</w:t>
      </w:r>
      <w:r w:rsidR="003D27DC">
        <w:rPr>
          <w:szCs w:val="24"/>
        </w:rPr>
        <w:t xml:space="preserve">, but not sufficient for the City’s additional capacity increment, if its </w:t>
      </w:r>
      <w:bookmarkStart w:id="0" w:name="_GoBack"/>
      <w:bookmarkEnd w:id="0"/>
      <w:r w:rsidR="003D27DC">
        <w:rPr>
          <w:szCs w:val="24"/>
        </w:rPr>
        <w:t>original SEPA Capacity Entitlement is reinstated</w:t>
      </w:r>
      <w:r w:rsidR="00416B1D" w:rsidRPr="00E5392D">
        <w:rPr>
          <w:szCs w:val="24"/>
        </w:rPr>
        <w:t>.</w:t>
      </w:r>
      <w:r w:rsidR="00416B1D">
        <w:rPr>
          <w:szCs w:val="24"/>
        </w:rPr>
        <w:t xml:space="preserve"> </w:t>
      </w:r>
      <w:r w:rsidR="00416B1D" w:rsidRPr="00E5392D">
        <w:rPr>
          <w:szCs w:val="24"/>
        </w:rPr>
        <w:t xml:space="preserve"> </w:t>
      </w:r>
      <w:r w:rsidR="00416B1D" w:rsidRPr="00E5392D">
        <w:rPr>
          <w:szCs w:val="24"/>
        </w:rPr>
        <w:fldChar w:fldCharType="begin"/>
      </w:r>
      <w:r w:rsidR="00416B1D" w:rsidRPr="00E5392D">
        <w:rPr>
          <w:szCs w:val="24"/>
        </w:rPr>
        <w:instrText xml:space="preserve"> SEQ CHAPTER \h \r 1</w:instrText>
      </w:r>
      <w:r w:rsidR="00416B1D" w:rsidRPr="00E5392D">
        <w:rPr>
          <w:szCs w:val="24"/>
        </w:rPr>
        <w:fldChar w:fldCharType="end"/>
      </w:r>
      <w:r w:rsidR="00416B1D" w:rsidRPr="00E5392D">
        <w:rPr>
          <w:szCs w:val="24"/>
        </w:rPr>
        <w:t xml:space="preserve">Any </w:t>
      </w:r>
      <w:r w:rsidR="00416B1D">
        <w:rPr>
          <w:szCs w:val="24"/>
        </w:rPr>
        <w:t xml:space="preserve">costs </w:t>
      </w:r>
      <w:r w:rsidR="003D27DC">
        <w:rPr>
          <w:szCs w:val="24"/>
        </w:rPr>
        <w:t>to acquire additional firm network service for that capacity increment, if requested by the City, or reduced compensation to the City</w:t>
      </w:r>
      <w:r w:rsidR="00416B1D" w:rsidRPr="00E5392D">
        <w:rPr>
          <w:szCs w:val="24"/>
        </w:rPr>
        <w:t xml:space="preserve"> resulting</w:t>
      </w:r>
      <w:r w:rsidR="003D27DC">
        <w:rPr>
          <w:szCs w:val="24"/>
        </w:rPr>
        <w:t xml:space="preserve"> </w:t>
      </w:r>
      <w:r w:rsidR="003D27DC">
        <w:rPr>
          <w:szCs w:val="24"/>
        </w:rPr>
        <w:lastRenderedPageBreak/>
        <w:t xml:space="preserve">from the absence of </w:t>
      </w:r>
      <w:r w:rsidR="00416B1D" w:rsidRPr="00E5392D">
        <w:rPr>
          <w:szCs w:val="24"/>
        </w:rPr>
        <w:t>firm transmission service for delivery of energy associated with th</w:t>
      </w:r>
      <w:r w:rsidR="003D27DC">
        <w:rPr>
          <w:szCs w:val="24"/>
        </w:rPr>
        <w:t>at capacity increment</w:t>
      </w:r>
      <w:r w:rsidR="00416B1D">
        <w:rPr>
          <w:szCs w:val="24"/>
        </w:rPr>
        <w:t xml:space="preserve"> </w:t>
      </w:r>
      <w:r w:rsidR="00416B1D" w:rsidRPr="00E5392D">
        <w:rPr>
          <w:szCs w:val="24"/>
        </w:rPr>
        <w:t xml:space="preserve">shall be </w:t>
      </w:r>
      <w:r w:rsidR="00416B1D">
        <w:rPr>
          <w:szCs w:val="24"/>
        </w:rPr>
        <w:t>the City’s responsibility.</w:t>
      </w:r>
    </w:p>
    <w:p w:rsidR="003310AD" w:rsidRPr="003310AD" w:rsidRDefault="003310AD" w:rsidP="00932AC3">
      <w:pPr>
        <w:pStyle w:val="BodyText"/>
        <w:ind w:left="720" w:firstLine="720"/>
      </w:pPr>
      <w:r w:rsidRPr="003310AD">
        <w:t xml:space="preserve">Transactions shall normally be scheduled </w:t>
      </w:r>
      <w:r w:rsidR="00DA281D">
        <w:t>“</w:t>
      </w:r>
      <w:r w:rsidRPr="003310AD">
        <w:t>Day-Ahead</w:t>
      </w:r>
      <w:r w:rsidR="00DA281D">
        <w:t>”</w:t>
      </w:r>
      <w:r w:rsidRPr="003310AD">
        <w:t xml:space="preserve"> Eastern</w:t>
      </w:r>
      <w:r w:rsidR="00DA281D">
        <w:t xml:space="preserve"> </w:t>
      </w:r>
      <w:r w:rsidRPr="003310AD">
        <w:t xml:space="preserve">Prevailing Time. </w:t>
      </w:r>
      <w:r w:rsidR="00DA281D">
        <w:t xml:space="preserve"> The Agency </w:t>
      </w:r>
      <w:r w:rsidRPr="003310AD">
        <w:t xml:space="preserve">may utilize its scheduling agent for these transactions. </w:t>
      </w:r>
      <w:r w:rsidR="00DA281D">
        <w:t xml:space="preserve"> The Agency</w:t>
      </w:r>
      <w:r w:rsidRPr="003310AD">
        <w:t xml:space="preserve"> will be responsible for sourcing and delivering the energy scheduled for receipt at a TVA interface. </w:t>
      </w:r>
      <w:r w:rsidR="00DA281D">
        <w:t xml:space="preserve"> The Agency’s </w:t>
      </w:r>
      <w:r w:rsidRPr="003310AD">
        <w:t xml:space="preserve">scheduling agent will enter the eTags. </w:t>
      </w:r>
      <w:r w:rsidR="00DA281D">
        <w:t xml:space="preserve"> The Agency and the City </w:t>
      </w:r>
      <w:r w:rsidRPr="003310AD">
        <w:t>agree to act in a timely manner and in accordance with any applicable TVA, LG&amp;E/KU or MISO tariff, business practices and procedures to facilitate the effectuation of this Agreement.</w:t>
      </w:r>
    </w:p>
    <w:p w:rsidR="00416B1D" w:rsidRPr="00416B1D" w:rsidRDefault="00383B15" w:rsidP="00416B1D">
      <w:pPr>
        <w:pStyle w:val="BodyText"/>
        <w:ind w:left="720" w:firstLine="720"/>
        <w:rPr>
          <w:szCs w:val="24"/>
          <w:lang w:val="en-CA"/>
        </w:rPr>
      </w:pPr>
      <w:r w:rsidRPr="00383B15">
        <w:fldChar w:fldCharType="begin"/>
      </w:r>
      <w:r w:rsidRPr="00383B15">
        <w:instrText xml:space="preserve"> SEQ CHAPTER \h \r 1</w:instrText>
      </w:r>
      <w:r w:rsidRPr="00383B15">
        <w:fldChar w:fldCharType="end"/>
      </w:r>
      <w:r w:rsidR="00A771B4" w:rsidRPr="00884B0B">
        <w:t xml:space="preserve">The Agency </w:t>
      </w:r>
      <w:r w:rsidRPr="00383B15">
        <w:t xml:space="preserve">may elect to absorb all or any portion of the </w:t>
      </w:r>
      <w:r w:rsidR="00A771B4" w:rsidRPr="00884B0B">
        <w:t xml:space="preserve">City’s </w:t>
      </w:r>
      <w:r w:rsidRPr="00383B15">
        <w:t xml:space="preserve">SEPA </w:t>
      </w:r>
      <w:r w:rsidR="00A771B4" w:rsidRPr="00884B0B">
        <w:t>Entitlement</w:t>
      </w:r>
      <w:r w:rsidRPr="00383B15">
        <w:t xml:space="preserve"> </w:t>
      </w:r>
      <w:r w:rsidR="00A771B4" w:rsidRPr="00383B15">
        <w:t xml:space="preserve">(referred to herein as </w:t>
      </w:r>
      <w:r w:rsidR="00A771B4" w:rsidRPr="00884B0B">
        <w:t>“</w:t>
      </w:r>
      <w:r w:rsidR="00A771B4" w:rsidRPr="00383B15">
        <w:t>Absorbed</w:t>
      </w:r>
      <w:r w:rsidR="00A771B4" w:rsidRPr="00884B0B">
        <w:t xml:space="preserve"> </w:t>
      </w:r>
      <w:r w:rsidR="00A771B4" w:rsidRPr="00383B15">
        <w:t>Energy</w:t>
      </w:r>
      <w:r w:rsidR="00A771B4" w:rsidRPr="00884B0B">
        <w:t>”</w:t>
      </w:r>
      <w:r w:rsidR="00A771B4" w:rsidRPr="00383B15">
        <w:t>)</w:t>
      </w:r>
      <w:r w:rsidR="00A771B4" w:rsidRPr="00884B0B">
        <w:t xml:space="preserve"> </w:t>
      </w:r>
      <w:r w:rsidRPr="00383B15">
        <w:t xml:space="preserve">to serve </w:t>
      </w:r>
      <w:r w:rsidR="00A771B4" w:rsidRPr="00884B0B">
        <w:t>the Agency’</w:t>
      </w:r>
      <w:r w:rsidRPr="00383B15">
        <w:t xml:space="preserve">s </w:t>
      </w:r>
      <w:r w:rsidR="00A771B4" w:rsidRPr="00884B0B">
        <w:t>Members’ lo</w:t>
      </w:r>
      <w:r w:rsidRPr="00383B15">
        <w:t>ad</w:t>
      </w:r>
      <w:r w:rsidR="00A771B4" w:rsidRPr="00884B0B">
        <w:t xml:space="preserve"> the “Agency Load”)</w:t>
      </w:r>
      <w:r w:rsidRPr="00383B15">
        <w:t xml:space="preserve">. </w:t>
      </w:r>
      <w:r w:rsidR="00A771B4" w:rsidRPr="00884B0B">
        <w:t xml:space="preserve"> </w:t>
      </w:r>
      <w:r w:rsidRPr="00383B15">
        <w:t xml:space="preserve">To the extent that </w:t>
      </w:r>
      <w:r w:rsidR="00A771B4" w:rsidRPr="00884B0B">
        <w:t>the Agency</w:t>
      </w:r>
      <w:r w:rsidRPr="00383B15">
        <w:t xml:space="preserve"> determines that any portion of the </w:t>
      </w:r>
      <w:r w:rsidR="00A771B4" w:rsidRPr="00884B0B">
        <w:t xml:space="preserve">City’s SEPA Entitlement </w:t>
      </w:r>
      <w:r w:rsidR="003D27DC">
        <w:t xml:space="preserve">scheduled for delivery </w:t>
      </w:r>
      <w:r w:rsidRPr="00383B15">
        <w:t xml:space="preserve">will not be absorbed to serve </w:t>
      </w:r>
      <w:r w:rsidR="00A771B4" w:rsidRPr="00884B0B">
        <w:t>the Agency Load</w:t>
      </w:r>
      <w:r w:rsidRPr="00383B15">
        <w:t xml:space="preserve">, </w:t>
      </w:r>
      <w:r w:rsidR="00A771B4" w:rsidRPr="00884B0B">
        <w:t>the Agency</w:t>
      </w:r>
      <w:r w:rsidRPr="00383B15">
        <w:t>, or its</w:t>
      </w:r>
      <w:r w:rsidR="00A771B4" w:rsidRPr="00884B0B">
        <w:t xml:space="preserve"> </w:t>
      </w:r>
      <w:r w:rsidRPr="00383B15">
        <w:t>scheduling agent, will use its best efforts to market, schedule and dispatch an amount</w:t>
      </w:r>
      <w:r w:rsidR="00A771B4" w:rsidRPr="00884B0B">
        <w:t xml:space="preserve"> </w:t>
      </w:r>
      <w:r w:rsidRPr="00383B15">
        <w:t>of energy each hour equal to the amount of energy associated with the portion of the</w:t>
      </w:r>
      <w:r w:rsidR="00A771B4" w:rsidRPr="00884B0B">
        <w:t xml:space="preserve"> City’s </w:t>
      </w:r>
      <w:r w:rsidRPr="00383B15">
        <w:t xml:space="preserve">SEPA </w:t>
      </w:r>
      <w:r w:rsidR="00A771B4" w:rsidRPr="00884B0B">
        <w:t xml:space="preserve">Entitlement </w:t>
      </w:r>
      <w:r w:rsidR="003D27DC">
        <w:t xml:space="preserve">scheduled for delivery </w:t>
      </w:r>
      <w:r w:rsidRPr="00383B15">
        <w:t>that exceeds the Absorbed Energy in that hour</w:t>
      </w:r>
      <w:r w:rsidR="00A771B4" w:rsidRPr="00884B0B">
        <w:t xml:space="preserve"> </w:t>
      </w:r>
      <w:r w:rsidRPr="00383B15">
        <w:t xml:space="preserve">(referred to herein as </w:t>
      </w:r>
      <w:r w:rsidR="00A771B4" w:rsidRPr="00884B0B">
        <w:t>“</w:t>
      </w:r>
      <w:r w:rsidRPr="00383B15">
        <w:t>Equivalent Energy</w:t>
      </w:r>
      <w:r w:rsidR="00A771B4" w:rsidRPr="00884B0B">
        <w:t>”</w:t>
      </w:r>
      <w:r w:rsidRPr="00383B15">
        <w:t>).</w:t>
      </w:r>
      <w:r w:rsidR="00A771B4" w:rsidRPr="00884B0B">
        <w:t xml:space="preserve">  The Agency</w:t>
      </w:r>
      <w:r w:rsidRPr="00383B15">
        <w:t xml:space="preserve"> shall schedule such Equivalent Energy upon such terms as it deems most advantageous to the </w:t>
      </w:r>
      <w:r w:rsidR="00A771B4" w:rsidRPr="00884B0B">
        <w:t>P</w:t>
      </w:r>
      <w:r w:rsidRPr="00383B15">
        <w:t xml:space="preserve">arties, in the forward, day ahead, real-time, or bilateral market. </w:t>
      </w:r>
      <w:r w:rsidR="00A771B4" w:rsidRPr="00884B0B">
        <w:t xml:space="preserve"> The Agency</w:t>
      </w:r>
      <w:r w:rsidRPr="00383B15">
        <w:t xml:space="preserve"> will use its best judgment in this regard</w:t>
      </w:r>
      <w:r w:rsidR="00A771B4" w:rsidRPr="00884B0B">
        <w:t xml:space="preserve">.  </w:t>
      </w:r>
      <w:r w:rsidRPr="00383B15">
        <w:t xml:space="preserve">In the event that transmission service for any portion of the Equivalent Energy is curtailed, </w:t>
      </w:r>
      <w:r w:rsidR="00A771B4" w:rsidRPr="00884B0B">
        <w:t>the Agency</w:t>
      </w:r>
      <w:r w:rsidRPr="00383B15">
        <w:t xml:space="preserve"> shall seek an alternative market for the energy for which transmission is curtailed (</w:t>
      </w:r>
      <w:r w:rsidR="00A771B4" w:rsidRPr="00884B0B">
        <w:t>“</w:t>
      </w:r>
      <w:r w:rsidRPr="00383B15">
        <w:t>Curtailed Equivalent Energy</w:t>
      </w:r>
      <w:r w:rsidR="00A771B4" w:rsidRPr="00884B0B">
        <w:t>”</w:t>
      </w:r>
      <w:r w:rsidRPr="00383B15">
        <w:t xml:space="preserve">). </w:t>
      </w:r>
      <w:r w:rsidR="00A771B4" w:rsidRPr="00884B0B">
        <w:t xml:space="preserve"> </w:t>
      </w:r>
      <w:r w:rsidRPr="00383B15">
        <w:t xml:space="preserve">If no attractive and feasible alternative market for the Curtailed Equivalent Energy is found, </w:t>
      </w:r>
      <w:r w:rsidR="00A771B4" w:rsidRPr="00884B0B">
        <w:t>the Agency</w:t>
      </w:r>
      <w:r w:rsidRPr="00383B15">
        <w:t xml:space="preserve"> may choose to absorb the Curtailed Equivalent Energy to serve </w:t>
      </w:r>
      <w:r w:rsidR="00A771B4" w:rsidRPr="00884B0B">
        <w:t>the Agency’s</w:t>
      </w:r>
      <w:r w:rsidRPr="00383B15">
        <w:t xml:space="preserve"> </w:t>
      </w:r>
      <w:r w:rsidR="00A771B4" w:rsidRPr="00884B0B">
        <w:t>L</w:t>
      </w:r>
      <w:r w:rsidRPr="00383B15">
        <w:t>oad (</w:t>
      </w:r>
      <w:r w:rsidR="00A771B4" w:rsidRPr="00884B0B">
        <w:t>the “</w:t>
      </w:r>
      <w:r w:rsidRPr="00383B15">
        <w:t>Absorbed Curtailed Equivalent Energy</w:t>
      </w:r>
      <w:r w:rsidR="00A771B4" w:rsidRPr="00884B0B">
        <w:t>”</w:t>
      </w:r>
      <w:r w:rsidRPr="00383B15">
        <w:t xml:space="preserve">). </w:t>
      </w:r>
      <w:r w:rsidR="00A771B4" w:rsidRPr="00884B0B">
        <w:t xml:space="preserve"> I</w:t>
      </w:r>
      <w:r w:rsidRPr="00383B15">
        <w:t>f no market is found for Curtailed</w:t>
      </w:r>
      <w:r w:rsidR="00884B0B">
        <w:t xml:space="preserve"> </w:t>
      </w:r>
      <w:r w:rsidRPr="00884B0B">
        <w:t xml:space="preserve">Equivalent Energy and </w:t>
      </w:r>
      <w:r w:rsidR="00A771B4" w:rsidRPr="00884B0B">
        <w:t>the Agency</w:t>
      </w:r>
      <w:r w:rsidRPr="00884B0B">
        <w:t xml:space="preserve"> does not elect to absorb it, such Curtailed Equivalent Energy will be effectively stranded at the TVA-LG&amp;E/KU interface and presumably will be absorbed by TVA (</w:t>
      </w:r>
      <w:r w:rsidR="00A771B4" w:rsidRPr="00884B0B">
        <w:t>“</w:t>
      </w:r>
      <w:r w:rsidRPr="00884B0B">
        <w:t>Stranded Energy</w:t>
      </w:r>
      <w:r w:rsidR="00A771B4" w:rsidRPr="00884B0B">
        <w:t>”</w:t>
      </w:r>
      <w:r w:rsidRPr="00884B0B">
        <w:t>).</w:t>
      </w:r>
    </w:p>
    <w:p w:rsidR="00416B1D" w:rsidRPr="00DF7319" w:rsidRDefault="00416B1D" w:rsidP="00416B1D">
      <w:pPr>
        <w:pStyle w:val="BodyText"/>
        <w:ind w:left="720" w:firstLine="720"/>
        <w:rPr>
          <w:szCs w:val="24"/>
        </w:rPr>
      </w:pPr>
      <w:r>
        <w:rPr>
          <w:szCs w:val="24"/>
          <w:lang w:val="en-CA"/>
        </w:rPr>
        <w:t xml:space="preserve">The Agency </w:t>
      </w:r>
      <w:r w:rsidRPr="00E5392D">
        <w:rPr>
          <w:szCs w:val="24"/>
          <w:lang w:val="en-CA"/>
        </w:rPr>
        <w:fldChar w:fldCharType="begin"/>
      </w:r>
      <w:r w:rsidRPr="00E5392D">
        <w:rPr>
          <w:szCs w:val="24"/>
          <w:lang w:val="en-CA"/>
        </w:rPr>
        <w:instrText xml:space="preserve"> SEQ CHAPTER \h \r 1</w:instrText>
      </w:r>
      <w:r w:rsidRPr="00E5392D">
        <w:rPr>
          <w:szCs w:val="24"/>
          <w:lang w:val="en-CA"/>
        </w:rPr>
        <w:fldChar w:fldCharType="end"/>
      </w:r>
      <w:r w:rsidRPr="00E5392D">
        <w:rPr>
          <w:szCs w:val="24"/>
        </w:rPr>
        <w:t xml:space="preserve">shall compensate the </w:t>
      </w:r>
      <w:r>
        <w:rPr>
          <w:szCs w:val="24"/>
        </w:rPr>
        <w:t>City</w:t>
      </w:r>
      <w:r w:rsidRPr="00E5392D">
        <w:rPr>
          <w:szCs w:val="24"/>
        </w:rPr>
        <w:t xml:space="preserve"> monthly for the use of </w:t>
      </w:r>
      <w:r>
        <w:rPr>
          <w:szCs w:val="24"/>
        </w:rPr>
        <w:t xml:space="preserve">its SEPA Entitlements </w:t>
      </w:r>
      <w:r w:rsidRPr="00E5392D">
        <w:rPr>
          <w:szCs w:val="24"/>
        </w:rPr>
        <w:t xml:space="preserve">as provided herein. For the portion of </w:t>
      </w:r>
      <w:r>
        <w:rPr>
          <w:szCs w:val="24"/>
        </w:rPr>
        <w:t xml:space="preserve">the City’s SEPA Entitlements </w:t>
      </w:r>
      <w:r w:rsidRPr="00E5392D">
        <w:rPr>
          <w:szCs w:val="24"/>
        </w:rPr>
        <w:t xml:space="preserve">representing Absorbed Energy, </w:t>
      </w:r>
      <w:r>
        <w:rPr>
          <w:szCs w:val="24"/>
        </w:rPr>
        <w:t>the Agency w</w:t>
      </w:r>
      <w:r w:rsidRPr="00E5392D">
        <w:rPr>
          <w:szCs w:val="24"/>
        </w:rPr>
        <w:t xml:space="preserve">ill pay the </w:t>
      </w:r>
      <w:r>
        <w:rPr>
          <w:szCs w:val="24"/>
        </w:rPr>
        <w:t>City</w:t>
      </w:r>
      <w:r w:rsidRPr="00E5392D">
        <w:rPr>
          <w:szCs w:val="24"/>
        </w:rPr>
        <w:t xml:space="preserve"> the hourly </w:t>
      </w:r>
      <w:r w:rsidR="00963735">
        <w:rPr>
          <w:szCs w:val="24"/>
        </w:rPr>
        <w:t>Midcontinent</w:t>
      </w:r>
      <w:r w:rsidRPr="00E5392D">
        <w:rPr>
          <w:szCs w:val="24"/>
        </w:rPr>
        <w:t xml:space="preserve"> ISO Day Ahead Locational Marginal Price at the </w:t>
      </w:r>
      <w:r w:rsidR="003D27DC">
        <w:rPr>
          <w:szCs w:val="24"/>
        </w:rPr>
        <w:t>LGEE-MISO interface</w:t>
      </w:r>
      <w:r w:rsidRPr="00E5392D">
        <w:rPr>
          <w:szCs w:val="24"/>
        </w:rPr>
        <w:t xml:space="preserve"> if such Absorbed Energy is scheduled day-ahead. </w:t>
      </w:r>
      <w:r>
        <w:rPr>
          <w:szCs w:val="24"/>
        </w:rPr>
        <w:t xml:space="preserve"> </w:t>
      </w:r>
      <w:r w:rsidRPr="00E5392D">
        <w:rPr>
          <w:szCs w:val="24"/>
        </w:rPr>
        <w:t xml:space="preserve">If the Absorbed Energy is scheduled intra-day, </w:t>
      </w:r>
      <w:r>
        <w:rPr>
          <w:szCs w:val="24"/>
        </w:rPr>
        <w:t xml:space="preserve">the Agency </w:t>
      </w:r>
      <w:r w:rsidRPr="00E5392D">
        <w:rPr>
          <w:szCs w:val="24"/>
        </w:rPr>
        <w:t xml:space="preserve">will still pay the </w:t>
      </w:r>
      <w:r>
        <w:rPr>
          <w:szCs w:val="24"/>
        </w:rPr>
        <w:t>City</w:t>
      </w:r>
      <w:r w:rsidRPr="00E5392D">
        <w:rPr>
          <w:szCs w:val="24"/>
        </w:rPr>
        <w:t xml:space="preserve"> the hourly </w:t>
      </w:r>
      <w:r w:rsidR="00963735">
        <w:rPr>
          <w:szCs w:val="24"/>
        </w:rPr>
        <w:t>Midcontinent</w:t>
      </w:r>
      <w:r w:rsidRPr="00E5392D">
        <w:rPr>
          <w:szCs w:val="24"/>
        </w:rPr>
        <w:t xml:space="preserve"> ISO Day</w:t>
      </w:r>
      <w:r>
        <w:rPr>
          <w:szCs w:val="24"/>
        </w:rPr>
        <w:t xml:space="preserve"> </w:t>
      </w:r>
      <w:r w:rsidRPr="00E5392D">
        <w:rPr>
          <w:szCs w:val="24"/>
        </w:rPr>
        <w:t xml:space="preserve">Ahead Locational Marginal Price at the </w:t>
      </w:r>
      <w:r w:rsidR="003D27DC">
        <w:rPr>
          <w:szCs w:val="24"/>
        </w:rPr>
        <w:t>LGEE-MISO interface</w:t>
      </w:r>
      <w:r w:rsidRPr="00E5392D">
        <w:rPr>
          <w:szCs w:val="24"/>
        </w:rPr>
        <w:t xml:space="preserve">, and </w:t>
      </w:r>
      <w:r>
        <w:rPr>
          <w:szCs w:val="24"/>
        </w:rPr>
        <w:t>the Agency</w:t>
      </w:r>
      <w:r w:rsidRPr="00E5392D">
        <w:rPr>
          <w:szCs w:val="24"/>
        </w:rPr>
        <w:t xml:space="preserve"> will be responsible for any day-ahead/real-time charges/credits associated with such intra-day Absorbed Energy. </w:t>
      </w:r>
      <w:r w:rsidR="003D27DC">
        <w:rPr>
          <w:szCs w:val="24"/>
        </w:rPr>
        <w:t xml:space="preserve"> </w:t>
      </w:r>
      <w:r w:rsidR="003D27DC" w:rsidRPr="00E5392D">
        <w:rPr>
          <w:szCs w:val="24"/>
        </w:rPr>
        <w:t xml:space="preserve">For the portion of </w:t>
      </w:r>
      <w:r w:rsidR="003D27DC">
        <w:rPr>
          <w:szCs w:val="24"/>
        </w:rPr>
        <w:t xml:space="preserve">the City’s SEPA Entitlements </w:t>
      </w:r>
      <w:r w:rsidR="003D27DC" w:rsidRPr="00E5392D">
        <w:rPr>
          <w:szCs w:val="24"/>
        </w:rPr>
        <w:t xml:space="preserve">representing Absorbed </w:t>
      </w:r>
      <w:r w:rsidR="003D27DC">
        <w:rPr>
          <w:szCs w:val="24"/>
        </w:rPr>
        <w:t>Curtailed Equivalent Energy</w:t>
      </w:r>
      <w:r w:rsidR="003D27DC" w:rsidRPr="00E5392D">
        <w:rPr>
          <w:szCs w:val="24"/>
        </w:rPr>
        <w:t xml:space="preserve">, </w:t>
      </w:r>
      <w:r w:rsidR="003D27DC">
        <w:rPr>
          <w:szCs w:val="24"/>
        </w:rPr>
        <w:t>the Agency w</w:t>
      </w:r>
      <w:r w:rsidR="003D27DC" w:rsidRPr="00E5392D">
        <w:rPr>
          <w:szCs w:val="24"/>
        </w:rPr>
        <w:t xml:space="preserve">ill pay the </w:t>
      </w:r>
      <w:r w:rsidR="003D27DC">
        <w:rPr>
          <w:szCs w:val="24"/>
        </w:rPr>
        <w:t>City</w:t>
      </w:r>
      <w:r w:rsidRPr="00DF7319">
        <w:rPr>
          <w:szCs w:val="24"/>
        </w:rPr>
        <w:t xml:space="preserve"> </w:t>
      </w:r>
      <w:r w:rsidR="003D27DC">
        <w:rPr>
          <w:szCs w:val="24"/>
        </w:rPr>
        <w:t>its avoided costs, if any.</w:t>
      </w:r>
      <w:r w:rsidRPr="00DF7319">
        <w:rPr>
          <w:szCs w:val="24"/>
          <w:lang w:val="en-CA"/>
        </w:rPr>
        <w:fldChar w:fldCharType="begin"/>
      </w:r>
      <w:r w:rsidRPr="00DF7319">
        <w:rPr>
          <w:szCs w:val="24"/>
          <w:lang w:val="en-CA"/>
        </w:rPr>
        <w:instrText xml:space="preserve"> SEQ CHAPTER \h \r 1</w:instrText>
      </w:r>
      <w:r w:rsidRPr="00DF7319">
        <w:rPr>
          <w:szCs w:val="24"/>
          <w:lang w:val="en-CA"/>
        </w:rPr>
        <w:fldChar w:fldCharType="end"/>
      </w:r>
    </w:p>
    <w:p w:rsidR="00416B1D" w:rsidRDefault="00416B1D" w:rsidP="00416B1D">
      <w:pPr>
        <w:pStyle w:val="BodyText"/>
        <w:ind w:left="720" w:firstLine="720"/>
        <w:rPr>
          <w:szCs w:val="24"/>
        </w:rPr>
      </w:pPr>
      <w:r w:rsidRPr="00E5392D">
        <w:rPr>
          <w:szCs w:val="24"/>
        </w:rPr>
        <w:t xml:space="preserve">For </w:t>
      </w:r>
      <w:r w:rsidRPr="00E5392D">
        <w:t>the</w:t>
      </w:r>
      <w:r w:rsidRPr="00E5392D">
        <w:rPr>
          <w:szCs w:val="24"/>
        </w:rPr>
        <w:t xml:space="preserve"> portion of </w:t>
      </w:r>
      <w:r>
        <w:rPr>
          <w:szCs w:val="24"/>
        </w:rPr>
        <w:t xml:space="preserve">the </w:t>
      </w:r>
      <w:r w:rsidRPr="00E5392D">
        <w:rPr>
          <w:szCs w:val="24"/>
        </w:rPr>
        <w:t xml:space="preserve">Equivalent Energy or Curtailed Equivalent Energy that </w:t>
      </w:r>
      <w:r>
        <w:rPr>
          <w:szCs w:val="24"/>
        </w:rPr>
        <w:t>the Agency</w:t>
      </w:r>
      <w:r w:rsidRPr="00E5392D">
        <w:rPr>
          <w:szCs w:val="24"/>
        </w:rPr>
        <w:t xml:space="preserve"> succeeds in marketing, </w:t>
      </w:r>
      <w:r>
        <w:rPr>
          <w:szCs w:val="24"/>
        </w:rPr>
        <w:t xml:space="preserve">the Agency </w:t>
      </w:r>
      <w:r w:rsidRPr="00E5392D">
        <w:rPr>
          <w:szCs w:val="24"/>
        </w:rPr>
        <w:t xml:space="preserve">will pay the </w:t>
      </w:r>
      <w:r>
        <w:rPr>
          <w:szCs w:val="24"/>
        </w:rPr>
        <w:t>City</w:t>
      </w:r>
      <w:r w:rsidRPr="00E5392D">
        <w:rPr>
          <w:szCs w:val="24"/>
        </w:rPr>
        <w:t xml:space="preserve"> the Net Revenue from</w:t>
      </w:r>
      <w:r>
        <w:rPr>
          <w:szCs w:val="24"/>
        </w:rPr>
        <w:t xml:space="preserve"> the Agency’</w:t>
      </w:r>
      <w:r w:rsidRPr="00E5392D">
        <w:rPr>
          <w:szCs w:val="24"/>
        </w:rPr>
        <w:t xml:space="preserve">s sale of such energy. </w:t>
      </w:r>
      <w:r>
        <w:rPr>
          <w:szCs w:val="24"/>
        </w:rPr>
        <w:t xml:space="preserve"> “</w:t>
      </w:r>
      <w:r w:rsidRPr="00E5392D">
        <w:rPr>
          <w:szCs w:val="24"/>
        </w:rPr>
        <w:t>Net Revenue</w:t>
      </w:r>
      <w:r>
        <w:rPr>
          <w:szCs w:val="24"/>
        </w:rPr>
        <w:t>”</w:t>
      </w:r>
      <w:r w:rsidRPr="00E5392D">
        <w:rPr>
          <w:szCs w:val="24"/>
        </w:rPr>
        <w:t xml:space="preserve"> shall be the sale revenue realized by </w:t>
      </w:r>
      <w:r>
        <w:rPr>
          <w:szCs w:val="24"/>
        </w:rPr>
        <w:t>the Agency</w:t>
      </w:r>
      <w:r w:rsidRPr="00E5392D">
        <w:rPr>
          <w:szCs w:val="24"/>
        </w:rPr>
        <w:t xml:space="preserve"> for Equivalent Energy and Curtailed Equivalent Energy, less any costs incurred by </w:t>
      </w:r>
      <w:r>
        <w:rPr>
          <w:szCs w:val="24"/>
        </w:rPr>
        <w:lastRenderedPageBreak/>
        <w:t>the Agency</w:t>
      </w:r>
      <w:r w:rsidRPr="00E5392D">
        <w:rPr>
          <w:szCs w:val="24"/>
        </w:rPr>
        <w:t xml:space="preserve"> associated with the sale, including, but not limited to, losses, transmission charges, RTO charges, or other costs associated with the sale.</w:t>
      </w:r>
    </w:p>
    <w:p w:rsidR="005669CE" w:rsidRDefault="004C7209" w:rsidP="00416B1D">
      <w:pPr>
        <w:pStyle w:val="BodyText"/>
        <w:ind w:left="720" w:firstLine="720"/>
        <w:rPr>
          <w:szCs w:val="24"/>
        </w:rPr>
      </w:pPr>
      <w:r>
        <w:rPr>
          <w:szCs w:val="24"/>
        </w:rPr>
        <w:t xml:space="preserve">The Agency hereby agrees to market the electric capacity of the City’s SEPA Entitlements </w:t>
      </w:r>
      <w:r w:rsidR="005669CE">
        <w:rPr>
          <w:szCs w:val="24"/>
        </w:rPr>
        <w:t xml:space="preserve">through the MISO annual auctions and the Agency shall </w:t>
      </w:r>
      <w:r w:rsidR="005669CE" w:rsidRPr="005A5B79">
        <w:t xml:space="preserve">pass through to the </w:t>
      </w:r>
      <w:r w:rsidR="005669CE">
        <w:t>City</w:t>
      </w:r>
      <w:r w:rsidR="005669CE" w:rsidRPr="005A5B79">
        <w:t xml:space="preserve"> all revenues obtained for </w:t>
      </w:r>
      <w:r w:rsidR="005669CE">
        <w:t>the electric capacity,</w:t>
      </w:r>
      <w:r w:rsidR="005669CE" w:rsidRPr="005A5B79">
        <w:t xml:space="preserve"> less </w:t>
      </w:r>
      <w:r w:rsidR="005669CE">
        <w:t>any direct expenses associated with the sale and marketing.  In the alternative t</w:t>
      </w:r>
      <w:r w:rsidR="005669CE">
        <w:rPr>
          <w:szCs w:val="24"/>
        </w:rPr>
        <w:t xml:space="preserve">he Agency and the City may agree to market the electric capacity through </w:t>
      </w:r>
      <w:r w:rsidR="005669CE" w:rsidRPr="005A5B79">
        <w:t xml:space="preserve">independent arrangements for the utilization </w:t>
      </w:r>
      <w:r w:rsidR="005669CE">
        <w:rPr>
          <w:szCs w:val="24"/>
        </w:rPr>
        <w:t xml:space="preserve">with a third party.  </w:t>
      </w:r>
    </w:p>
    <w:p w:rsidR="004C7209" w:rsidRDefault="005669CE" w:rsidP="00416B1D">
      <w:pPr>
        <w:pStyle w:val="BodyText"/>
        <w:ind w:left="720" w:firstLine="720"/>
        <w:rPr>
          <w:szCs w:val="24"/>
        </w:rPr>
      </w:pPr>
      <w:r w:rsidRPr="00884B0B">
        <w:t xml:space="preserve">The Agency </w:t>
      </w:r>
      <w:r w:rsidRPr="00383B15">
        <w:t xml:space="preserve">may elect to absorb all or any portion of the </w:t>
      </w:r>
      <w:r>
        <w:t xml:space="preserve">electric capacity of the </w:t>
      </w:r>
      <w:r w:rsidRPr="00884B0B">
        <w:t xml:space="preserve">City’s </w:t>
      </w:r>
      <w:r w:rsidRPr="00383B15">
        <w:t xml:space="preserve">SEPA </w:t>
      </w:r>
      <w:r w:rsidRPr="00884B0B">
        <w:t>Entitlement</w:t>
      </w:r>
      <w:r w:rsidRPr="00383B15">
        <w:t xml:space="preserve"> (referred to herein as </w:t>
      </w:r>
      <w:r w:rsidRPr="00884B0B">
        <w:t>“</w:t>
      </w:r>
      <w:r w:rsidRPr="00383B15">
        <w:t>Absorbed</w:t>
      </w:r>
      <w:r w:rsidRPr="00884B0B">
        <w:t xml:space="preserve"> </w:t>
      </w:r>
      <w:r>
        <w:t>Capacity</w:t>
      </w:r>
      <w:r w:rsidRPr="00884B0B">
        <w:t>”</w:t>
      </w:r>
      <w:r w:rsidRPr="00383B15">
        <w:t>)</w:t>
      </w:r>
      <w:r w:rsidRPr="00884B0B">
        <w:t xml:space="preserve"> </w:t>
      </w:r>
      <w:r w:rsidRPr="00383B15">
        <w:t xml:space="preserve">to serve </w:t>
      </w:r>
      <w:r w:rsidRPr="00884B0B">
        <w:t>the Agency’</w:t>
      </w:r>
      <w:r w:rsidRPr="00383B15">
        <w:t xml:space="preserve">s </w:t>
      </w:r>
      <w:r w:rsidRPr="00884B0B">
        <w:t xml:space="preserve">Members’ </w:t>
      </w:r>
      <w:r>
        <w:t>capacity requirements.</w:t>
      </w:r>
      <w:r w:rsidRPr="005669CE">
        <w:t xml:space="preserve"> </w:t>
      </w:r>
      <w:r>
        <w:t xml:space="preserve"> </w:t>
      </w:r>
      <w:r w:rsidRPr="005A5B79">
        <w:t xml:space="preserve">If the Parties are unable to agree on the level of compensation for any </w:t>
      </w:r>
      <w:r>
        <w:t xml:space="preserve">Absorbed Capacity, then the electric capacity shall be marketed by the Agency pursuant to </w:t>
      </w:r>
      <w:r w:rsidR="00F46179">
        <w:t xml:space="preserve">the preceding paragraph (h).  </w:t>
      </w:r>
      <w:r>
        <w:t xml:space="preserve"> </w:t>
      </w:r>
      <w:r w:rsidRPr="00383B15">
        <w:t xml:space="preserve"> </w:t>
      </w:r>
      <w:r w:rsidR="004C7209">
        <w:rPr>
          <w:szCs w:val="24"/>
        </w:rPr>
        <w:t xml:space="preserve"> </w:t>
      </w:r>
    </w:p>
    <w:p w:rsidR="00E61B68" w:rsidRDefault="00A771B4" w:rsidP="00932AC3">
      <w:pPr>
        <w:pStyle w:val="Heading1"/>
        <w:ind w:left="1440"/>
        <w:jc w:val="center"/>
      </w:pPr>
      <w:r w:rsidRPr="00884B0B">
        <w:rPr>
          <w:szCs w:val="20"/>
        </w:rPr>
        <w:t xml:space="preserve"> </w:t>
      </w:r>
      <w:r w:rsidR="00383B15" w:rsidRPr="00884B0B">
        <w:rPr>
          <w:szCs w:val="20"/>
        </w:rPr>
        <w:t xml:space="preserve"> </w:t>
      </w:r>
      <w:r w:rsidR="00D74FB1" w:rsidRPr="00932AC3">
        <w:t>Service Fees</w:t>
      </w:r>
    </w:p>
    <w:p w:rsidR="0064269E" w:rsidRDefault="00D74FB1" w:rsidP="00932AC3">
      <w:pPr>
        <w:pStyle w:val="BodyText"/>
        <w:ind w:left="720" w:firstLine="720"/>
      </w:pPr>
      <w:r>
        <w:t xml:space="preserve">To compensate the Agency for its scheduling services, the City shall pay to the </w:t>
      </w:r>
      <w:r w:rsidR="00F32D63">
        <w:t xml:space="preserve">Agency </w:t>
      </w:r>
      <w:r>
        <w:t xml:space="preserve">the </w:t>
      </w:r>
      <w:r w:rsidR="003D27DC">
        <w:t>U</w:t>
      </w:r>
      <w:r>
        <w:t xml:space="preserve">ser and </w:t>
      </w:r>
      <w:r w:rsidR="003D27DC">
        <w:t>Dispatch/MAC</w:t>
      </w:r>
      <w:r>
        <w:t xml:space="preserve"> fees, plus any direct costs or expenses </w:t>
      </w:r>
      <w:r w:rsidR="003D27DC">
        <w:t xml:space="preserve">assessed to the Agency </w:t>
      </w:r>
      <w:r>
        <w:t xml:space="preserve">associated with the scheduling and dispatching of the City’s SEPA Entitlement (the “Servicing Fees”) set forth in </w:t>
      </w:r>
      <w:r w:rsidR="00E62120">
        <w:t>Appendix B</w:t>
      </w:r>
      <w:r>
        <w:t xml:space="preserve"> attached to this Agreement, which terms are incorporated herein.  </w:t>
      </w:r>
    </w:p>
    <w:p w:rsidR="0064269E" w:rsidRDefault="00AC2D90" w:rsidP="00932AC3">
      <w:pPr>
        <w:pStyle w:val="BodyText"/>
        <w:ind w:left="720" w:firstLine="720"/>
      </w:pPr>
      <w:r>
        <w:t>The Agency</w:t>
      </w:r>
      <w:r w:rsidR="00D74FB1">
        <w:t xml:space="preserve"> shall deduct its Servicing Fees from the </w:t>
      </w:r>
      <w:r w:rsidR="003D27DC">
        <w:t>compensation it owes the City each month</w:t>
      </w:r>
      <w:r w:rsidR="00D74FB1">
        <w:t xml:space="preserve">.  </w:t>
      </w:r>
      <w:r w:rsidR="009818FB">
        <w:t xml:space="preserve">If the </w:t>
      </w:r>
      <w:r w:rsidR="003D27DC">
        <w:t xml:space="preserve">net </w:t>
      </w:r>
      <w:r w:rsidR="009818FB">
        <w:t xml:space="preserve">compensation owed to the </w:t>
      </w:r>
      <w:r w:rsidR="00C7572E">
        <w:t>City</w:t>
      </w:r>
      <w:r w:rsidR="009818FB">
        <w:t xml:space="preserve"> </w:t>
      </w:r>
      <w:r w:rsidR="00DC24F0">
        <w:t xml:space="preserve">in a month </w:t>
      </w:r>
      <w:r w:rsidR="009818FB">
        <w:t xml:space="preserve">exceeds the amount owed </w:t>
      </w:r>
      <w:r w:rsidR="00D74FB1">
        <w:t xml:space="preserve">to the Agency </w:t>
      </w:r>
      <w:r w:rsidR="009818FB">
        <w:t xml:space="preserve">by the </w:t>
      </w:r>
      <w:r w:rsidR="00C7572E">
        <w:t>City</w:t>
      </w:r>
      <w:r w:rsidR="009818FB">
        <w:t xml:space="preserve"> </w:t>
      </w:r>
      <w:r w:rsidR="00F1476A">
        <w:t>for</w:t>
      </w:r>
      <w:r w:rsidR="009818FB">
        <w:t xml:space="preserve"> </w:t>
      </w:r>
      <w:r w:rsidR="00DC24F0">
        <w:t>th</w:t>
      </w:r>
      <w:r w:rsidR="009818FB">
        <w:t>a</w:t>
      </w:r>
      <w:r w:rsidR="00DC24F0">
        <w:t>t</w:t>
      </w:r>
      <w:r w:rsidR="009818FB">
        <w:t xml:space="preserve"> month, the Agency shall pay the </w:t>
      </w:r>
      <w:r w:rsidR="00C7572E">
        <w:t>City</w:t>
      </w:r>
      <w:r w:rsidR="009818FB">
        <w:t xml:space="preserve"> the difference no later than the last day of the </w:t>
      </w:r>
      <w:r w:rsidR="00F1476A">
        <w:t>immediately following month.</w:t>
      </w:r>
      <w:r w:rsidR="00D74FB1">
        <w:t xml:space="preserve">  If the </w:t>
      </w:r>
      <w:r w:rsidR="00021EB6">
        <w:t>amount owed to the Agency by the City in a month exceeds the net compensation owed to the City by the Agency for that month</w:t>
      </w:r>
      <w:r w:rsidR="00123F96">
        <w:t xml:space="preserve">, the City shall pay the Agency the difference no later than the last day of the immediately following month.  </w:t>
      </w:r>
    </w:p>
    <w:p w:rsidR="006B6FCB" w:rsidRDefault="006B6FCB" w:rsidP="00932AC3">
      <w:pPr>
        <w:pStyle w:val="Heading1"/>
        <w:ind w:left="1440"/>
        <w:jc w:val="center"/>
      </w:pPr>
      <w:r>
        <w:t xml:space="preserve"> </w:t>
      </w:r>
      <w:r w:rsidR="00C7572E">
        <w:t>City</w:t>
      </w:r>
      <w:r>
        <w:t xml:space="preserve"> Obligations</w:t>
      </w:r>
    </w:p>
    <w:p w:rsidR="004073E2" w:rsidRDefault="00F72620" w:rsidP="00932AC3">
      <w:pPr>
        <w:pStyle w:val="BodyText"/>
        <w:ind w:left="720" w:firstLine="720"/>
      </w:pPr>
      <w:r>
        <w:t xml:space="preserve">The </w:t>
      </w:r>
      <w:r w:rsidR="00C7572E">
        <w:t>City</w:t>
      </w:r>
      <w:r>
        <w:t xml:space="preserve"> shall be exclusively responsible for </w:t>
      </w:r>
      <w:r w:rsidR="004073E2">
        <w:t xml:space="preserve">maintaining its SEPA Contract in good standing during the Service Term, including by </w:t>
      </w:r>
      <w:r>
        <w:t xml:space="preserve">making all payments to SEPA in the amounts and manner required under the </w:t>
      </w:r>
      <w:r w:rsidR="00C7572E">
        <w:t>City</w:t>
      </w:r>
      <w:r>
        <w:t>’s SEPA</w:t>
      </w:r>
      <w:r w:rsidR="00BC6218">
        <w:t xml:space="preserve"> Contract</w:t>
      </w:r>
      <w:r>
        <w:t>.</w:t>
      </w:r>
    </w:p>
    <w:p w:rsidR="00131C11" w:rsidRDefault="00131C11" w:rsidP="00932AC3">
      <w:pPr>
        <w:pStyle w:val="BodyText"/>
        <w:ind w:left="720" w:firstLine="720"/>
      </w:pPr>
      <w:r>
        <w:t xml:space="preserve">The </w:t>
      </w:r>
      <w:r w:rsidR="00C7572E">
        <w:t>City</w:t>
      </w:r>
      <w:r>
        <w:t xml:space="preserve"> shall fully exercise its rights under its SEPA Contract to enable the Agency to perform the services specified in this </w:t>
      </w:r>
      <w:r w:rsidR="009D0A85">
        <w:t>Agreement</w:t>
      </w:r>
      <w:r>
        <w:t>.</w:t>
      </w:r>
      <w:r w:rsidR="00604BEA">
        <w:t xml:space="preserve">  </w:t>
      </w:r>
      <w:r w:rsidR="007877FF">
        <w:t xml:space="preserve">Upon request from the Agency, the </w:t>
      </w:r>
      <w:r w:rsidR="00C7572E">
        <w:t>City</w:t>
      </w:r>
      <w:r w:rsidR="007877FF">
        <w:t xml:space="preserve"> shall inform SEPA that the Agency is the </w:t>
      </w:r>
      <w:r w:rsidR="00C7572E">
        <w:t>City</w:t>
      </w:r>
      <w:r w:rsidR="007877FF">
        <w:t xml:space="preserve">’s authorized agent for managing the </w:t>
      </w:r>
      <w:r w:rsidR="00C7572E">
        <w:t>City</w:t>
      </w:r>
      <w:r w:rsidR="007877FF">
        <w:t xml:space="preserve">’s SEPA Entitlement.  </w:t>
      </w:r>
      <w:r w:rsidR="00604BEA" w:rsidRPr="007C4476">
        <w:rPr>
          <w:color w:val="141414"/>
          <w:szCs w:val="24"/>
        </w:rPr>
        <w:t>T</w:t>
      </w:r>
      <w:r w:rsidR="00604BEA" w:rsidRPr="007C4476">
        <w:rPr>
          <w:color w:val="020202"/>
          <w:szCs w:val="24"/>
        </w:rPr>
        <w:t>h</w:t>
      </w:r>
      <w:r w:rsidR="00604BEA" w:rsidRPr="007C4476">
        <w:rPr>
          <w:color w:val="141414"/>
          <w:szCs w:val="24"/>
        </w:rPr>
        <w:t xml:space="preserve">e </w:t>
      </w:r>
      <w:r w:rsidR="00C7572E">
        <w:rPr>
          <w:color w:val="141414"/>
          <w:szCs w:val="24"/>
        </w:rPr>
        <w:t>City</w:t>
      </w:r>
      <w:r w:rsidR="00604BEA" w:rsidRPr="007C4476">
        <w:rPr>
          <w:color w:val="242424"/>
          <w:szCs w:val="24"/>
        </w:rPr>
        <w:t xml:space="preserve"> s</w:t>
      </w:r>
      <w:r w:rsidR="00604BEA" w:rsidRPr="007C4476">
        <w:rPr>
          <w:color w:val="020202"/>
          <w:szCs w:val="24"/>
        </w:rPr>
        <w:t>h</w:t>
      </w:r>
      <w:r w:rsidR="00604BEA" w:rsidRPr="007C4476">
        <w:rPr>
          <w:color w:val="141414"/>
          <w:szCs w:val="24"/>
        </w:rPr>
        <w:t>al</w:t>
      </w:r>
      <w:r w:rsidR="00604BEA" w:rsidRPr="007C4476">
        <w:rPr>
          <w:color w:val="020202"/>
          <w:szCs w:val="24"/>
        </w:rPr>
        <w:t xml:space="preserve">l </w:t>
      </w:r>
      <w:r w:rsidR="00604BEA" w:rsidRPr="007C4476">
        <w:rPr>
          <w:color w:val="141414"/>
          <w:szCs w:val="24"/>
        </w:rPr>
        <w:t>t</w:t>
      </w:r>
      <w:r w:rsidR="00604BEA" w:rsidRPr="007C4476">
        <w:rPr>
          <w:color w:val="242424"/>
          <w:szCs w:val="24"/>
        </w:rPr>
        <w:t>a</w:t>
      </w:r>
      <w:r w:rsidR="00604BEA" w:rsidRPr="007C4476">
        <w:rPr>
          <w:color w:val="141414"/>
          <w:szCs w:val="24"/>
        </w:rPr>
        <w:t>k</w:t>
      </w:r>
      <w:r w:rsidR="00604BEA" w:rsidRPr="007C4476">
        <w:rPr>
          <w:color w:val="242424"/>
          <w:szCs w:val="24"/>
        </w:rPr>
        <w:t xml:space="preserve">e </w:t>
      </w:r>
      <w:r w:rsidR="00604BEA" w:rsidRPr="007C4476">
        <w:rPr>
          <w:color w:val="141414"/>
          <w:szCs w:val="24"/>
        </w:rPr>
        <w:t xml:space="preserve">no </w:t>
      </w:r>
      <w:r w:rsidR="00604BEA" w:rsidRPr="007C4476">
        <w:rPr>
          <w:color w:val="242424"/>
          <w:szCs w:val="24"/>
        </w:rPr>
        <w:t>a</w:t>
      </w:r>
      <w:r w:rsidR="00604BEA" w:rsidRPr="007C4476">
        <w:rPr>
          <w:color w:val="141414"/>
          <w:szCs w:val="24"/>
        </w:rPr>
        <w:t>ction th</w:t>
      </w:r>
      <w:r w:rsidR="00604BEA" w:rsidRPr="007C4476">
        <w:rPr>
          <w:color w:val="242424"/>
          <w:szCs w:val="24"/>
        </w:rPr>
        <w:t xml:space="preserve">e </w:t>
      </w:r>
      <w:r w:rsidR="00604BEA" w:rsidRPr="007C4476">
        <w:rPr>
          <w:color w:val="141414"/>
          <w:szCs w:val="24"/>
        </w:rPr>
        <w:t>eff</w:t>
      </w:r>
      <w:r w:rsidR="00604BEA" w:rsidRPr="007C4476">
        <w:rPr>
          <w:color w:val="242424"/>
          <w:szCs w:val="24"/>
        </w:rPr>
        <w:t>e</w:t>
      </w:r>
      <w:r w:rsidR="00604BEA" w:rsidRPr="007C4476">
        <w:rPr>
          <w:color w:val="141414"/>
          <w:szCs w:val="24"/>
        </w:rPr>
        <w:t>c</w:t>
      </w:r>
      <w:r w:rsidR="00604BEA" w:rsidRPr="007C4476">
        <w:rPr>
          <w:color w:val="020202"/>
          <w:szCs w:val="24"/>
        </w:rPr>
        <w:t xml:space="preserve">t </w:t>
      </w:r>
      <w:r w:rsidR="00604BEA" w:rsidRPr="007C4476">
        <w:rPr>
          <w:color w:val="141414"/>
          <w:szCs w:val="24"/>
        </w:rPr>
        <w:t>o</w:t>
      </w:r>
      <w:r w:rsidR="00604BEA" w:rsidRPr="007C4476">
        <w:rPr>
          <w:color w:val="020202"/>
          <w:szCs w:val="24"/>
        </w:rPr>
        <w:t xml:space="preserve">f </w:t>
      </w:r>
      <w:r w:rsidR="00604BEA" w:rsidRPr="007C4476">
        <w:rPr>
          <w:color w:val="141414"/>
          <w:szCs w:val="24"/>
        </w:rPr>
        <w:t xml:space="preserve">which would be </w:t>
      </w:r>
      <w:r w:rsidR="00604BEA" w:rsidRPr="007C4476">
        <w:rPr>
          <w:color w:val="020202"/>
          <w:szCs w:val="24"/>
        </w:rPr>
        <w:t>t</w:t>
      </w:r>
      <w:r w:rsidR="00604BEA" w:rsidRPr="007C4476">
        <w:rPr>
          <w:color w:val="141414"/>
          <w:szCs w:val="24"/>
        </w:rPr>
        <w:t>o prevent, hi</w:t>
      </w:r>
      <w:r w:rsidR="00604BEA" w:rsidRPr="007C4476">
        <w:rPr>
          <w:color w:val="020202"/>
          <w:szCs w:val="24"/>
        </w:rPr>
        <w:t>n</w:t>
      </w:r>
      <w:r w:rsidR="00604BEA" w:rsidRPr="007C4476">
        <w:rPr>
          <w:color w:val="141414"/>
          <w:szCs w:val="24"/>
        </w:rPr>
        <w:t xml:space="preserve">der or </w:t>
      </w:r>
      <w:r w:rsidR="00604BEA" w:rsidRPr="007C4476">
        <w:rPr>
          <w:color w:val="242424"/>
          <w:szCs w:val="24"/>
        </w:rPr>
        <w:t>d</w:t>
      </w:r>
      <w:r w:rsidR="00604BEA" w:rsidRPr="007C4476">
        <w:rPr>
          <w:color w:val="141414"/>
          <w:szCs w:val="24"/>
        </w:rPr>
        <w:t>elay the A</w:t>
      </w:r>
      <w:r w:rsidR="00604BEA" w:rsidRPr="007C4476">
        <w:rPr>
          <w:color w:val="242424"/>
          <w:szCs w:val="24"/>
        </w:rPr>
        <w:t>g</w:t>
      </w:r>
      <w:r w:rsidR="00604BEA" w:rsidRPr="007C4476">
        <w:rPr>
          <w:color w:val="141414"/>
          <w:szCs w:val="24"/>
        </w:rPr>
        <w:t>e</w:t>
      </w:r>
      <w:r w:rsidR="00604BEA" w:rsidRPr="007C4476">
        <w:rPr>
          <w:color w:val="020202"/>
          <w:szCs w:val="24"/>
        </w:rPr>
        <w:t>n</w:t>
      </w:r>
      <w:r w:rsidR="00604BEA" w:rsidRPr="007C4476">
        <w:rPr>
          <w:color w:val="141414"/>
          <w:szCs w:val="24"/>
        </w:rPr>
        <w:t>cy fro</w:t>
      </w:r>
      <w:r w:rsidR="00604BEA" w:rsidRPr="007C4476">
        <w:rPr>
          <w:color w:val="020202"/>
          <w:szCs w:val="24"/>
        </w:rPr>
        <w:t xml:space="preserve">m </w:t>
      </w:r>
      <w:r w:rsidR="00604BEA" w:rsidRPr="007C4476">
        <w:rPr>
          <w:color w:val="141414"/>
          <w:szCs w:val="24"/>
        </w:rPr>
        <w:t>the tim</w:t>
      </w:r>
      <w:r w:rsidR="00604BEA" w:rsidRPr="007C4476">
        <w:rPr>
          <w:color w:val="242424"/>
          <w:szCs w:val="24"/>
        </w:rPr>
        <w:t>e</w:t>
      </w:r>
      <w:r w:rsidR="00604BEA" w:rsidRPr="007C4476">
        <w:rPr>
          <w:color w:val="020202"/>
          <w:szCs w:val="24"/>
        </w:rPr>
        <w:t>l</w:t>
      </w:r>
      <w:r w:rsidR="00604BEA" w:rsidRPr="007C4476">
        <w:rPr>
          <w:color w:val="141414"/>
          <w:szCs w:val="24"/>
        </w:rPr>
        <w:t>y fu</w:t>
      </w:r>
      <w:r w:rsidR="00604BEA" w:rsidRPr="007C4476">
        <w:rPr>
          <w:color w:val="020202"/>
          <w:szCs w:val="24"/>
        </w:rPr>
        <w:t>l</w:t>
      </w:r>
      <w:r w:rsidR="00604BEA" w:rsidRPr="007C4476">
        <w:rPr>
          <w:color w:val="141414"/>
          <w:szCs w:val="24"/>
        </w:rPr>
        <w:t>fillm</w:t>
      </w:r>
      <w:r w:rsidR="00604BEA" w:rsidRPr="007C4476">
        <w:rPr>
          <w:color w:val="242424"/>
          <w:szCs w:val="24"/>
        </w:rPr>
        <w:t>e</w:t>
      </w:r>
      <w:r w:rsidR="00604BEA" w:rsidRPr="007C4476">
        <w:rPr>
          <w:color w:val="020202"/>
          <w:szCs w:val="24"/>
        </w:rPr>
        <w:t>n</w:t>
      </w:r>
      <w:r w:rsidR="00604BEA" w:rsidRPr="007C4476">
        <w:rPr>
          <w:color w:val="141414"/>
          <w:szCs w:val="24"/>
        </w:rPr>
        <w:t>t of its obliga</w:t>
      </w:r>
      <w:r w:rsidR="00604BEA" w:rsidRPr="007C4476">
        <w:rPr>
          <w:color w:val="020202"/>
          <w:szCs w:val="24"/>
        </w:rPr>
        <w:t>t</w:t>
      </w:r>
      <w:r w:rsidR="00604BEA" w:rsidRPr="007C4476">
        <w:rPr>
          <w:color w:val="141414"/>
          <w:szCs w:val="24"/>
        </w:rPr>
        <w:t>io</w:t>
      </w:r>
      <w:r w:rsidR="00604BEA" w:rsidRPr="007C4476">
        <w:rPr>
          <w:color w:val="020202"/>
          <w:szCs w:val="24"/>
        </w:rPr>
        <w:t>n</w:t>
      </w:r>
      <w:r w:rsidR="00604BEA" w:rsidRPr="007C4476">
        <w:rPr>
          <w:color w:val="242424"/>
          <w:szCs w:val="24"/>
        </w:rPr>
        <w:t xml:space="preserve">s </w:t>
      </w:r>
      <w:r w:rsidR="00604BEA" w:rsidRPr="007C4476">
        <w:rPr>
          <w:color w:val="141414"/>
          <w:szCs w:val="24"/>
        </w:rPr>
        <w:t>und</w:t>
      </w:r>
      <w:r w:rsidR="00604BEA" w:rsidRPr="007C4476">
        <w:rPr>
          <w:color w:val="242424"/>
          <w:szCs w:val="24"/>
        </w:rPr>
        <w:t>e</w:t>
      </w:r>
      <w:r w:rsidR="00604BEA" w:rsidRPr="007C4476">
        <w:rPr>
          <w:color w:val="141414"/>
          <w:szCs w:val="24"/>
        </w:rPr>
        <w:t>r t</w:t>
      </w:r>
      <w:r w:rsidR="00604BEA" w:rsidRPr="007C4476">
        <w:rPr>
          <w:color w:val="020202"/>
          <w:szCs w:val="24"/>
        </w:rPr>
        <w:t>h</w:t>
      </w:r>
      <w:r w:rsidR="00604BEA" w:rsidRPr="007C4476">
        <w:rPr>
          <w:color w:val="141414"/>
          <w:szCs w:val="24"/>
        </w:rPr>
        <w:t xml:space="preserve">is </w:t>
      </w:r>
      <w:r w:rsidR="009D0A85">
        <w:rPr>
          <w:color w:val="141414"/>
          <w:szCs w:val="24"/>
        </w:rPr>
        <w:t>Agreement</w:t>
      </w:r>
      <w:r w:rsidR="00FE2843">
        <w:rPr>
          <w:color w:val="020202"/>
          <w:szCs w:val="24"/>
        </w:rPr>
        <w:t xml:space="preserve"> or from being able to effectively</w:t>
      </w:r>
      <w:r w:rsidR="00FC07D6">
        <w:rPr>
          <w:color w:val="020202"/>
          <w:szCs w:val="24"/>
        </w:rPr>
        <w:t xml:space="preserve"> </w:t>
      </w:r>
      <w:r w:rsidR="00FC07D6">
        <w:t xml:space="preserve">integrate the Attributes of the </w:t>
      </w:r>
      <w:r w:rsidR="00C7572E">
        <w:t>City</w:t>
      </w:r>
      <w:r w:rsidR="00FC07D6">
        <w:t>’s SEPA Entitlement with those of other power supply resources available to the Agency as the Agency determines to be advantageous to the Agency</w:t>
      </w:r>
      <w:r w:rsidR="009C2DCF">
        <w:t xml:space="preserve"> and its </w:t>
      </w:r>
      <w:r w:rsidR="00123F96">
        <w:t>members and not detrimental to the City</w:t>
      </w:r>
      <w:r w:rsidR="00604BEA">
        <w:rPr>
          <w:color w:val="020202"/>
          <w:szCs w:val="24"/>
        </w:rPr>
        <w:t>.</w:t>
      </w:r>
    </w:p>
    <w:p w:rsidR="00615EB7" w:rsidRPr="006B6FCB" w:rsidRDefault="00131C11" w:rsidP="00932AC3">
      <w:pPr>
        <w:pStyle w:val="BodyText"/>
        <w:ind w:left="720" w:firstLine="720"/>
      </w:pPr>
      <w:r>
        <w:lastRenderedPageBreak/>
        <w:t xml:space="preserve">The </w:t>
      </w:r>
      <w:r w:rsidR="00C7572E">
        <w:t>City</w:t>
      </w:r>
      <w:r>
        <w:t xml:space="preserve"> and the Agency shall cooperate with each other and with SEPA to fulfill the objectives of this </w:t>
      </w:r>
      <w:r w:rsidR="009D0A85">
        <w:t>Agreement</w:t>
      </w:r>
      <w:r w:rsidR="0041457F">
        <w:t>, including by furnishing information to each other as may be reasonably requested</w:t>
      </w:r>
      <w:r w:rsidR="006C790F">
        <w:t xml:space="preserve"> from time to time</w:t>
      </w:r>
      <w:r w:rsidR="007877FF">
        <w:t xml:space="preserve"> and by the </w:t>
      </w:r>
      <w:r w:rsidR="00C7572E">
        <w:t>City</w:t>
      </w:r>
      <w:r w:rsidR="007877FF">
        <w:t xml:space="preserve"> promptly providing to the Agency copies of all notices and correspondence with SEPA regarding the SEPA Entitlement</w:t>
      </w:r>
      <w:r>
        <w:t>.</w:t>
      </w:r>
    </w:p>
    <w:p w:rsidR="00CB2138" w:rsidRDefault="009D7176" w:rsidP="00932AC3">
      <w:pPr>
        <w:pStyle w:val="Heading1"/>
        <w:ind w:left="1440"/>
        <w:jc w:val="center"/>
      </w:pPr>
      <w:r>
        <w:t xml:space="preserve"> </w:t>
      </w:r>
      <w:r w:rsidR="00CB2138">
        <w:t>Default and Remedies</w:t>
      </w:r>
    </w:p>
    <w:p w:rsidR="00CB2138" w:rsidRDefault="00CB2138" w:rsidP="00932AC3">
      <w:pPr>
        <w:pStyle w:val="BodyText"/>
        <w:ind w:left="720" w:firstLine="720"/>
      </w:pPr>
      <w:r>
        <w:t xml:space="preserve">It shall constitute an “Event of Default” under this </w:t>
      </w:r>
      <w:r w:rsidR="009D0A85">
        <w:t>Agreement</w:t>
      </w:r>
      <w:r>
        <w:t xml:space="preserve"> if any one or more of the following occurs and the corresponding </w:t>
      </w:r>
      <w:r w:rsidR="004C1808">
        <w:t xml:space="preserve">cure </w:t>
      </w:r>
      <w:r>
        <w:t xml:space="preserve">period, if any, has expired without </w:t>
      </w:r>
      <w:r w:rsidR="004C1808">
        <w:t>cure</w:t>
      </w:r>
      <w:r>
        <w:t>:</w:t>
      </w:r>
    </w:p>
    <w:p w:rsidR="00CB2138" w:rsidRDefault="00CB2138" w:rsidP="00962FCF">
      <w:pPr>
        <w:pStyle w:val="BodyText"/>
        <w:numPr>
          <w:ilvl w:val="2"/>
          <w:numId w:val="4"/>
        </w:numPr>
        <w:ind w:left="2160" w:right="144"/>
      </w:pPr>
      <w:r>
        <w:t xml:space="preserve">The </w:t>
      </w:r>
      <w:r w:rsidR="006E1A61">
        <w:t>Agency</w:t>
      </w:r>
      <w:r>
        <w:t xml:space="preserve"> fails in any material respect to comply with or observe any material covenant, warrant, or obligation under this </w:t>
      </w:r>
      <w:r w:rsidR="009D0A85">
        <w:t>Agreement</w:t>
      </w:r>
      <w:r>
        <w:t xml:space="preserve"> (except a failure due to causes excused by Uncontrollable Forces o</w:t>
      </w:r>
      <w:r w:rsidR="00331774">
        <w:t>r attributable to</w:t>
      </w:r>
      <w:r>
        <w:t xml:space="preserve"> the </w:t>
      </w:r>
      <w:r w:rsidR="00C7572E">
        <w:t>City</w:t>
      </w:r>
      <w:r w:rsidR="006E1A61">
        <w:t>’s</w:t>
      </w:r>
      <w:r>
        <w:t xml:space="preserve"> act or failure to act)</w:t>
      </w:r>
      <w:r w:rsidR="00331774">
        <w:t xml:space="preserve"> and such failure continues for a period of </w:t>
      </w:r>
      <w:r w:rsidR="002A4357">
        <w:t xml:space="preserve">thirty (30) </w:t>
      </w:r>
      <w:r w:rsidR="00331774">
        <w:t xml:space="preserve">days after delivery of notice thereof by the </w:t>
      </w:r>
      <w:r w:rsidR="00C7572E">
        <w:t>City</w:t>
      </w:r>
      <w:r w:rsidR="00331774">
        <w:t xml:space="preserve">, or, if such failure cannot reasonably be </w:t>
      </w:r>
      <w:r w:rsidR="004C1808">
        <w:t xml:space="preserve">cured </w:t>
      </w:r>
      <w:r w:rsidR="00331774">
        <w:t xml:space="preserve">within such </w:t>
      </w:r>
      <w:r w:rsidR="002A4357">
        <w:t>3</w:t>
      </w:r>
      <w:r w:rsidR="00331774">
        <w:t xml:space="preserve">0-day period, such further period as shall reasonably be required to effect such </w:t>
      </w:r>
      <w:r w:rsidR="004C1808">
        <w:t>cure</w:t>
      </w:r>
      <w:r w:rsidR="00331774">
        <w:t xml:space="preserve">, provided that the </w:t>
      </w:r>
      <w:r w:rsidR="006E1A61">
        <w:t>Agency</w:t>
      </w:r>
      <w:r w:rsidR="00331774">
        <w:t xml:space="preserve"> commences within the first thirty (30) days to effect such </w:t>
      </w:r>
      <w:r w:rsidR="002A4357">
        <w:t xml:space="preserve">cure </w:t>
      </w:r>
      <w:r w:rsidR="00331774">
        <w:t xml:space="preserve">and at all times thereafter proceeds diligently to complete such </w:t>
      </w:r>
      <w:r w:rsidR="002A4357">
        <w:t xml:space="preserve">cure </w:t>
      </w:r>
      <w:r w:rsidR="00331774">
        <w:t>as quickly as possible</w:t>
      </w:r>
      <w:r w:rsidR="002A4357">
        <w:t>, but in no event shall such failure continue longer than one hundred twenty (120) days</w:t>
      </w:r>
      <w:r w:rsidR="00331774">
        <w:t>.</w:t>
      </w:r>
    </w:p>
    <w:p w:rsidR="00331774" w:rsidRDefault="00331774" w:rsidP="00962FCF">
      <w:pPr>
        <w:pStyle w:val="BodyText"/>
        <w:numPr>
          <w:ilvl w:val="2"/>
          <w:numId w:val="4"/>
        </w:numPr>
        <w:ind w:left="2160" w:right="144"/>
      </w:pPr>
      <w:r>
        <w:t xml:space="preserve">The </w:t>
      </w:r>
      <w:r w:rsidR="00C7572E">
        <w:t>City</w:t>
      </w:r>
      <w:r>
        <w:t xml:space="preserve"> fails in any material respect to comply with or observe any material covenant, warrant, or obligation under this </w:t>
      </w:r>
      <w:r w:rsidR="009D0A85">
        <w:t>Agreement</w:t>
      </w:r>
      <w:r>
        <w:t xml:space="preserve"> (except a failure due to causes excused by Uncontrollable Forces or attributable to the </w:t>
      </w:r>
      <w:r w:rsidR="006E1A61">
        <w:t>Agency’s</w:t>
      </w:r>
      <w:r>
        <w:t xml:space="preserve"> act or failure to act) and such failure continues for a period of </w:t>
      </w:r>
      <w:r w:rsidR="002A4357">
        <w:t xml:space="preserve">thirty (30) </w:t>
      </w:r>
      <w:r>
        <w:t xml:space="preserve">days after delivery of notice thereof by the </w:t>
      </w:r>
      <w:r w:rsidR="006E1A61">
        <w:t>Agency</w:t>
      </w:r>
      <w:r>
        <w:t xml:space="preserve">, or, if such failure cannot reasonably be </w:t>
      </w:r>
      <w:r w:rsidR="002A4357">
        <w:t>c</w:t>
      </w:r>
      <w:r>
        <w:t xml:space="preserve">ured within such </w:t>
      </w:r>
      <w:r w:rsidR="002A4357">
        <w:t>3</w:t>
      </w:r>
      <w:r>
        <w:t xml:space="preserve">0-day period, such further period as shall reasonably be required to effect such </w:t>
      </w:r>
      <w:r w:rsidR="002A4357">
        <w:t>c</w:t>
      </w:r>
      <w:r>
        <w:t xml:space="preserve">ure, provided that the </w:t>
      </w:r>
      <w:r w:rsidR="00C7572E">
        <w:t>City</w:t>
      </w:r>
      <w:r>
        <w:t xml:space="preserve"> commences within the first thirty (30) days to effect such </w:t>
      </w:r>
      <w:r w:rsidR="002A4357">
        <w:t>c</w:t>
      </w:r>
      <w:r>
        <w:t xml:space="preserve">ure and at all times thereafter proceeds diligently to complete such </w:t>
      </w:r>
      <w:r w:rsidR="002A4357">
        <w:t>c</w:t>
      </w:r>
      <w:r>
        <w:t>ure as quickly as possible</w:t>
      </w:r>
      <w:r w:rsidR="002A4357">
        <w:t>, but in no event shall such failure continue longer than one hundred twenty (120) days</w:t>
      </w:r>
      <w:r>
        <w:t>.</w:t>
      </w:r>
    </w:p>
    <w:p w:rsidR="00E82F9E" w:rsidRDefault="00331774" w:rsidP="00962FCF">
      <w:pPr>
        <w:pStyle w:val="BodyText"/>
        <w:numPr>
          <w:ilvl w:val="2"/>
          <w:numId w:val="4"/>
        </w:numPr>
        <w:ind w:left="2160" w:right="144"/>
      </w:pPr>
      <w:r>
        <w:t>A Party becomes insolvent, or generally does not pay its debts as they become due; or admits in writing its inability to pay its debts; or makes an assignment for the benefit of creditors; or insolvency, reorganization, bankruptcy, or receivership proceedings are commenced by or against a Party and such proceedings are not dismissed or</w:t>
      </w:r>
      <w:r w:rsidR="00E82F9E">
        <w:t xml:space="preserve"> stayed within sixty (60) days.</w:t>
      </w:r>
    </w:p>
    <w:p w:rsidR="00331774" w:rsidRDefault="00E82F9E" w:rsidP="00932AC3">
      <w:pPr>
        <w:pStyle w:val="BodyText"/>
        <w:ind w:left="720" w:firstLine="720"/>
      </w:pPr>
      <w:r>
        <w:t>U</w:t>
      </w:r>
      <w:r w:rsidR="00331774">
        <w:t xml:space="preserve">pon the occurrence of an Event of Default, the nondefaulting Party may at its option </w:t>
      </w:r>
      <w:r w:rsidR="005906E5">
        <w:t>terminate</w:t>
      </w:r>
      <w:r w:rsidR="00331774">
        <w:t xml:space="preserve"> this </w:t>
      </w:r>
      <w:r w:rsidR="009D0A85">
        <w:t>Agreement</w:t>
      </w:r>
      <w:r w:rsidR="00331774">
        <w:t xml:space="preserve"> by giving twenty-one (21) days’ prior notice thereof to the defaulting Party.</w:t>
      </w:r>
    </w:p>
    <w:p w:rsidR="00E82F9E" w:rsidRDefault="00220F64" w:rsidP="00932AC3">
      <w:pPr>
        <w:pStyle w:val="BodyText"/>
        <w:ind w:left="720" w:firstLine="720"/>
      </w:pPr>
      <w:r>
        <w:lastRenderedPageBreak/>
        <w:t xml:space="preserve">Upon the effective date of termination, this </w:t>
      </w:r>
      <w:r w:rsidR="009D0A85">
        <w:t>Agreement</w:t>
      </w:r>
      <w:r>
        <w:t xml:space="preserve"> shall be of no further effect, and neither Party shall have any further obligation to the other under this </w:t>
      </w:r>
      <w:r w:rsidR="009D0A85">
        <w:t>Agreement</w:t>
      </w:r>
      <w:r>
        <w:t xml:space="preserve"> except for the payment of any amounts due for services provided prior to cancellation.</w:t>
      </w:r>
    </w:p>
    <w:p w:rsidR="001F721B" w:rsidRDefault="001F721B" w:rsidP="00932AC3">
      <w:pPr>
        <w:pStyle w:val="BodyText"/>
        <w:ind w:left="720" w:firstLine="720"/>
      </w:pPr>
      <w:r>
        <w:t xml:space="preserve">In the event of </w:t>
      </w:r>
      <w:r w:rsidR="00AB3176">
        <w:t xml:space="preserve">termination </w:t>
      </w:r>
      <w:r w:rsidR="004B3087">
        <w:t xml:space="preserve">of this </w:t>
      </w:r>
      <w:r w:rsidR="009D0A85">
        <w:t>Agreement</w:t>
      </w:r>
      <w:r w:rsidR="004B3087">
        <w:t xml:space="preserve"> </w:t>
      </w:r>
      <w:r w:rsidR="00E82F9E">
        <w:t>upon the occurrence of an Event of Default</w:t>
      </w:r>
      <w:r>
        <w:t xml:space="preserve">, </w:t>
      </w:r>
      <w:r w:rsidR="00E82F9E">
        <w:t>the</w:t>
      </w:r>
      <w:r>
        <w:t xml:space="preserve"> nondefaulting Party shall have the right to seek remedies at law or in equity or damages for the breach of any term, condition, covenant, warranty or obligation under this </w:t>
      </w:r>
      <w:r w:rsidR="009D0A85">
        <w:t>Agreement</w:t>
      </w:r>
      <w:r>
        <w:t>.</w:t>
      </w:r>
    </w:p>
    <w:p w:rsidR="00413C7F" w:rsidRPr="007C4476" w:rsidRDefault="007E0A77" w:rsidP="00932AC3">
      <w:pPr>
        <w:pStyle w:val="Heading1"/>
        <w:ind w:left="1440"/>
        <w:jc w:val="center"/>
      </w:pPr>
      <w:r>
        <w:t xml:space="preserve"> </w:t>
      </w:r>
      <w:r w:rsidR="001749E2">
        <w:t>Uncontrollable Force</w:t>
      </w:r>
    </w:p>
    <w:p w:rsidR="00413C7F" w:rsidRPr="007C4476" w:rsidRDefault="00090966" w:rsidP="005E109F">
      <w:pPr>
        <w:pStyle w:val="BodyTextFirstIndent"/>
      </w:pPr>
      <w:r w:rsidRPr="007C4476">
        <w:rPr>
          <w:color w:val="020202"/>
        </w:rPr>
        <w:t>Neithe</w:t>
      </w:r>
      <w:r w:rsidRPr="007C4476">
        <w:rPr>
          <w:color w:val="141414"/>
        </w:rPr>
        <w:t xml:space="preserve">r </w:t>
      </w:r>
      <w:r w:rsidRPr="007C4476">
        <w:rPr>
          <w:color w:val="020202"/>
        </w:rPr>
        <w:t xml:space="preserve">the Agency nor the </w:t>
      </w:r>
      <w:r w:rsidR="00C7572E">
        <w:rPr>
          <w:color w:val="020202"/>
        </w:rPr>
        <w:t>City</w:t>
      </w:r>
      <w:r w:rsidRPr="007C4476">
        <w:rPr>
          <w:color w:val="020202"/>
        </w:rPr>
        <w:t xml:space="preserve"> shall be considered to be in default in respect to any obligation hereunder (other than the obligation of the </w:t>
      </w:r>
      <w:r w:rsidR="001B6BF0">
        <w:rPr>
          <w:color w:val="020202"/>
        </w:rPr>
        <w:t>Agency</w:t>
      </w:r>
      <w:r w:rsidRPr="007C4476">
        <w:rPr>
          <w:color w:val="020202"/>
        </w:rPr>
        <w:t xml:space="preserve"> to </w:t>
      </w:r>
      <w:r w:rsidR="001B6BF0">
        <w:rPr>
          <w:color w:val="020202"/>
        </w:rPr>
        <w:t xml:space="preserve">compensate the </w:t>
      </w:r>
      <w:r w:rsidR="00C7572E">
        <w:rPr>
          <w:color w:val="020202"/>
        </w:rPr>
        <w:t>City</w:t>
      </w:r>
      <w:r w:rsidR="001B6BF0">
        <w:rPr>
          <w:color w:val="020202"/>
        </w:rPr>
        <w:t xml:space="preserve"> </w:t>
      </w:r>
      <w:r w:rsidRPr="007C4476">
        <w:rPr>
          <w:color w:val="020202"/>
        </w:rPr>
        <w:t xml:space="preserve">for </w:t>
      </w:r>
      <w:r w:rsidR="001B6BF0">
        <w:rPr>
          <w:color w:val="020202"/>
        </w:rPr>
        <w:t xml:space="preserve">Attributes of the </w:t>
      </w:r>
      <w:r w:rsidR="00C7572E">
        <w:rPr>
          <w:color w:val="020202"/>
        </w:rPr>
        <w:t>City</w:t>
      </w:r>
      <w:r w:rsidR="001B6BF0">
        <w:rPr>
          <w:color w:val="020202"/>
        </w:rPr>
        <w:t xml:space="preserve">’s </w:t>
      </w:r>
      <w:r w:rsidR="001B6BF0" w:rsidRPr="001B6BF0">
        <w:rPr>
          <w:color w:val="020202"/>
        </w:rPr>
        <w:t>SEPA Entitlement</w:t>
      </w:r>
      <w:r w:rsidR="001B6BF0">
        <w:rPr>
          <w:color w:val="020202"/>
        </w:rPr>
        <w:t xml:space="preserve"> </w:t>
      </w:r>
      <w:r w:rsidRPr="007C4476">
        <w:rPr>
          <w:color w:val="020202"/>
        </w:rPr>
        <w:t>made av</w:t>
      </w:r>
      <w:r w:rsidRPr="007C4476">
        <w:rPr>
          <w:color w:val="141414"/>
        </w:rPr>
        <w:t>a</w:t>
      </w:r>
      <w:r w:rsidRPr="007C4476">
        <w:rPr>
          <w:color w:val="020202"/>
        </w:rPr>
        <w:t xml:space="preserve">ilable hereunder to </w:t>
      </w:r>
      <w:r w:rsidRPr="007C4476">
        <w:rPr>
          <w:color w:val="141414"/>
        </w:rPr>
        <w:t>t</w:t>
      </w:r>
      <w:r w:rsidRPr="007C4476">
        <w:rPr>
          <w:color w:val="020202"/>
        </w:rPr>
        <w:t xml:space="preserve">he extent </w:t>
      </w:r>
      <w:r w:rsidR="001B6BF0">
        <w:rPr>
          <w:color w:val="020202"/>
        </w:rPr>
        <w:t>compensation</w:t>
      </w:r>
      <w:r w:rsidRPr="007C4476">
        <w:rPr>
          <w:color w:val="020202"/>
        </w:rPr>
        <w:t xml:space="preserve"> is </w:t>
      </w:r>
      <w:r w:rsidR="001B6BF0">
        <w:rPr>
          <w:color w:val="020202"/>
        </w:rPr>
        <w:t xml:space="preserve">owed under </w:t>
      </w:r>
      <w:r w:rsidRPr="007C4476">
        <w:rPr>
          <w:color w:val="020202"/>
        </w:rPr>
        <w:t>Sec</w:t>
      </w:r>
      <w:r w:rsidRPr="007C4476">
        <w:rPr>
          <w:color w:val="141414"/>
        </w:rPr>
        <w:t>t</w:t>
      </w:r>
      <w:r w:rsidR="00D8216C">
        <w:rPr>
          <w:color w:val="020202"/>
        </w:rPr>
        <w:t>ion 5</w:t>
      </w:r>
      <w:r w:rsidRPr="007C4476">
        <w:rPr>
          <w:color w:val="020202"/>
        </w:rPr>
        <w:t xml:space="preserve"> hereof) i</w:t>
      </w:r>
      <w:r w:rsidRPr="007C4476">
        <w:rPr>
          <w:color w:val="141414"/>
        </w:rPr>
        <w:t xml:space="preserve">f </w:t>
      </w:r>
      <w:r w:rsidRPr="007C4476">
        <w:rPr>
          <w:color w:val="020202"/>
        </w:rPr>
        <w:t xml:space="preserve">prevented from fulfilling such </w:t>
      </w:r>
      <w:r w:rsidRPr="005E109F">
        <w:t>obligations</w:t>
      </w:r>
      <w:r w:rsidRPr="007C4476">
        <w:rPr>
          <w:color w:val="020202"/>
        </w:rPr>
        <w:t xml:space="preserve"> by reason of </w:t>
      </w:r>
      <w:r w:rsidR="001749E2">
        <w:rPr>
          <w:color w:val="020202"/>
        </w:rPr>
        <w:t xml:space="preserve">an Uncontrollable Force.  </w:t>
      </w:r>
      <w:r w:rsidR="00E631C7">
        <w:rPr>
          <w:color w:val="020202"/>
        </w:rPr>
        <w:t xml:space="preserve">The Party claiming an Uncontrollable Force shall give notice and reasonable details of any potential or actual Uncontrollable Force to the other Party as soon as is reasonably practicable, shall provide regularly updated information as to the anticipated occurrence or duration of the Uncontrollable Force, and shall provide prompt notice when it is able to resume performance of those obligations that were affected as a result of the Uncontrollable Force.  </w:t>
      </w:r>
      <w:r w:rsidRPr="007C4476">
        <w:rPr>
          <w:color w:val="020202"/>
        </w:rPr>
        <w:t>E</w:t>
      </w:r>
      <w:r w:rsidRPr="007C4476">
        <w:rPr>
          <w:color w:val="141414"/>
        </w:rPr>
        <w:t>i</w:t>
      </w:r>
      <w:r w:rsidRPr="007C4476">
        <w:rPr>
          <w:color w:val="020202"/>
        </w:rPr>
        <w:t xml:space="preserve">ther </w:t>
      </w:r>
      <w:r w:rsidR="005A4F1A">
        <w:rPr>
          <w:color w:val="020202"/>
        </w:rPr>
        <w:t>P</w:t>
      </w:r>
      <w:r w:rsidRPr="007C4476">
        <w:rPr>
          <w:color w:val="020202"/>
        </w:rPr>
        <w:t xml:space="preserve">arty rendered unable to fulfill any obligation by reason of </w:t>
      </w:r>
      <w:r w:rsidR="001749E2">
        <w:rPr>
          <w:color w:val="020202"/>
        </w:rPr>
        <w:t>an U</w:t>
      </w:r>
      <w:r w:rsidRPr="007C4476">
        <w:rPr>
          <w:color w:val="020202"/>
        </w:rPr>
        <w:t xml:space="preserve">ncontrollable </w:t>
      </w:r>
      <w:r w:rsidR="001749E2">
        <w:rPr>
          <w:color w:val="020202"/>
        </w:rPr>
        <w:t>Force</w:t>
      </w:r>
      <w:r w:rsidRPr="007C4476">
        <w:rPr>
          <w:color w:val="020202"/>
        </w:rPr>
        <w:t xml:space="preserve"> shall exercise due diligence to remo</w:t>
      </w:r>
      <w:r w:rsidRPr="007C4476">
        <w:rPr>
          <w:color w:val="141414"/>
        </w:rPr>
        <w:t>v</w:t>
      </w:r>
      <w:r w:rsidRPr="007C4476">
        <w:rPr>
          <w:color w:val="020202"/>
        </w:rPr>
        <w:t>e such inability with all reasonable dispatch.</w:t>
      </w:r>
    </w:p>
    <w:p w:rsidR="00413C7F" w:rsidRPr="007C4476" w:rsidRDefault="000F376F" w:rsidP="00932AC3">
      <w:pPr>
        <w:pStyle w:val="Heading1"/>
        <w:ind w:left="1440"/>
        <w:jc w:val="center"/>
      </w:pPr>
      <w:r>
        <w:t xml:space="preserve"> </w:t>
      </w:r>
      <w:r w:rsidR="00090966" w:rsidRPr="00932AC3">
        <w:t>A</w:t>
      </w:r>
      <w:r w:rsidR="00090966" w:rsidRPr="007C4476">
        <w:t>ss</w:t>
      </w:r>
      <w:r w:rsidR="00090966" w:rsidRPr="00932AC3">
        <w:t>i</w:t>
      </w:r>
      <w:r w:rsidR="00090966" w:rsidRPr="007C4476">
        <w:t>g</w:t>
      </w:r>
      <w:r w:rsidR="00090966" w:rsidRPr="00932AC3">
        <w:t>nm</w:t>
      </w:r>
      <w:r w:rsidR="00090966" w:rsidRPr="007C4476">
        <w:t>e</w:t>
      </w:r>
      <w:r w:rsidR="00090966" w:rsidRPr="00932AC3">
        <w:t>n</w:t>
      </w:r>
      <w:r w:rsidR="00090966" w:rsidRPr="007C4476">
        <w:t xml:space="preserve">t of </w:t>
      </w:r>
      <w:r w:rsidR="009D0A85">
        <w:t>Agreement</w:t>
      </w:r>
    </w:p>
    <w:p w:rsidR="00413C7F" w:rsidRPr="007C4476" w:rsidRDefault="00090966" w:rsidP="00043C18">
      <w:pPr>
        <w:pStyle w:val="BodyTextFirstIndent"/>
      </w:pPr>
      <w:r w:rsidRPr="007C4476">
        <w:rPr>
          <w:color w:val="141414"/>
        </w:rPr>
        <w:t>T</w:t>
      </w:r>
      <w:r w:rsidRPr="007C4476">
        <w:rPr>
          <w:color w:val="020202"/>
        </w:rPr>
        <w:t>hi</w:t>
      </w:r>
      <w:r w:rsidRPr="007C4476">
        <w:rPr>
          <w:color w:val="141414"/>
        </w:rPr>
        <w:t xml:space="preserve">s </w:t>
      </w:r>
      <w:r w:rsidR="009D0A85">
        <w:rPr>
          <w:color w:val="141414"/>
        </w:rPr>
        <w:t>Agreement</w:t>
      </w:r>
      <w:r w:rsidRPr="007C4476">
        <w:rPr>
          <w:color w:val="141414"/>
        </w:rPr>
        <w:t xml:space="preserve"> s</w:t>
      </w:r>
      <w:r w:rsidRPr="007C4476">
        <w:rPr>
          <w:color w:val="020202"/>
        </w:rPr>
        <w:t>h</w:t>
      </w:r>
      <w:r w:rsidRPr="007C4476">
        <w:rPr>
          <w:color w:val="141414"/>
        </w:rPr>
        <w:t>all i</w:t>
      </w:r>
      <w:r w:rsidRPr="007C4476">
        <w:rPr>
          <w:color w:val="020202"/>
        </w:rPr>
        <w:t>nu</w:t>
      </w:r>
      <w:r w:rsidRPr="007C4476">
        <w:rPr>
          <w:color w:val="141414"/>
        </w:rPr>
        <w:t>r</w:t>
      </w:r>
      <w:r w:rsidRPr="007C4476">
        <w:rPr>
          <w:color w:val="262626"/>
        </w:rPr>
        <w:t xml:space="preserve">e </w:t>
      </w:r>
      <w:r w:rsidRPr="007C4476">
        <w:rPr>
          <w:color w:val="141414"/>
        </w:rPr>
        <w:t>to th</w:t>
      </w:r>
      <w:r w:rsidRPr="007C4476">
        <w:rPr>
          <w:color w:val="262626"/>
        </w:rPr>
        <w:t xml:space="preserve">e </w:t>
      </w:r>
      <w:r w:rsidRPr="007C4476">
        <w:rPr>
          <w:color w:val="020202"/>
        </w:rPr>
        <w:t>b</w:t>
      </w:r>
      <w:r w:rsidRPr="007C4476">
        <w:rPr>
          <w:color w:val="141414"/>
        </w:rPr>
        <w:t>enefit o</w:t>
      </w:r>
      <w:r w:rsidRPr="007C4476">
        <w:rPr>
          <w:color w:val="262626"/>
        </w:rPr>
        <w:t xml:space="preserve">f </w:t>
      </w:r>
      <w:r w:rsidRPr="007C4476">
        <w:rPr>
          <w:color w:val="141414"/>
        </w:rPr>
        <w:t xml:space="preserve">and </w:t>
      </w:r>
      <w:r w:rsidRPr="007C4476">
        <w:rPr>
          <w:color w:val="262626"/>
        </w:rPr>
        <w:t>s</w:t>
      </w:r>
      <w:r w:rsidRPr="007C4476">
        <w:rPr>
          <w:color w:val="020202"/>
        </w:rPr>
        <w:t>h</w:t>
      </w:r>
      <w:r w:rsidRPr="007C4476">
        <w:rPr>
          <w:color w:val="141414"/>
        </w:rPr>
        <w:t>all be b</w:t>
      </w:r>
      <w:r w:rsidRPr="007C4476">
        <w:rPr>
          <w:color w:val="020202"/>
        </w:rPr>
        <w:t>in</w:t>
      </w:r>
      <w:r w:rsidRPr="007C4476">
        <w:rPr>
          <w:color w:val="141414"/>
        </w:rPr>
        <w:t>di</w:t>
      </w:r>
      <w:r w:rsidRPr="007C4476">
        <w:rPr>
          <w:color w:val="020202"/>
        </w:rPr>
        <w:t>n</w:t>
      </w:r>
      <w:r w:rsidRPr="007C4476">
        <w:rPr>
          <w:color w:val="141414"/>
        </w:rPr>
        <w:t xml:space="preserve">g </w:t>
      </w:r>
      <w:r w:rsidRPr="007C4476">
        <w:rPr>
          <w:color w:val="020202"/>
        </w:rPr>
        <w:t>u</w:t>
      </w:r>
      <w:r w:rsidRPr="007C4476">
        <w:rPr>
          <w:color w:val="141414"/>
        </w:rPr>
        <w:t>pon t</w:t>
      </w:r>
      <w:r w:rsidRPr="007C4476">
        <w:rPr>
          <w:color w:val="020202"/>
        </w:rPr>
        <w:t>h</w:t>
      </w:r>
      <w:r w:rsidRPr="007C4476">
        <w:rPr>
          <w:color w:val="262626"/>
        </w:rPr>
        <w:t xml:space="preserve">e </w:t>
      </w:r>
      <w:r w:rsidRPr="007C4476">
        <w:rPr>
          <w:color w:val="141414"/>
        </w:rPr>
        <w:t xml:space="preserve">respective </w:t>
      </w:r>
      <w:r w:rsidRPr="007C4476">
        <w:rPr>
          <w:color w:val="262626"/>
        </w:rPr>
        <w:t>s</w:t>
      </w:r>
      <w:r w:rsidRPr="007C4476">
        <w:rPr>
          <w:color w:val="141414"/>
        </w:rPr>
        <w:t>uc</w:t>
      </w:r>
      <w:r w:rsidRPr="007C4476">
        <w:rPr>
          <w:color w:val="262626"/>
        </w:rPr>
        <w:t>c</w:t>
      </w:r>
      <w:r w:rsidRPr="007C4476">
        <w:rPr>
          <w:color w:val="141414"/>
        </w:rPr>
        <w:t>es</w:t>
      </w:r>
      <w:r w:rsidRPr="007C4476">
        <w:rPr>
          <w:color w:val="262626"/>
        </w:rPr>
        <w:t>s</w:t>
      </w:r>
      <w:r w:rsidRPr="007C4476">
        <w:rPr>
          <w:color w:val="141414"/>
        </w:rPr>
        <w:t>ors and a</w:t>
      </w:r>
      <w:r w:rsidRPr="007C4476">
        <w:rPr>
          <w:color w:val="020202"/>
        </w:rPr>
        <w:t>s</w:t>
      </w:r>
      <w:r w:rsidRPr="007C4476">
        <w:rPr>
          <w:color w:val="141414"/>
        </w:rPr>
        <w:t>si</w:t>
      </w:r>
      <w:r w:rsidRPr="007C4476">
        <w:rPr>
          <w:color w:val="262626"/>
        </w:rPr>
        <w:t>g</w:t>
      </w:r>
      <w:r w:rsidRPr="007C4476">
        <w:rPr>
          <w:color w:val="020202"/>
        </w:rPr>
        <w:t>n</w:t>
      </w:r>
      <w:r w:rsidRPr="007C4476">
        <w:rPr>
          <w:color w:val="141414"/>
        </w:rPr>
        <w:t xml:space="preserve">s of the </w:t>
      </w:r>
      <w:r w:rsidR="00BA4C5B">
        <w:rPr>
          <w:color w:val="141414"/>
        </w:rPr>
        <w:t>P</w:t>
      </w:r>
      <w:r w:rsidRPr="007C4476">
        <w:rPr>
          <w:color w:val="141414"/>
        </w:rPr>
        <w:t>art</w:t>
      </w:r>
      <w:r w:rsidRPr="007C4476">
        <w:rPr>
          <w:color w:val="020202"/>
        </w:rPr>
        <w:t>i</w:t>
      </w:r>
      <w:r w:rsidRPr="007C4476">
        <w:rPr>
          <w:color w:val="141414"/>
        </w:rPr>
        <w:t xml:space="preserve">es </w:t>
      </w:r>
      <w:r w:rsidRPr="007C4476">
        <w:rPr>
          <w:color w:val="262626"/>
        </w:rPr>
        <w:t>t</w:t>
      </w:r>
      <w:r w:rsidRPr="007C4476">
        <w:rPr>
          <w:color w:val="141414"/>
        </w:rPr>
        <w:t xml:space="preserve">o this </w:t>
      </w:r>
      <w:r w:rsidR="009D0A85">
        <w:rPr>
          <w:color w:val="020202"/>
        </w:rPr>
        <w:t>Agreement</w:t>
      </w:r>
      <w:r w:rsidRPr="007C4476">
        <w:rPr>
          <w:color w:val="262626"/>
        </w:rPr>
        <w:t xml:space="preserve">; </w:t>
      </w:r>
      <w:r w:rsidRPr="007C4476">
        <w:rPr>
          <w:color w:val="141414"/>
        </w:rPr>
        <w:t>provid</w:t>
      </w:r>
      <w:r w:rsidRPr="007C4476">
        <w:rPr>
          <w:color w:val="262626"/>
        </w:rPr>
        <w:t>e</w:t>
      </w:r>
      <w:r w:rsidRPr="007C4476">
        <w:rPr>
          <w:color w:val="141414"/>
        </w:rPr>
        <w:t>d, however, th</w:t>
      </w:r>
      <w:r w:rsidRPr="007C4476">
        <w:rPr>
          <w:color w:val="262626"/>
        </w:rPr>
        <w:t>a</w:t>
      </w:r>
      <w:r w:rsidRPr="007C4476">
        <w:rPr>
          <w:color w:val="141414"/>
        </w:rPr>
        <w:t>t</w:t>
      </w:r>
      <w:r w:rsidR="005E109F">
        <w:rPr>
          <w:color w:val="262626"/>
        </w:rPr>
        <w:t xml:space="preserve"> </w:t>
      </w:r>
      <w:r w:rsidRPr="007C4476">
        <w:rPr>
          <w:color w:val="050505"/>
        </w:rPr>
        <w:t>neither this</w:t>
      </w:r>
      <w:r>
        <w:rPr>
          <w:color w:val="050505"/>
        </w:rPr>
        <w:t xml:space="preserve"> </w:t>
      </w:r>
      <w:r w:rsidR="009D0A85">
        <w:rPr>
          <w:color w:val="050505"/>
        </w:rPr>
        <w:t>Agreement</w:t>
      </w:r>
      <w:r w:rsidRPr="007C4476">
        <w:rPr>
          <w:color w:val="050505"/>
        </w:rPr>
        <w:t xml:space="preserve"> nor any interest herein</w:t>
      </w:r>
      <w:r>
        <w:rPr>
          <w:color w:val="050505"/>
        </w:rPr>
        <w:t xml:space="preserve"> </w:t>
      </w:r>
      <w:r w:rsidRPr="007C4476">
        <w:rPr>
          <w:color w:val="050505"/>
        </w:rPr>
        <w:t xml:space="preserve">shall be </w:t>
      </w:r>
      <w:r w:rsidRPr="00043C18">
        <w:t>transferred</w:t>
      </w:r>
      <w:r w:rsidRPr="007C4476">
        <w:rPr>
          <w:color w:val="050505"/>
        </w:rPr>
        <w:t xml:space="preserve"> or assigned by either </w:t>
      </w:r>
      <w:r w:rsidR="005A4F1A">
        <w:rPr>
          <w:color w:val="050505"/>
        </w:rPr>
        <w:t>P</w:t>
      </w:r>
      <w:r w:rsidRPr="007C4476">
        <w:rPr>
          <w:color w:val="050505"/>
        </w:rPr>
        <w:t xml:space="preserve">arty except with the consent in writing of the other </w:t>
      </w:r>
      <w:r w:rsidR="005A4F1A">
        <w:rPr>
          <w:color w:val="050505"/>
        </w:rPr>
        <w:t>P</w:t>
      </w:r>
      <w:r w:rsidRPr="007C4476">
        <w:rPr>
          <w:color w:val="050505"/>
        </w:rPr>
        <w:t>arty</w:t>
      </w:r>
      <w:r w:rsidR="00873F11">
        <w:rPr>
          <w:color w:val="050505"/>
        </w:rPr>
        <w:t>, which the Party may grant or deny in its sole discretion</w:t>
      </w:r>
      <w:r>
        <w:rPr>
          <w:color w:val="050505"/>
        </w:rPr>
        <w:t xml:space="preserve">.  </w:t>
      </w:r>
      <w:r w:rsidR="007A1570">
        <w:rPr>
          <w:color w:val="050505"/>
        </w:rPr>
        <w:t>T</w:t>
      </w:r>
      <w:r w:rsidR="0065611B">
        <w:rPr>
          <w:color w:val="050505"/>
        </w:rPr>
        <w:t xml:space="preserve">he Party seeking to assign this </w:t>
      </w:r>
      <w:r w:rsidR="009D0A85">
        <w:rPr>
          <w:color w:val="050505"/>
        </w:rPr>
        <w:t>Agreement</w:t>
      </w:r>
      <w:r w:rsidR="0065611B">
        <w:rPr>
          <w:color w:val="050505"/>
        </w:rPr>
        <w:t xml:space="preserve"> must provide at least ninety (90) days’ prior written notice to the other Party.  </w:t>
      </w:r>
      <w:r w:rsidRPr="007C4476">
        <w:rPr>
          <w:color w:val="050505"/>
        </w:rPr>
        <w:t xml:space="preserve">No assignment or transfer of this </w:t>
      </w:r>
      <w:r w:rsidR="009D0A85">
        <w:rPr>
          <w:color w:val="050505"/>
        </w:rPr>
        <w:t>Agreement</w:t>
      </w:r>
      <w:r w:rsidRPr="007C4476">
        <w:rPr>
          <w:color w:val="050505"/>
        </w:rPr>
        <w:t xml:space="preserve"> shall relieve the </w:t>
      </w:r>
      <w:r w:rsidR="00BA4C5B">
        <w:rPr>
          <w:color w:val="050505"/>
        </w:rPr>
        <w:t>P</w:t>
      </w:r>
      <w:r w:rsidRPr="007C4476">
        <w:rPr>
          <w:color w:val="050505"/>
        </w:rPr>
        <w:t>arties o</w:t>
      </w:r>
      <w:r w:rsidRPr="007C4476">
        <w:rPr>
          <w:color w:val="1C1C1C"/>
        </w:rPr>
        <w:t xml:space="preserve">f </w:t>
      </w:r>
      <w:r w:rsidRPr="007C4476">
        <w:rPr>
          <w:color w:val="050505"/>
        </w:rPr>
        <w:t>any obligation hereunder.</w:t>
      </w:r>
    </w:p>
    <w:p w:rsidR="00413C7F" w:rsidRPr="007C4476" w:rsidRDefault="00087C7E" w:rsidP="00932AC3">
      <w:pPr>
        <w:pStyle w:val="Heading1"/>
        <w:ind w:left="1440"/>
        <w:jc w:val="center"/>
      </w:pPr>
      <w:r>
        <w:t xml:space="preserve"> </w:t>
      </w:r>
      <w:r w:rsidR="00090966" w:rsidRPr="007C4476">
        <w:t>Record</w:t>
      </w:r>
      <w:r w:rsidR="00090966" w:rsidRPr="00932AC3">
        <w:t xml:space="preserve">s </w:t>
      </w:r>
      <w:r w:rsidR="00090966" w:rsidRPr="007C4476">
        <w:t>and Accounts</w:t>
      </w:r>
    </w:p>
    <w:p w:rsidR="00413C7F" w:rsidRPr="007C4476" w:rsidRDefault="00090966" w:rsidP="005E109F">
      <w:pPr>
        <w:pStyle w:val="BodyTextFirstIndent"/>
      </w:pPr>
      <w:r w:rsidRPr="007C4476">
        <w:rPr>
          <w:color w:val="050505"/>
        </w:rPr>
        <w:t>Th</w:t>
      </w:r>
      <w:r w:rsidRPr="007C4476">
        <w:t xml:space="preserve">e </w:t>
      </w:r>
      <w:r w:rsidRPr="007C4476">
        <w:rPr>
          <w:color w:val="050505"/>
        </w:rPr>
        <w:t>A</w:t>
      </w:r>
      <w:r w:rsidRPr="007C4476">
        <w:t>g</w:t>
      </w:r>
      <w:r w:rsidRPr="007C4476">
        <w:rPr>
          <w:color w:val="050505"/>
        </w:rPr>
        <w:t>en</w:t>
      </w:r>
      <w:r w:rsidRPr="007C4476">
        <w:t>c</w:t>
      </w:r>
      <w:r w:rsidRPr="007C4476">
        <w:rPr>
          <w:color w:val="050505"/>
        </w:rPr>
        <w:t>y sh</w:t>
      </w:r>
      <w:r w:rsidRPr="007C4476">
        <w:t>al</w:t>
      </w:r>
      <w:r w:rsidRPr="007C4476">
        <w:rPr>
          <w:color w:val="050505"/>
        </w:rPr>
        <w:t xml:space="preserve">l </w:t>
      </w:r>
      <w:r w:rsidRPr="007C4476">
        <w:t>kee</w:t>
      </w:r>
      <w:r w:rsidRPr="007C4476">
        <w:rPr>
          <w:color w:val="050505"/>
        </w:rPr>
        <w:t xml:space="preserve">p </w:t>
      </w:r>
      <w:r w:rsidRPr="007C4476">
        <w:t>a</w:t>
      </w:r>
      <w:r w:rsidRPr="007C4476">
        <w:rPr>
          <w:color w:val="050505"/>
        </w:rPr>
        <w:t>c</w:t>
      </w:r>
      <w:r w:rsidRPr="007C4476">
        <w:t>c</w:t>
      </w:r>
      <w:r w:rsidRPr="007C4476">
        <w:rPr>
          <w:color w:val="050505"/>
        </w:rPr>
        <w:t>urat</w:t>
      </w:r>
      <w:r w:rsidRPr="007C4476">
        <w:rPr>
          <w:color w:val="2B2B2B"/>
        </w:rPr>
        <w:t xml:space="preserve">e </w:t>
      </w:r>
      <w:r w:rsidRPr="007C4476">
        <w:rPr>
          <w:color w:val="050505"/>
        </w:rPr>
        <w:t>r</w:t>
      </w:r>
      <w:r w:rsidRPr="007C4476">
        <w:rPr>
          <w:color w:val="2B2B2B"/>
        </w:rPr>
        <w:t>e</w:t>
      </w:r>
      <w:r w:rsidRPr="007C4476">
        <w:t>co</w:t>
      </w:r>
      <w:r w:rsidRPr="007C4476">
        <w:rPr>
          <w:color w:val="050505"/>
        </w:rPr>
        <w:t xml:space="preserve">rds </w:t>
      </w:r>
      <w:r w:rsidRPr="007C4476">
        <w:t>a</w:t>
      </w:r>
      <w:r w:rsidRPr="007C4476">
        <w:rPr>
          <w:color w:val="050505"/>
        </w:rPr>
        <w:t xml:space="preserve">nd </w:t>
      </w:r>
      <w:r w:rsidRPr="007C4476">
        <w:t>acc</w:t>
      </w:r>
      <w:r w:rsidRPr="007C4476">
        <w:rPr>
          <w:color w:val="050505"/>
        </w:rPr>
        <w:t>oun</w:t>
      </w:r>
      <w:r w:rsidRPr="007C4476">
        <w:t xml:space="preserve">ts </w:t>
      </w:r>
      <w:r w:rsidR="007A1570">
        <w:t xml:space="preserve">of its operations and its determination of amounts owed to the </w:t>
      </w:r>
      <w:r w:rsidR="00C7572E">
        <w:t>City</w:t>
      </w:r>
      <w:r w:rsidR="007A1570">
        <w:t xml:space="preserve"> under this Contact</w:t>
      </w:r>
      <w:r>
        <w:rPr>
          <w:color w:val="050505"/>
        </w:rPr>
        <w:t xml:space="preserve">.  </w:t>
      </w:r>
      <w:r w:rsidRPr="007C4476">
        <w:rPr>
          <w:color w:val="050505"/>
        </w:rPr>
        <w:t>Th</w:t>
      </w:r>
      <w:r w:rsidRPr="007C4476">
        <w:rPr>
          <w:color w:val="2B2B2B"/>
        </w:rPr>
        <w:t xml:space="preserve">e </w:t>
      </w:r>
      <w:r w:rsidR="00C7572E">
        <w:rPr>
          <w:color w:val="050505"/>
        </w:rPr>
        <w:t>City</w:t>
      </w:r>
      <w:r w:rsidRPr="007C4476">
        <w:rPr>
          <w:color w:val="050505"/>
        </w:rPr>
        <w:t xml:space="preserve"> </w:t>
      </w:r>
      <w:r w:rsidRPr="007C4476">
        <w:t>s</w:t>
      </w:r>
      <w:r w:rsidRPr="007C4476">
        <w:rPr>
          <w:color w:val="050505"/>
        </w:rPr>
        <w:t>h</w:t>
      </w:r>
      <w:r w:rsidRPr="007C4476">
        <w:t>a</w:t>
      </w:r>
      <w:r w:rsidRPr="007C4476">
        <w:rPr>
          <w:color w:val="050505"/>
        </w:rPr>
        <w:t>ll h</w:t>
      </w:r>
      <w:r w:rsidRPr="007C4476">
        <w:t>av</w:t>
      </w:r>
      <w:r w:rsidRPr="007C4476">
        <w:rPr>
          <w:color w:val="050505"/>
        </w:rPr>
        <w:t xml:space="preserve">e </w:t>
      </w:r>
      <w:r w:rsidRPr="007C4476">
        <w:t>t</w:t>
      </w:r>
      <w:r w:rsidRPr="007C4476">
        <w:rPr>
          <w:color w:val="050505"/>
        </w:rPr>
        <w:t>h</w:t>
      </w:r>
      <w:r w:rsidRPr="007C4476">
        <w:t xml:space="preserve">e </w:t>
      </w:r>
      <w:r w:rsidRPr="007C4476">
        <w:rPr>
          <w:color w:val="050505"/>
        </w:rPr>
        <w:t>r</w:t>
      </w:r>
      <w:r w:rsidRPr="007C4476">
        <w:t>i</w:t>
      </w:r>
      <w:r w:rsidRPr="007C4476">
        <w:rPr>
          <w:color w:val="050505"/>
        </w:rPr>
        <w:t>gh</w:t>
      </w:r>
      <w:r w:rsidRPr="007C4476">
        <w:t>t at a</w:t>
      </w:r>
      <w:r w:rsidRPr="007C4476">
        <w:rPr>
          <w:color w:val="050505"/>
        </w:rPr>
        <w:t>n</w:t>
      </w:r>
      <w:r w:rsidRPr="007C4476">
        <w:t>y reaso</w:t>
      </w:r>
      <w:r w:rsidRPr="007C4476">
        <w:rPr>
          <w:color w:val="050505"/>
        </w:rPr>
        <w:t>n</w:t>
      </w:r>
      <w:r w:rsidRPr="007C4476">
        <w:t>a</w:t>
      </w:r>
      <w:r w:rsidRPr="007C4476">
        <w:rPr>
          <w:color w:val="050505"/>
        </w:rPr>
        <w:t>ble ti</w:t>
      </w:r>
      <w:r w:rsidRPr="007C4476">
        <w:t xml:space="preserve">me </w:t>
      </w:r>
      <w:r w:rsidRPr="007C4476">
        <w:rPr>
          <w:color w:val="050505"/>
        </w:rPr>
        <w:t>to e</w:t>
      </w:r>
      <w:r w:rsidRPr="007C4476">
        <w:t>xa</w:t>
      </w:r>
      <w:r w:rsidRPr="007C4476">
        <w:rPr>
          <w:color w:val="050505"/>
        </w:rPr>
        <w:t>min</w:t>
      </w:r>
      <w:r w:rsidRPr="007C4476">
        <w:t xml:space="preserve">e </w:t>
      </w:r>
      <w:r w:rsidRPr="007C4476">
        <w:rPr>
          <w:color w:val="050505"/>
        </w:rPr>
        <w:t>su</w:t>
      </w:r>
      <w:r w:rsidRPr="007C4476">
        <w:t>c</w:t>
      </w:r>
      <w:r w:rsidRPr="007C4476">
        <w:rPr>
          <w:color w:val="050505"/>
        </w:rPr>
        <w:t xml:space="preserve">h </w:t>
      </w:r>
      <w:r w:rsidR="007A1570">
        <w:rPr>
          <w:color w:val="050505"/>
        </w:rPr>
        <w:t xml:space="preserve">records and </w:t>
      </w:r>
      <w:r w:rsidRPr="007C4476">
        <w:t>ac</w:t>
      </w:r>
      <w:r w:rsidRPr="007C4476">
        <w:rPr>
          <w:color w:val="050505"/>
        </w:rPr>
        <w:t>count</w:t>
      </w:r>
      <w:r w:rsidRPr="007C4476">
        <w:t>s</w:t>
      </w:r>
      <w:r>
        <w:rPr>
          <w:color w:val="050505"/>
        </w:rPr>
        <w:t>.</w:t>
      </w:r>
      <w:r w:rsidR="00962608">
        <w:rPr>
          <w:color w:val="050505"/>
        </w:rPr>
        <w:t xml:space="preserve">  The Agency shall have the right at any reasonable time to examine the </w:t>
      </w:r>
      <w:r w:rsidR="00C7572E">
        <w:rPr>
          <w:color w:val="050505"/>
        </w:rPr>
        <w:t>City</w:t>
      </w:r>
      <w:r w:rsidR="00962608">
        <w:rPr>
          <w:color w:val="050505"/>
        </w:rPr>
        <w:t>’s records and accounts regarding implementation of the SEPA Contract.</w:t>
      </w:r>
    </w:p>
    <w:p w:rsidR="00413C7F" w:rsidRPr="007C4476" w:rsidRDefault="00090966" w:rsidP="00932AC3">
      <w:pPr>
        <w:pStyle w:val="Heading1"/>
        <w:ind w:left="1440"/>
        <w:jc w:val="center"/>
      </w:pPr>
      <w:r w:rsidRPr="007C4476">
        <w:t>Amendment</w:t>
      </w:r>
    </w:p>
    <w:p w:rsidR="00413C7F" w:rsidRPr="00F730FE" w:rsidRDefault="00087C7E" w:rsidP="00CC6D95">
      <w:pPr>
        <w:pStyle w:val="BodyTextFirstIndent"/>
      </w:pPr>
      <w:r>
        <w:rPr>
          <w:color w:val="050505"/>
        </w:rPr>
        <w:t>N</w:t>
      </w:r>
      <w:r w:rsidR="00090966" w:rsidRPr="007C4476">
        <w:rPr>
          <w:color w:val="050505"/>
        </w:rPr>
        <w:t>either</w:t>
      </w:r>
      <w:r w:rsidR="00090966">
        <w:rPr>
          <w:color w:val="050505"/>
        </w:rPr>
        <w:t xml:space="preserve"> </w:t>
      </w:r>
      <w:r w:rsidR="00090966" w:rsidRPr="007C4476">
        <w:rPr>
          <w:color w:val="050505"/>
        </w:rPr>
        <w:t>this</w:t>
      </w:r>
      <w:r w:rsidR="00090966">
        <w:rPr>
          <w:color w:val="050505"/>
        </w:rPr>
        <w:t xml:space="preserve"> </w:t>
      </w:r>
      <w:r w:rsidR="009D0A85">
        <w:rPr>
          <w:color w:val="050505"/>
        </w:rPr>
        <w:t>Agreement</w:t>
      </w:r>
      <w:r w:rsidR="00090966">
        <w:rPr>
          <w:color w:val="050505"/>
        </w:rPr>
        <w:t xml:space="preserve"> </w:t>
      </w:r>
      <w:r w:rsidR="00090966" w:rsidRPr="007C4476">
        <w:rPr>
          <w:color w:val="050505"/>
        </w:rPr>
        <w:t>nor</w:t>
      </w:r>
      <w:r w:rsidR="00090966">
        <w:rPr>
          <w:color w:val="050505"/>
        </w:rPr>
        <w:t xml:space="preserve"> </w:t>
      </w:r>
      <w:r w:rsidR="00090966" w:rsidRPr="007C4476">
        <w:rPr>
          <w:color w:val="050505"/>
        </w:rPr>
        <w:t>any terms</w:t>
      </w:r>
      <w:r w:rsidR="00090966">
        <w:rPr>
          <w:color w:val="050505"/>
        </w:rPr>
        <w:t xml:space="preserve"> </w:t>
      </w:r>
      <w:r w:rsidR="00090966" w:rsidRPr="00F730FE">
        <w:t>hereof</w:t>
      </w:r>
      <w:r w:rsidR="00090966">
        <w:rPr>
          <w:color w:val="050505"/>
        </w:rPr>
        <w:t xml:space="preserve"> </w:t>
      </w:r>
      <w:r w:rsidR="00090966" w:rsidRPr="007C4476">
        <w:rPr>
          <w:color w:val="050505"/>
        </w:rPr>
        <w:t>may be terminated,</w:t>
      </w:r>
      <w:r w:rsidR="00090966">
        <w:rPr>
          <w:color w:val="050505"/>
        </w:rPr>
        <w:t xml:space="preserve"> </w:t>
      </w:r>
      <w:r w:rsidR="00090966" w:rsidRPr="007C4476">
        <w:rPr>
          <w:color w:val="050505"/>
        </w:rPr>
        <w:t>amended,</w:t>
      </w:r>
      <w:r w:rsidR="00090966">
        <w:rPr>
          <w:color w:val="050505"/>
        </w:rPr>
        <w:t xml:space="preserve"> </w:t>
      </w:r>
      <w:r w:rsidR="00090966" w:rsidRPr="005E109F">
        <w:t>supplemented</w:t>
      </w:r>
      <w:r w:rsidR="00090966" w:rsidRPr="007C4476">
        <w:rPr>
          <w:color w:val="1C1C1C"/>
        </w:rPr>
        <w:t>,</w:t>
      </w:r>
      <w:r w:rsidR="00090966">
        <w:rPr>
          <w:color w:val="1C1C1C"/>
        </w:rPr>
        <w:t xml:space="preserve"> </w:t>
      </w:r>
      <w:r w:rsidR="00090966" w:rsidRPr="007C4476">
        <w:rPr>
          <w:color w:val="050505"/>
        </w:rPr>
        <w:t>waived</w:t>
      </w:r>
      <w:r w:rsidR="00090966">
        <w:rPr>
          <w:color w:val="050505"/>
        </w:rPr>
        <w:t xml:space="preserve"> </w:t>
      </w:r>
      <w:r w:rsidR="00090966" w:rsidRPr="007C4476">
        <w:rPr>
          <w:color w:val="050505"/>
        </w:rPr>
        <w:t>or modified</w:t>
      </w:r>
      <w:r w:rsidR="00090966">
        <w:rPr>
          <w:color w:val="050505"/>
        </w:rPr>
        <w:t xml:space="preserve"> </w:t>
      </w:r>
      <w:r w:rsidR="00090966" w:rsidRPr="007C4476">
        <w:rPr>
          <w:color w:val="050505"/>
        </w:rPr>
        <w:t>except</w:t>
      </w:r>
      <w:r w:rsidR="00090966">
        <w:rPr>
          <w:color w:val="050505"/>
        </w:rPr>
        <w:t xml:space="preserve"> </w:t>
      </w:r>
      <w:r w:rsidR="00090966" w:rsidRPr="007C4476">
        <w:rPr>
          <w:color w:val="050505"/>
        </w:rPr>
        <w:t>by an instrument</w:t>
      </w:r>
      <w:r w:rsidR="00090966">
        <w:rPr>
          <w:color w:val="050505"/>
        </w:rPr>
        <w:t xml:space="preserve"> </w:t>
      </w:r>
      <w:r w:rsidR="00090966" w:rsidRPr="007C4476">
        <w:rPr>
          <w:color w:val="050505"/>
        </w:rPr>
        <w:t>in writing executed</w:t>
      </w:r>
      <w:r w:rsidR="00090966">
        <w:rPr>
          <w:color w:val="050505"/>
        </w:rPr>
        <w:t xml:space="preserve"> </w:t>
      </w:r>
      <w:r w:rsidR="00090966" w:rsidRPr="007C4476">
        <w:rPr>
          <w:color w:val="050505"/>
        </w:rPr>
        <w:t xml:space="preserve">by each </w:t>
      </w:r>
      <w:r w:rsidR="005A4F1A">
        <w:rPr>
          <w:color w:val="050505"/>
        </w:rPr>
        <w:t>P</w:t>
      </w:r>
      <w:r w:rsidR="00090966" w:rsidRPr="007C4476">
        <w:rPr>
          <w:color w:val="050505"/>
        </w:rPr>
        <w:t xml:space="preserve">arty to this </w:t>
      </w:r>
      <w:r w:rsidR="009D0A85">
        <w:rPr>
          <w:color w:val="050505"/>
        </w:rPr>
        <w:t>Agreement</w:t>
      </w:r>
      <w:r w:rsidR="00090966" w:rsidRPr="007C4476">
        <w:rPr>
          <w:color w:val="050505"/>
        </w:rPr>
        <w:t>.</w:t>
      </w:r>
    </w:p>
    <w:p w:rsidR="000D4394" w:rsidRPr="007C4476" w:rsidRDefault="0044285B" w:rsidP="00932AC3">
      <w:pPr>
        <w:pStyle w:val="Heading1"/>
        <w:ind w:left="1440"/>
        <w:jc w:val="center"/>
      </w:pPr>
      <w:r>
        <w:lastRenderedPageBreak/>
        <w:t xml:space="preserve"> </w:t>
      </w:r>
      <w:r w:rsidR="000D4394" w:rsidRPr="007C4476">
        <w:t>Ind</w:t>
      </w:r>
      <w:r w:rsidR="000D4394" w:rsidRPr="00932AC3">
        <w:t>e</w:t>
      </w:r>
      <w:r w:rsidR="000D4394" w:rsidRPr="007C4476">
        <w:t>mnification</w:t>
      </w:r>
      <w:r w:rsidR="000D4394">
        <w:t xml:space="preserve"> and Liability</w:t>
      </w:r>
    </w:p>
    <w:p w:rsidR="000D4394" w:rsidRPr="00120EFA" w:rsidRDefault="000D4394" w:rsidP="00087C7E">
      <w:pPr>
        <w:pStyle w:val="BodyTextFirstIndent"/>
      </w:pPr>
      <w:r w:rsidRPr="007C4476">
        <w:rPr>
          <w:color w:val="1C1C1C"/>
        </w:rPr>
        <w:t>T</w:t>
      </w:r>
      <w:r w:rsidRPr="007C4476">
        <w:rPr>
          <w:color w:val="070707"/>
        </w:rPr>
        <w:t>h</w:t>
      </w:r>
      <w:r w:rsidRPr="007C4476">
        <w:rPr>
          <w:color w:val="1C1C1C"/>
        </w:rPr>
        <w:t xml:space="preserve">e </w:t>
      </w:r>
      <w:r w:rsidRPr="007C4476">
        <w:rPr>
          <w:color w:val="070707"/>
        </w:rPr>
        <w:t>A</w:t>
      </w:r>
      <w:r w:rsidRPr="007C4476">
        <w:rPr>
          <w:color w:val="1C1C1C"/>
        </w:rPr>
        <w:t>ge</w:t>
      </w:r>
      <w:r w:rsidRPr="007C4476">
        <w:rPr>
          <w:color w:val="070707"/>
        </w:rPr>
        <w:t>ncy and th</w:t>
      </w:r>
      <w:r w:rsidRPr="007C4476">
        <w:rPr>
          <w:color w:val="1C1C1C"/>
        </w:rPr>
        <w:t xml:space="preserve">e </w:t>
      </w:r>
      <w:r w:rsidR="00C7572E">
        <w:rPr>
          <w:color w:val="070707"/>
        </w:rPr>
        <w:t>City</w:t>
      </w:r>
      <w:r w:rsidRPr="007C4476">
        <w:rPr>
          <w:color w:val="070707"/>
        </w:rPr>
        <w:t xml:space="preserve"> </w:t>
      </w:r>
      <w:r w:rsidRPr="007C4476">
        <w:rPr>
          <w:color w:val="1C1C1C"/>
        </w:rPr>
        <w:t>s</w:t>
      </w:r>
      <w:r w:rsidRPr="007C4476">
        <w:rPr>
          <w:color w:val="070707"/>
        </w:rPr>
        <w:t>hall d</w:t>
      </w:r>
      <w:r w:rsidRPr="007C4476">
        <w:rPr>
          <w:color w:val="1C1C1C"/>
        </w:rPr>
        <w:t>efen</w:t>
      </w:r>
      <w:r w:rsidRPr="007C4476">
        <w:rPr>
          <w:color w:val="070707"/>
        </w:rPr>
        <w:t xml:space="preserve">d </w:t>
      </w:r>
      <w:r w:rsidRPr="007C4476">
        <w:rPr>
          <w:color w:val="1C1C1C"/>
        </w:rPr>
        <w:t>a</w:t>
      </w:r>
      <w:r w:rsidRPr="007C4476">
        <w:rPr>
          <w:color w:val="070707"/>
        </w:rPr>
        <w:t xml:space="preserve">nd hold </w:t>
      </w:r>
      <w:r w:rsidRPr="007C4476">
        <w:rPr>
          <w:color w:val="1C1C1C"/>
        </w:rPr>
        <w:t>eac</w:t>
      </w:r>
      <w:r w:rsidRPr="007C4476">
        <w:rPr>
          <w:color w:val="070707"/>
        </w:rPr>
        <w:t xml:space="preserve">h </w:t>
      </w:r>
      <w:r w:rsidRPr="007C4476">
        <w:rPr>
          <w:color w:val="1C1C1C"/>
        </w:rPr>
        <w:t>ot</w:t>
      </w:r>
      <w:r w:rsidRPr="007C4476">
        <w:rPr>
          <w:color w:val="070707"/>
        </w:rPr>
        <w:t>her h</w:t>
      </w:r>
      <w:r w:rsidRPr="007C4476">
        <w:rPr>
          <w:color w:val="2D2D2D"/>
        </w:rPr>
        <w:t>a</w:t>
      </w:r>
      <w:r w:rsidRPr="007C4476">
        <w:rPr>
          <w:color w:val="070707"/>
        </w:rPr>
        <w:t>rmle</w:t>
      </w:r>
      <w:r w:rsidRPr="007C4476">
        <w:rPr>
          <w:color w:val="1C1C1C"/>
        </w:rPr>
        <w:t>ss fro</w:t>
      </w:r>
      <w:r w:rsidRPr="007C4476">
        <w:rPr>
          <w:color w:val="070707"/>
        </w:rPr>
        <w:t xml:space="preserve">m </w:t>
      </w:r>
      <w:r w:rsidRPr="007C4476">
        <w:rPr>
          <w:color w:val="1C1C1C"/>
        </w:rPr>
        <w:t>a</w:t>
      </w:r>
      <w:r w:rsidRPr="007C4476">
        <w:rPr>
          <w:color w:val="070707"/>
        </w:rPr>
        <w:t>n</w:t>
      </w:r>
      <w:r w:rsidRPr="007C4476">
        <w:rPr>
          <w:color w:val="1C1C1C"/>
        </w:rPr>
        <w:t xml:space="preserve">y </w:t>
      </w:r>
      <w:r w:rsidRPr="007C4476">
        <w:rPr>
          <w:color w:val="070707"/>
        </w:rPr>
        <w:t>an</w:t>
      </w:r>
      <w:r w:rsidRPr="007C4476">
        <w:rPr>
          <w:color w:val="1C1C1C"/>
        </w:rPr>
        <w:t xml:space="preserve">d </w:t>
      </w:r>
      <w:r w:rsidRPr="007C4476">
        <w:rPr>
          <w:color w:val="070707"/>
        </w:rPr>
        <w:t xml:space="preserve">all </w:t>
      </w:r>
      <w:r w:rsidRPr="007C4476">
        <w:rPr>
          <w:color w:val="1C1C1C"/>
        </w:rPr>
        <w:t>cla</w:t>
      </w:r>
      <w:r w:rsidRPr="007C4476">
        <w:rPr>
          <w:color w:val="070707"/>
        </w:rPr>
        <w:t>ims, liabilit</w:t>
      </w:r>
      <w:r w:rsidRPr="007C4476">
        <w:rPr>
          <w:color w:val="1C1C1C"/>
        </w:rPr>
        <w:t>y</w:t>
      </w:r>
      <w:r w:rsidR="006A5770">
        <w:rPr>
          <w:color w:val="1C1C1C"/>
        </w:rPr>
        <w:t>,</w:t>
      </w:r>
      <w:r w:rsidRPr="007C4476">
        <w:rPr>
          <w:color w:val="1C1C1C"/>
        </w:rPr>
        <w:t xml:space="preserve"> </w:t>
      </w:r>
      <w:r w:rsidRPr="007C4476">
        <w:rPr>
          <w:color w:val="070707"/>
        </w:rPr>
        <w:t xml:space="preserve">and </w:t>
      </w:r>
      <w:r w:rsidRPr="007C4476">
        <w:rPr>
          <w:color w:val="1C1C1C"/>
        </w:rPr>
        <w:t>ex</w:t>
      </w:r>
      <w:r w:rsidRPr="007C4476">
        <w:rPr>
          <w:color w:val="070707"/>
        </w:rPr>
        <w:t>p</w:t>
      </w:r>
      <w:r w:rsidRPr="007C4476">
        <w:rPr>
          <w:color w:val="2D2D2D"/>
        </w:rPr>
        <w:t>e</w:t>
      </w:r>
      <w:r w:rsidRPr="007C4476">
        <w:rPr>
          <w:color w:val="1C1C1C"/>
        </w:rPr>
        <w:t>nse</w:t>
      </w:r>
      <w:r w:rsidRPr="007C4476">
        <w:rPr>
          <w:color w:val="070707"/>
        </w:rPr>
        <w:t>, includin</w:t>
      </w:r>
      <w:r w:rsidRPr="007C4476">
        <w:rPr>
          <w:color w:val="1C1C1C"/>
        </w:rPr>
        <w:t xml:space="preserve">g </w:t>
      </w:r>
      <w:r w:rsidRPr="007C4476">
        <w:rPr>
          <w:color w:val="070707"/>
        </w:rPr>
        <w:t>a</w:t>
      </w:r>
      <w:r w:rsidRPr="007C4476">
        <w:rPr>
          <w:color w:val="1C1C1C"/>
        </w:rPr>
        <w:t>tto</w:t>
      </w:r>
      <w:r w:rsidRPr="007C4476">
        <w:rPr>
          <w:color w:val="070707"/>
        </w:rPr>
        <w:t>rn</w:t>
      </w:r>
      <w:r w:rsidRPr="007C4476">
        <w:rPr>
          <w:color w:val="2D2D2D"/>
        </w:rPr>
        <w:t>e</w:t>
      </w:r>
      <w:r w:rsidRPr="007C4476">
        <w:rPr>
          <w:color w:val="1C1C1C"/>
        </w:rPr>
        <w:t>y</w:t>
      </w:r>
      <w:r w:rsidRPr="007C4476">
        <w:rPr>
          <w:color w:val="070707"/>
        </w:rPr>
        <w:t>s'</w:t>
      </w:r>
      <w:r>
        <w:rPr>
          <w:color w:val="070707"/>
        </w:rPr>
        <w:t xml:space="preserve"> </w:t>
      </w:r>
      <w:r w:rsidRPr="007C4476">
        <w:rPr>
          <w:color w:val="1C1C1C"/>
        </w:rPr>
        <w:t xml:space="preserve">fees, </w:t>
      </w:r>
      <w:r w:rsidRPr="007C4476">
        <w:rPr>
          <w:color w:val="070707"/>
        </w:rPr>
        <w:t>liti</w:t>
      </w:r>
      <w:r w:rsidRPr="007C4476">
        <w:rPr>
          <w:color w:val="1C1C1C"/>
        </w:rPr>
        <w:t>ga</w:t>
      </w:r>
      <w:r w:rsidRPr="007C4476">
        <w:rPr>
          <w:color w:val="070707"/>
        </w:rPr>
        <w:t>t</w:t>
      </w:r>
      <w:r w:rsidRPr="007C4476">
        <w:rPr>
          <w:color w:val="1C1C1C"/>
        </w:rPr>
        <w:t>io</w:t>
      </w:r>
      <w:r w:rsidRPr="007C4476">
        <w:rPr>
          <w:color w:val="070707"/>
        </w:rPr>
        <w:t xml:space="preserve">n </w:t>
      </w:r>
      <w:r w:rsidRPr="00087C7E">
        <w:t>expenses</w:t>
      </w:r>
      <w:r w:rsidR="006A5770">
        <w:rPr>
          <w:color w:val="070707"/>
        </w:rPr>
        <w:t>,</w:t>
      </w:r>
      <w:r>
        <w:rPr>
          <w:color w:val="070707"/>
        </w:rPr>
        <w:t xml:space="preserve"> </w:t>
      </w:r>
      <w:r w:rsidRPr="007C4476">
        <w:rPr>
          <w:color w:val="070707"/>
        </w:rPr>
        <w:t xml:space="preserve">and </w:t>
      </w:r>
      <w:r w:rsidRPr="007C4476">
        <w:rPr>
          <w:color w:val="1C1C1C"/>
        </w:rPr>
        <w:t>an</w:t>
      </w:r>
      <w:r w:rsidRPr="007C4476">
        <w:rPr>
          <w:color w:val="070707"/>
        </w:rPr>
        <w:t>y judgm</w:t>
      </w:r>
      <w:r w:rsidRPr="007C4476">
        <w:rPr>
          <w:color w:val="1C1C1C"/>
        </w:rPr>
        <w:t>e</w:t>
      </w:r>
      <w:r w:rsidRPr="007C4476">
        <w:rPr>
          <w:color w:val="070707"/>
        </w:rPr>
        <w:t xml:space="preserve">nt </w:t>
      </w:r>
      <w:r w:rsidRPr="007C4476">
        <w:rPr>
          <w:color w:val="1C1C1C"/>
        </w:rPr>
        <w:t>a</w:t>
      </w:r>
      <w:r w:rsidRPr="007C4476">
        <w:rPr>
          <w:color w:val="070707"/>
        </w:rPr>
        <w:t>ri</w:t>
      </w:r>
      <w:r w:rsidRPr="007C4476">
        <w:rPr>
          <w:color w:val="1C1C1C"/>
        </w:rPr>
        <w:t>s</w:t>
      </w:r>
      <w:r w:rsidRPr="007C4476">
        <w:rPr>
          <w:color w:val="070707"/>
        </w:rPr>
        <w:t>in</w:t>
      </w:r>
      <w:r w:rsidRPr="007C4476">
        <w:rPr>
          <w:color w:val="1C1C1C"/>
        </w:rPr>
        <w:t xml:space="preserve">g </w:t>
      </w:r>
      <w:r w:rsidRPr="007C4476">
        <w:rPr>
          <w:color w:val="070707"/>
        </w:rPr>
        <w:t>ou</w:t>
      </w:r>
      <w:r w:rsidRPr="007C4476">
        <w:rPr>
          <w:color w:val="1C1C1C"/>
        </w:rPr>
        <w:t>t o</w:t>
      </w:r>
      <w:r w:rsidRPr="007C4476">
        <w:rPr>
          <w:color w:val="070707"/>
        </w:rPr>
        <w:t xml:space="preserve">f </w:t>
      </w:r>
      <w:r w:rsidRPr="007C4476">
        <w:rPr>
          <w:color w:val="1C1C1C"/>
        </w:rPr>
        <w:t>a</w:t>
      </w:r>
      <w:r w:rsidRPr="007C4476">
        <w:rPr>
          <w:color w:val="070707"/>
        </w:rPr>
        <w:t>n</w:t>
      </w:r>
      <w:r w:rsidRPr="007C4476">
        <w:rPr>
          <w:color w:val="1C1C1C"/>
        </w:rPr>
        <w:t xml:space="preserve">y </w:t>
      </w:r>
      <w:r w:rsidRPr="007C4476">
        <w:rPr>
          <w:color w:val="070707"/>
        </w:rPr>
        <w:t>bodily injury, de</w:t>
      </w:r>
      <w:r w:rsidRPr="007C4476">
        <w:rPr>
          <w:color w:val="1C1C1C"/>
        </w:rPr>
        <w:t>at</w:t>
      </w:r>
      <w:r w:rsidRPr="007C4476">
        <w:rPr>
          <w:color w:val="070707"/>
        </w:rPr>
        <w:t>h</w:t>
      </w:r>
      <w:r w:rsidR="006A5770">
        <w:rPr>
          <w:color w:val="070707"/>
        </w:rPr>
        <w:t>,</w:t>
      </w:r>
      <w:r w:rsidRPr="007C4476">
        <w:rPr>
          <w:color w:val="070707"/>
        </w:rPr>
        <w:t xml:space="preserve"> or d</w:t>
      </w:r>
      <w:r w:rsidRPr="007C4476">
        <w:rPr>
          <w:color w:val="1C1C1C"/>
        </w:rPr>
        <w:t>a</w:t>
      </w:r>
      <w:r w:rsidRPr="007C4476">
        <w:rPr>
          <w:color w:val="070707"/>
        </w:rPr>
        <w:t>m</w:t>
      </w:r>
      <w:r w:rsidRPr="007C4476">
        <w:rPr>
          <w:color w:val="1C1C1C"/>
        </w:rPr>
        <w:t>ag</w:t>
      </w:r>
      <w:r w:rsidRPr="007C4476">
        <w:rPr>
          <w:color w:val="070707"/>
        </w:rPr>
        <w:t xml:space="preserve">e </w:t>
      </w:r>
      <w:r w:rsidRPr="007C4476">
        <w:rPr>
          <w:color w:val="1C1C1C"/>
        </w:rPr>
        <w:t>t</w:t>
      </w:r>
      <w:r w:rsidRPr="007C4476">
        <w:rPr>
          <w:color w:val="070707"/>
        </w:rPr>
        <w:t>o p</w:t>
      </w:r>
      <w:r w:rsidRPr="007C4476">
        <w:rPr>
          <w:color w:val="1C1C1C"/>
        </w:rPr>
        <w:t>ro</w:t>
      </w:r>
      <w:r w:rsidRPr="007C4476">
        <w:rPr>
          <w:color w:val="070707"/>
        </w:rPr>
        <w:t xml:space="preserve">perty </w:t>
      </w:r>
      <w:r w:rsidRPr="007C4476">
        <w:rPr>
          <w:color w:val="1C1C1C"/>
        </w:rPr>
        <w:t>(</w:t>
      </w:r>
      <w:r w:rsidRPr="007C4476">
        <w:rPr>
          <w:color w:val="070707"/>
        </w:rPr>
        <w:t>oth</w:t>
      </w:r>
      <w:r w:rsidRPr="007C4476">
        <w:rPr>
          <w:color w:val="1C1C1C"/>
        </w:rPr>
        <w:t xml:space="preserve">er </w:t>
      </w:r>
      <w:r w:rsidRPr="007C4476">
        <w:rPr>
          <w:color w:val="070707"/>
        </w:rPr>
        <w:t>th</w:t>
      </w:r>
      <w:r w:rsidRPr="007C4476">
        <w:rPr>
          <w:color w:val="1C1C1C"/>
        </w:rPr>
        <w:t xml:space="preserve">an </w:t>
      </w:r>
      <w:r w:rsidRPr="007C4476">
        <w:rPr>
          <w:color w:val="070707"/>
        </w:rPr>
        <w:t>b</w:t>
      </w:r>
      <w:r w:rsidRPr="007C4476">
        <w:rPr>
          <w:color w:val="1C1C1C"/>
        </w:rPr>
        <w:t>o</w:t>
      </w:r>
      <w:r w:rsidRPr="007C4476">
        <w:rPr>
          <w:color w:val="070707"/>
        </w:rPr>
        <w:t>dily inj</w:t>
      </w:r>
      <w:r w:rsidRPr="007C4476">
        <w:rPr>
          <w:color w:val="1C1C1C"/>
        </w:rPr>
        <w:t>ur</w:t>
      </w:r>
      <w:r w:rsidRPr="007C4476">
        <w:rPr>
          <w:color w:val="070707"/>
        </w:rPr>
        <w:t>y</w:t>
      </w:r>
      <w:r w:rsidRPr="007C4476">
        <w:rPr>
          <w:color w:val="2D2D2D"/>
        </w:rPr>
        <w:t>,</w:t>
      </w:r>
      <w:r>
        <w:rPr>
          <w:color w:val="2D2D2D"/>
        </w:rPr>
        <w:t xml:space="preserve"> </w:t>
      </w:r>
      <w:r w:rsidRPr="007C4476">
        <w:rPr>
          <w:color w:val="070707"/>
        </w:rPr>
        <w:t>d</w:t>
      </w:r>
      <w:r w:rsidRPr="007C4476">
        <w:rPr>
          <w:color w:val="1C1C1C"/>
        </w:rPr>
        <w:t>ea</w:t>
      </w:r>
      <w:r w:rsidRPr="007C4476">
        <w:rPr>
          <w:color w:val="070707"/>
        </w:rPr>
        <w:t>th</w:t>
      </w:r>
      <w:r w:rsidR="006A5770">
        <w:rPr>
          <w:color w:val="070707"/>
        </w:rPr>
        <w:t>,</w:t>
      </w:r>
      <w:r w:rsidRPr="007C4476">
        <w:rPr>
          <w:color w:val="070707"/>
        </w:rPr>
        <w:t xml:space="preserve"> o</w:t>
      </w:r>
      <w:r w:rsidRPr="007C4476">
        <w:rPr>
          <w:color w:val="1C1C1C"/>
        </w:rPr>
        <w:t xml:space="preserve">r </w:t>
      </w:r>
      <w:r w:rsidRPr="007C4476">
        <w:rPr>
          <w:color w:val="070707"/>
        </w:rPr>
        <w:t>d</w:t>
      </w:r>
      <w:r w:rsidRPr="007C4476">
        <w:rPr>
          <w:color w:val="1C1C1C"/>
        </w:rPr>
        <w:t>a</w:t>
      </w:r>
      <w:r w:rsidRPr="007C4476">
        <w:rPr>
          <w:color w:val="070707"/>
        </w:rPr>
        <w:t>m</w:t>
      </w:r>
      <w:r w:rsidRPr="007C4476">
        <w:rPr>
          <w:color w:val="1C1C1C"/>
        </w:rPr>
        <w:t>ag</w:t>
      </w:r>
      <w:r w:rsidRPr="007C4476">
        <w:rPr>
          <w:color w:val="070707"/>
        </w:rPr>
        <w:t xml:space="preserve">e </w:t>
      </w:r>
      <w:r w:rsidRPr="007C4476">
        <w:rPr>
          <w:color w:val="1C1C1C"/>
        </w:rPr>
        <w:t>to</w:t>
      </w:r>
      <w:r>
        <w:rPr>
          <w:color w:val="1C1C1C"/>
        </w:rPr>
        <w:t xml:space="preserve"> </w:t>
      </w:r>
      <w:r w:rsidRPr="007C4476">
        <w:rPr>
          <w:color w:val="070707"/>
        </w:rPr>
        <w:t>p</w:t>
      </w:r>
      <w:r w:rsidRPr="007C4476">
        <w:rPr>
          <w:color w:val="1C1C1C"/>
        </w:rPr>
        <w:t>ro</w:t>
      </w:r>
      <w:r w:rsidRPr="007C4476">
        <w:rPr>
          <w:color w:val="070707"/>
        </w:rPr>
        <w:t>pert</w:t>
      </w:r>
      <w:r w:rsidRPr="007C4476">
        <w:rPr>
          <w:color w:val="1C1C1C"/>
        </w:rPr>
        <w:t>y</w:t>
      </w:r>
      <w:r>
        <w:rPr>
          <w:color w:val="1C1C1C"/>
        </w:rPr>
        <w:t xml:space="preserve"> </w:t>
      </w:r>
      <w:r w:rsidRPr="00823830">
        <w:t>proximately</w:t>
      </w:r>
      <w:r>
        <w:rPr>
          <w:color w:val="1C1C1C"/>
        </w:rPr>
        <w:t xml:space="preserve"> </w:t>
      </w:r>
      <w:r w:rsidRPr="007C4476">
        <w:rPr>
          <w:color w:val="1C1C1C"/>
        </w:rPr>
        <w:t>ca</w:t>
      </w:r>
      <w:r w:rsidRPr="007C4476">
        <w:rPr>
          <w:color w:val="070707"/>
        </w:rPr>
        <w:t>u</w:t>
      </w:r>
      <w:r w:rsidRPr="007C4476">
        <w:rPr>
          <w:color w:val="1C1C1C"/>
        </w:rPr>
        <w:t>se</w:t>
      </w:r>
      <w:r w:rsidRPr="007C4476">
        <w:rPr>
          <w:color w:val="070707"/>
        </w:rPr>
        <w:t>d</w:t>
      </w:r>
      <w:r>
        <w:rPr>
          <w:color w:val="070707"/>
        </w:rPr>
        <w:t xml:space="preserve"> </w:t>
      </w:r>
      <w:r w:rsidRPr="007C4476">
        <w:rPr>
          <w:color w:val="1C1C1C"/>
        </w:rPr>
        <w:t>b</w:t>
      </w:r>
      <w:r w:rsidRPr="007C4476">
        <w:rPr>
          <w:color w:val="070707"/>
        </w:rPr>
        <w:t>y</w:t>
      </w:r>
      <w:r>
        <w:rPr>
          <w:color w:val="070707"/>
        </w:rPr>
        <w:t xml:space="preserve"> </w:t>
      </w:r>
      <w:r w:rsidRPr="007C4476">
        <w:rPr>
          <w:color w:val="070707"/>
        </w:rPr>
        <w:t>the</w:t>
      </w:r>
      <w:r>
        <w:rPr>
          <w:color w:val="070707"/>
        </w:rPr>
        <w:t xml:space="preserve"> </w:t>
      </w:r>
      <w:r w:rsidRPr="007C4476">
        <w:rPr>
          <w:color w:val="070707"/>
        </w:rPr>
        <w:t>other</w:t>
      </w:r>
      <w:r>
        <w:rPr>
          <w:color w:val="070707"/>
        </w:rPr>
        <w:t xml:space="preserve"> P</w:t>
      </w:r>
      <w:r w:rsidRPr="007C4476">
        <w:rPr>
          <w:color w:val="070707"/>
        </w:rPr>
        <w:t>arty</w:t>
      </w:r>
      <w:r>
        <w:rPr>
          <w:color w:val="070707"/>
        </w:rPr>
        <w:t xml:space="preserve"> </w:t>
      </w:r>
      <w:r w:rsidRPr="007C4476">
        <w:rPr>
          <w:color w:val="1C1C1C"/>
        </w:rPr>
        <w:t>o</w:t>
      </w:r>
      <w:r w:rsidRPr="007C4476">
        <w:rPr>
          <w:color w:val="070707"/>
        </w:rPr>
        <w:t>r</w:t>
      </w:r>
      <w:r>
        <w:rPr>
          <w:color w:val="070707"/>
        </w:rPr>
        <w:t xml:space="preserve"> </w:t>
      </w:r>
      <w:r w:rsidRPr="007C4476">
        <w:rPr>
          <w:color w:val="070707"/>
        </w:rPr>
        <w:t>i</w:t>
      </w:r>
      <w:r w:rsidRPr="007C4476">
        <w:rPr>
          <w:color w:val="1C1C1C"/>
        </w:rPr>
        <w:t>t</w:t>
      </w:r>
      <w:r w:rsidRPr="007C4476">
        <w:rPr>
          <w:color w:val="070707"/>
        </w:rPr>
        <w:t>s</w:t>
      </w:r>
      <w:r>
        <w:rPr>
          <w:color w:val="070707"/>
        </w:rPr>
        <w:t xml:space="preserve"> </w:t>
      </w:r>
      <w:r w:rsidRPr="007C4476">
        <w:rPr>
          <w:color w:val="1C1C1C"/>
        </w:rPr>
        <w:t>se</w:t>
      </w:r>
      <w:r w:rsidRPr="007C4476">
        <w:rPr>
          <w:color w:val="070707"/>
        </w:rPr>
        <w:t>r</w:t>
      </w:r>
      <w:r w:rsidRPr="007C4476">
        <w:rPr>
          <w:color w:val="1C1C1C"/>
        </w:rPr>
        <w:t>va</w:t>
      </w:r>
      <w:r w:rsidRPr="007C4476">
        <w:rPr>
          <w:color w:val="070707"/>
        </w:rPr>
        <w:t>nts</w:t>
      </w:r>
      <w:r>
        <w:rPr>
          <w:color w:val="070707"/>
        </w:rPr>
        <w:t xml:space="preserve"> </w:t>
      </w:r>
      <w:r w:rsidRPr="007C4476">
        <w:rPr>
          <w:color w:val="070707"/>
        </w:rPr>
        <w:t>or</w:t>
      </w:r>
      <w:r>
        <w:rPr>
          <w:color w:val="070707"/>
        </w:rPr>
        <w:t xml:space="preserve"> </w:t>
      </w:r>
      <w:r w:rsidRPr="007C4476">
        <w:rPr>
          <w:color w:val="2D2D2D"/>
        </w:rPr>
        <w:t>e</w:t>
      </w:r>
      <w:r w:rsidRPr="007C4476">
        <w:rPr>
          <w:color w:val="1C1C1C"/>
        </w:rPr>
        <w:t>m</w:t>
      </w:r>
      <w:r w:rsidRPr="007C4476">
        <w:rPr>
          <w:color w:val="070707"/>
        </w:rPr>
        <w:t>ploy</w:t>
      </w:r>
      <w:r w:rsidRPr="007C4476">
        <w:rPr>
          <w:color w:val="1C1C1C"/>
        </w:rPr>
        <w:t>ees)</w:t>
      </w:r>
      <w:r w:rsidRPr="007C4476">
        <w:rPr>
          <w:color w:val="2D2D2D"/>
        </w:rPr>
        <w:t xml:space="preserve">, </w:t>
      </w:r>
      <w:r w:rsidRPr="007C4476">
        <w:rPr>
          <w:color w:val="1C1C1C"/>
        </w:rPr>
        <w:t>oc</w:t>
      </w:r>
      <w:r w:rsidRPr="007C4476">
        <w:rPr>
          <w:color w:val="070707"/>
        </w:rPr>
        <w:t>c</w:t>
      </w:r>
      <w:r w:rsidRPr="007C4476">
        <w:rPr>
          <w:color w:val="1C1C1C"/>
        </w:rPr>
        <w:t>u</w:t>
      </w:r>
      <w:r w:rsidRPr="007C4476">
        <w:rPr>
          <w:color w:val="070707"/>
        </w:rPr>
        <w:t>rrin</w:t>
      </w:r>
      <w:r w:rsidRPr="007C4476">
        <w:rPr>
          <w:color w:val="1C1C1C"/>
        </w:rPr>
        <w:t>g o</w:t>
      </w:r>
      <w:r w:rsidRPr="007C4476">
        <w:rPr>
          <w:color w:val="070707"/>
        </w:rPr>
        <w:t>n th</w:t>
      </w:r>
      <w:r w:rsidRPr="007C4476">
        <w:rPr>
          <w:color w:val="1C1C1C"/>
        </w:rPr>
        <w:t>e</w:t>
      </w:r>
      <w:r w:rsidRPr="007C4476">
        <w:rPr>
          <w:color w:val="070707"/>
        </w:rPr>
        <w:t>ir resp</w:t>
      </w:r>
      <w:r w:rsidRPr="007C4476">
        <w:rPr>
          <w:color w:val="1C1C1C"/>
        </w:rPr>
        <w:t>ec</w:t>
      </w:r>
      <w:r w:rsidRPr="007C4476">
        <w:rPr>
          <w:color w:val="070707"/>
        </w:rPr>
        <w:t xml:space="preserve">tive </w:t>
      </w:r>
      <w:r>
        <w:rPr>
          <w:color w:val="1C1C1C"/>
        </w:rPr>
        <w:t>properties</w:t>
      </w:r>
      <w:r w:rsidRPr="007C4476">
        <w:rPr>
          <w:color w:val="2D2D2D"/>
        </w:rPr>
        <w:t xml:space="preserve">, </w:t>
      </w:r>
      <w:r w:rsidRPr="007C4476">
        <w:rPr>
          <w:color w:val="070707"/>
        </w:rPr>
        <w:t>in</w:t>
      </w:r>
      <w:r w:rsidRPr="007C4476">
        <w:rPr>
          <w:color w:val="1C1C1C"/>
        </w:rPr>
        <w:t>clu</w:t>
      </w:r>
      <w:r w:rsidRPr="007C4476">
        <w:rPr>
          <w:color w:val="070707"/>
        </w:rPr>
        <w:t>din</w:t>
      </w:r>
      <w:r w:rsidRPr="007C4476">
        <w:rPr>
          <w:color w:val="1C1C1C"/>
        </w:rPr>
        <w:t xml:space="preserve">g </w:t>
      </w:r>
      <w:r w:rsidRPr="007C4476">
        <w:rPr>
          <w:color w:val="2D2D2D"/>
        </w:rPr>
        <w:t>s</w:t>
      </w:r>
      <w:r w:rsidRPr="007C4476">
        <w:rPr>
          <w:color w:val="070707"/>
        </w:rPr>
        <w:t>u</w:t>
      </w:r>
      <w:r w:rsidRPr="007C4476">
        <w:rPr>
          <w:color w:val="1C1C1C"/>
        </w:rPr>
        <w:t>c</w:t>
      </w:r>
      <w:r w:rsidRPr="007C4476">
        <w:rPr>
          <w:color w:val="070707"/>
        </w:rPr>
        <w:t>h in</w:t>
      </w:r>
      <w:r w:rsidRPr="007C4476">
        <w:rPr>
          <w:color w:val="1C1C1C"/>
        </w:rPr>
        <w:t>j</w:t>
      </w:r>
      <w:r w:rsidRPr="007C4476">
        <w:rPr>
          <w:color w:val="070707"/>
        </w:rPr>
        <w:t>ury</w:t>
      </w:r>
      <w:r w:rsidRPr="007C4476">
        <w:rPr>
          <w:color w:val="1C1C1C"/>
        </w:rPr>
        <w:t>,</w:t>
      </w:r>
      <w:r>
        <w:rPr>
          <w:color w:val="1C1C1C"/>
        </w:rPr>
        <w:t xml:space="preserve"> </w:t>
      </w:r>
      <w:r w:rsidRPr="007C4476">
        <w:rPr>
          <w:color w:val="070707"/>
        </w:rPr>
        <w:t>death</w:t>
      </w:r>
      <w:r w:rsidR="006A5770">
        <w:rPr>
          <w:color w:val="070707"/>
        </w:rPr>
        <w:t>,</w:t>
      </w:r>
      <w:r w:rsidRPr="007C4476">
        <w:rPr>
          <w:color w:val="070707"/>
        </w:rPr>
        <w:t xml:space="preserve"> or d</w:t>
      </w:r>
      <w:r w:rsidRPr="007C4476">
        <w:rPr>
          <w:color w:val="1C1C1C"/>
        </w:rPr>
        <w:t>a</w:t>
      </w:r>
      <w:r w:rsidRPr="007C4476">
        <w:rPr>
          <w:color w:val="070707"/>
        </w:rPr>
        <w:t>m</w:t>
      </w:r>
      <w:r w:rsidRPr="007C4476">
        <w:rPr>
          <w:color w:val="1C1C1C"/>
        </w:rPr>
        <w:t>age a</w:t>
      </w:r>
      <w:r w:rsidRPr="007C4476">
        <w:rPr>
          <w:color w:val="070707"/>
        </w:rPr>
        <w:t xml:space="preserve">s </w:t>
      </w:r>
      <w:r w:rsidRPr="007C4476">
        <w:rPr>
          <w:color w:val="1C1C1C"/>
        </w:rPr>
        <w:t>ma</w:t>
      </w:r>
      <w:r w:rsidRPr="007C4476">
        <w:rPr>
          <w:color w:val="070707"/>
        </w:rPr>
        <w:t>y b</w:t>
      </w:r>
      <w:r w:rsidRPr="007C4476">
        <w:rPr>
          <w:color w:val="1C1C1C"/>
        </w:rPr>
        <w:t xml:space="preserve">e </w:t>
      </w:r>
      <w:r w:rsidRPr="007C4476">
        <w:rPr>
          <w:color w:val="070707"/>
        </w:rPr>
        <w:t>suff</w:t>
      </w:r>
      <w:r w:rsidRPr="007C4476">
        <w:rPr>
          <w:color w:val="2D2D2D"/>
        </w:rPr>
        <w:t>e</w:t>
      </w:r>
      <w:r w:rsidRPr="007C4476">
        <w:rPr>
          <w:color w:val="070707"/>
        </w:rPr>
        <w:t>r</w:t>
      </w:r>
      <w:r w:rsidRPr="007C4476">
        <w:rPr>
          <w:color w:val="1C1C1C"/>
        </w:rPr>
        <w:t>e</w:t>
      </w:r>
      <w:r w:rsidRPr="007C4476">
        <w:rPr>
          <w:color w:val="070707"/>
        </w:rPr>
        <w:t>d b</w:t>
      </w:r>
      <w:r w:rsidRPr="007C4476">
        <w:rPr>
          <w:color w:val="1C1C1C"/>
        </w:rPr>
        <w:t xml:space="preserve">y </w:t>
      </w:r>
      <w:r w:rsidRPr="007C4476">
        <w:rPr>
          <w:color w:val="070707"/>
        </w:rPr>
        <w:t>th</w:t>
      </w:r>
      <w:r w:rsidRPr="007C4476">
        <w:rPr>
          <w:color w:val="2D2D2D"/>
        </w:rPr>
        <w:t xml:space="preserve">e </w:t>
      </w:r>
      <w:r w:rsidRPr="007C4476">
        <w:rPr>
          <w:color w:val="070707"/>
        </w:rPr>
        <w:t>A</w:t>
      </w:r>
      <w:r w:rsidRPr="007C4476">
        <w:rPr>
          <w:color w:val="2D2D2D"/>
        </w:rPr>
        <w:t>g</w:t>
      </w:r>
      <w:r w:rsidRPr="007C4476">
        <w:rPr>
          <w:color w:val="1C1C1C"/>
        </w:rPr>
        <w:t>enc</w:t>
      </w:r>
      <w:r w:rsidRPr="007C4476">
        <w:rPr>
          <w:color w:val="070707"/>
        </w:rPr>
        <w:t>y o</w:t>
      </w:r>
      <w:r w:rsidRPr="007C4476">
        <w:rPr>
          <w:color w:val="1C1C1C"/>
        </w:rPr>
        <w:t xml:space="preserve">r </w:t>
      </w:r>
      <w:r w:rsidRPr="007C4476">
        <w:rPr>
          <w:color w:val="070707"/>
        </w:rPr>
        <w:t>th</w:t>
      </w:r>
      <w:r w:rsidRPr="007C4476">
        <w:rPr>
          <w:color w:val="1C1C1C"/>
        </w:rPr>
        <w:t xml:space="preserve">e </w:t>
      </w:r>
      <w:r w:rsidR="00C7572E">
        <w:rPr>
          <w:color w:val="070707"/>
        </w:rPr>
        <w:t>City</w:t>
      </w:r>
      <w:r w:rsidRPr="007C4476">
        <w:rPr>
          <w:color w:val="070707"/>
        </w:rPr>
        <w:t xml:space="preserve"> or by thir</w:t>
      </w:r>
      <w:r w:rsidRPr="007C4476">
        <w:rPr>
          <w:color w:val="1C1C1C"/>
        </w:rPr>
        <w:t xml:space="preserve">d </w:t>
      </w:r>
      <w:r w:rsidRPr="007C4476">
        <w:rPr>
          <w:color w:val="070707"/>
        </w:rPr>
        <w:t>p</w:t>
      </w:r>
      <w:r w:rsidRPr="007C4476">
        <w:rPr>
          <w:color w:val="1C1C1C"/>
        </w:rPr>
        <w:t>a</w:t>
      </w:r>
      <w:r w:rsidRPr="007C4476">
        <w:rPr>
          <w:color w:val="070707"/>
        </w:rPr>
        <w:t>rti</w:t>
      </w:r>
      <w:r w:rsidRPr="007C4476">
        <w:rPr>
          <w:color w:val="1C1C1C"/>
        </w:rPr>
        <w:t>es</w:t>
      </w:r>
      <w:r w:rsidRPr="007C4476">
        <w:rPr>
          <w:color w:val="070707"/>
        </w:rPr>
        <w:t>, e</w:t>
      </w:r>
      <w:r w:rsidRPr="007C4476">
        <w:rPr>
          <w:color w:val="1C1C1C"/>
        </w:rPr>
        <w:t>xce</w:t>
      </w:r>
      <w:r w:rsidRPr="007C4476">
        <w:rPr>
          <w:color w:val="070707"/>
        </w:rPr>
        <w:t xml:space="preserve">pt </w:t>
      </w:r>
      <w:r w:rsidRPr="007C4476">
        <w:rPr>
          <w:color w:val="1C1C1C"/>
        </w:rPr>
        <w:t>t</w:t>
      </w:r>
      <w:r w:rsidRPr="007C4476">
        <w:rPr>
          <w:color w:val="070707"/>
        </w:rPr>
        <w:t>h</w:t>
      </w:r>
      <w:r w:rsidRPr="007C4476">
        <w:rPr>
          <w:color w:val="1C1C1C"/>
        </w:rPr>
        <w:t>at t</w:t>
      </w:r>
      <w:r w:rsidRPr="007C4476">
        <w:rPr>
          <w:color w:val="070707"/>
        </w:rPr>
        <w:t>he A</w:t>
      </w:r>
      <w:r w:rsidRPr="007C4476">
        <w:rPr>
          <w:color w:val="2D2D2D"/>
        </w:rPr>
        <w:t>g</w:t>
      </w:r>
      <w:r w:rsidRPr="007C4476">
        <w:rPr>
          <w:color w:val="1C1C1C"/>
        </w:rPr>
        <w:t>enc</w:t>
      </w:r>
      <w:r w:rsidRPr="007C4476">
        <w:rPr>
          <w:color w:val="070707"/>
        </w:rPr>
        <w:t xml:space="preserve">y </w:t>
      </w:r>
      <w:r w:rsidRPr="007C4476">
        <w:rPr>
          <w:color w:val="1C1C1C"/>
        </w:rPr>
        <w:t>an</w:t>
      </w:r>
      <w:r w:rsidRPr="007C4476">
        <w:rPr>
          <w:color w:val="070707"/>
        </w:rPr>
        <w:t>d th</w:t>
      </w:r>
      <w:r w:rsidRPr="007C4476">
        <w:rPr>
          <w:color w:val="2D2D2D"/>
        </w:rPr>
        <w:t xml:space="preserve">e </w:t>
      </w:r>
      <w:r w:rsidR="00C7572E">
        <w:rPr>
          <w:color w:val="070707"/>
        </w:rPr>
        <w:t>City</w:t>
      </w:r>
      <w:r w:rsidRPr="007C4476">
        <w:rPr>
          <w:color w:val="1C1C1C"/>
        </w:rPr>
        <w:t xml:space="preserve"> s</w:t>
      </w:r>
      <w:r w:rsidRPr="007C4476">
        <w:rPr>
          <w:color w:val="070707"/>
        </w:rPr>
        <w:t xml:space="preserve">hall </w:t>
      </w:r>
      <w:r w:rsidRPr="007C4476">
        <w:rPr>
          <w:color w:val="1C1C1C"/>
        </w:rPr>
        <w:t>eac</w:t>
      </w:r>
      <w:r w:rsidRPr="007C4476">
        <w:rPr>
          <w:color w:val="070707"/>
        </w:rPr>
        <w:t>h b</w:t>
      </w:r>
      <w:r w:rsidRPr="007C4476">
        <w:rPr>
          <w:color w:val="1C1C1C"/>
        </w:rPr>
        <w:t xml:space="preserve">e </w:t>
      </w:r>
      <w:r w:rsidRPr="007C4476">
        <w:rPr>
          <w:color w:val="070707"/>
        </w:rPr>
        <w:t>re</w:t>
      </w:r>
      <w:r w:rsidRPr="007C4476">
        <w:rPr>
          <w:color w:val="1C1C1C"/>
        </w:rPr>
        <w:t>s</w:t>
      </w:r>
      <w:r w:rsidRPr="007C4476">
        <w:rPr>
          <w:color w:val="070707"/>
        </w:rPr>
        <w:t>p</w:t>
      </w:r>
      <w:r w:rsidRPr="007C4476">
        <w:rPr>
          <w:color w:val="1C1C1C"/>
        </w:rPr>
        <w:t>o</w:t>
      </w:r>
      <w:r w:rsidRPr="007C4476">
        <w:rPr>
          <w:color w:val="070707"/>
        </w:rPr>
        <w:t>nsibl</w:t>
      </w:r>
      <w:r w:rsidRPr="007C4476">
        <w:rPr>
          <w:color w:val="1C1C1C"/>
        </w:rPr>
        <w:t>e fo</w:t>
      </w:r>
      <w:r w:rsidRPr="007C4476">
        <w:rPr>
          <w:color w:val="070707"/>
        </w:rPr>
        <w:t xml:space="preserve">r </w:t>
      </w:r>
      <w:r w:rsidRPr="007C4476">
        <w:rPr>
          <w:color w:val="1C1C1C"/>
        </w:rPr>
        <w:t>a</w:t>
      </w:r>
      <w:r w:rsidRPr="007C4476">
        <w:rPr>
          <w:color w:val="070707"/>
        </w:rPr>
        <w:t>ll cl</w:t>
      </w:r>
      <w:r w:rsidRPr="007C4476">
        <w:rPr>
          <w:color w:val="1C1C1C"/>
        </w:rPr>
        <w:t>aim</w:t>
      </w:r>
      <w:r w:rsidRPr="007C4476">
        <w:rPr>
          <w:color w:val="070707"/>
        </w:rPr>
        <w:t>s of its r</w:t>
      </w:r>
      <w:r w:rsidRPr="007C4476">
        <w:rPr>
          <w:color w:val="1C1C1C"/>
        </w:rPr>
        <w:t>espe</w:t>
      </w:r>
      <w:r w:rsidRPr="007C4476">
        <w:rPr>
          <w:color w:val="070707"/>
        </w:rPr>
        <w:t>ctiv</w:t>
      </w:r>
      <w:r w:rsidRPr="007C4476">
        <w:rPr>
          <w:color w:val="1C1C1C"/>
        </w:rPr>
        <w:t>e e</w:t>
      </w:r>
      <w:r w:rsidRPr="007C4476">
        <w:rPr>
          <w:color w:val="070707"/>
        </w:rPr>
        <w:t>m</w:t>
      </w:r>
      <w:r w:rsidRPr="007C4476">
        <w:rPr>
          <w:color w:val="1C1C1C"/>
        </w:rPr>
        <w:t>p</w:t>
      </w:r>
      <w:r w:rsidRPr="007C4476">
        <w:rPr>
          <w:color w:val="070707"/>
        </w:rPr>
        <w:t>loy</w:t>
      </w:r>
      <w:r w:rsidRPr="007C4476">
        <w:rPr>
          <w:color w:val="1C1C1C"/>
        </w:rPr>
        <w:t>ee</w:t>
      </w:r>
      <w:r w:rsidRPr="007C4476">
        <w:rPr>
          <w:color w:val="070707"/>
        </w:rPr>
        <w:t xml:space="preserve">s, </w:t>
      </w:r>
      <w:r w:rsidRPr="007C4476">
        <w:rPr>
          <w:color w:val="1C1C1C"/>
        </w:rPr>
        <w:t>a</w:t>
      </w:r>
      <w:r w:rsidRPr="007C4476">
        <w:rPr>
          <w:color w:val="070707"/>
        </w:rPr>
        <w:t>g</w:t>
      </w:r>
      <w:r w:rsidRPr="007C4476">
        <w:rPr>
          <w:color w:val="1C1C1C"/>
        </w:rPr>
        <w:t>e</w:t>
      </w:r>
      <w:r w:rsidRPr="007C4476">
        <w:rPr>
          <w:color w:val="070707"/>
        </w:rPr>
        <w:t>nts</w:t>
      </w:r>
      <w:r w:rsidR="006A5770">
        <w:rPr>
          <w:color w:val="070707"/>
        </w:rPr>
        <w:t>,</w:t>
      </w:r>
      <w:r w:rsidRPr="007C4476">
        <w:rPr>
          <w:color w:val="070707"/>
        </w:rPr>
        <w:t xml:space="preserve"> and </w:t>
      </w:r>
      <w:r w:rsidRPr="007C4476">
        <w:rPr>
          <w:color w:val="1C1C1C"/>
        </w:rPr>
        <w:t>s</w:t>
      </w:r>
      <w:r w:rsidRPr="007C4476">
        <w:rPr>
          <w:color w:val="070707"/>
        </w:rPr>
        <w:t>er</w:t>
      </w:r>
      <w:r w:rsidRPr="007C4476">
        <w:rPr>
          <w:color w:val="1C1C1C"/>
        </w:rPr>
        <w:t>va</w:t>
      </w:r>
      <w:r w:rsidRPr="007C4476">
        <w:rPr>
          <w:color w:val="070707"/>
        </w:rPr>
        <w:t>nt</w:t>
      </w:r>
      <w:r w:rsidRPr="007C4476">
        <w:rPr>
          <w:color w:val="1C1C1C"/>
        </w:rPr>
        <w:t>s</w:t>
      </w:r>
      <w:r>
        <w:rPr>
          <w:color w:val="1C1C1C"/>
        </w:rPr>
        <w:t xml:space="preserve"> </w:t>
      </w:r>
      <w:r w:rsidRPr="007C4476">
        <w:rPr>
          <w:color w:val="070707"/>
        </w:rPr>
        <w:t xml:space="preserve">under </w:t>
      </w:r>
      <w:r w:rsidRPr="007C4476">
        <w:rPr>
          <w:color w:val="1C1C1C"/>
        </w:rPr>
        <w:t>wo</w:t>
      </w:r>
      <w:r w:rsidRPr="007C4476">
        <w:rPr>
          <w:color w:val="070707"/>
        </w:rPr>
        <w:t>rkm</w:t>
      </w:r>
      <w:r w:rsidRPr="007C4476">
        <w:rPr>
          <w:color w:val="1C1C1C"/>
        </w:rPr>
        <w:t>en</w:t>
      </w:r>
      <w:r w:rsidRPr="007C4476">
        <w:rPr>
          <w:color w:val="2D2D2D"/>
        </w:rPr>
        <w:t>'s</w:t>
      </w:r>
      <w:r>
        <w:rPr>
          <w:color w:val="2D2D2D"/>
        </w:rPr>
        <w:t xml:space="preserve"> </w:t>
      </w:r>
      <w:r w:rsidRPr="007C4476">
        <w:rPr>
          <w:color w:val="1C1C1C"/>
        </w:rPr>
        <w:t>co</w:t>
      </w:r>
      <w:r w:rsidRPr="007C4476">
        <w:rPr>
          <w:color w:val="070707"/>
        </w:rPr>
        <w:t>mpe</w:t>
      </w:r>
      <w:r w:rsidRPr="007C4476">
        <w:rPr>
          <w:color w:val="1C1C1C"/>
        </w:rPr>
        <w:t>nsat</w:t>
      </w:r>
      <w:r w:rsidRPr="007C4476">
        <w:rPr>
          <w:color w:val="070707"/>
        </w:rPr>
        <w:t>i</w:t>
      </w:r>
      <w:r w:rsidRPr="007C4476">
        <w:rPr>
          <w:color w:val="1C1C1C"/>
        </w:rPr>
        <w:t>o</w:t>
      </w:r>
      <w:r w:rsidRPr="007C4476">
        <w:rPr>
          <w:color w:val="070707"/>
        </w:rPr>
        <w:t>n l</w:t>
      </w:r>
      <w:r w:rsidRPr="007C4476">
        <w:rPr>
          <w:color w:val="1C1C1C"/>
        </w:rPr>
        <w:t xml:space="preserve">aws </w:t>
      </w:r>
      <w:r w:rsidRPr="007C4476">
        <w:rPr>
          <w:color w:val="070707"/>
        </w:rPr>
        <w:t xml:space="preserve">or </w:t>
      </w:r>
      <w:r w:rsidRPr="00120EFA">
        <w:t>any</w:t>
      </w:r>
      <w:r w:rsidRPr="007C4476">
        <w:rPr>
          <w:color w:val="1C1C1C"/>
        </w:rPr>
        <w:t xml:space="preserve"> s</w:t>
      </w:r>
      <w:r w:rsidRPr="007C4476">
        <w:rPr>
          <w:color w:val="070707"/>
        </w:rPr>
        <w:t>imil</w:t>
      </w:r>
      <w:r w:rsidRPr="007C4476">
        <w:rPr>
          <w:color w:val="1C1C1C"/>
        </w:rPr>
        <w:t>ar st</w:t>
      </w:r>
      <w:r w:rsidRPr="007C4476">
        <w:rPr>
          <w:color w:val="070707"/>
        </w:rPr>
        <w:t>atut</w:t>
      </w:r>
      <w:r w:rsidRPr="007C4476">
        <w:rPr>
          <w:color w:val="1C1C1C"/>
        </w:rPr>
        <w:t>es</w:t>
      </w:r>
      <w:r>
        <w:rPr>
          <w:color w:val="070707"/>
        </w:rPr>
        <w:t xml:space="preserve">.  </w:t>
      </w:r>
      <w:r w:rsidRPr="007C4476">
        <w:rPr>
          <w:rFonts w:eastAsia="Arial"/>
          <w:color w:val="1C1C1C"/>
        </w:rPr>
        <w:t xml:space="preserve">In </w:t>
      </w:r>
      <w:r w:rsidRPr="007C4476">
        <w:rPr>
          <w:color w:val="1C1C1C"/>
        </w:rPr>
        <w:t>no e</w:t>
      </w:r>
      <w:r w:rsidRPr="007C4476">
        <w:rPr>
          <w:color w:val="070707"/>
        </w:rPr>
        <w:t>v</w:t>
      </w:r>
      <w:r w:rsidRPr="007C4476">
        <w:rPr>
          <w:color w:val="1C1C1C"/>
        </w:rPr>
        <w:t>e</w:t>
      </w:r>
      <w:r w:rsidRPr="007C4476">
        <w:rPr>
          <w:color w:val="070707"/>
        </w:rPr>
        <w:t xml:space="preserve">nt </w:t>
      </w:r>
      <w:r w:rsidRPr="007C4476">
        <w:rPr>
          <w:color w:val="1C1C1C"/>
        </w:rPr>
        <w:t>s</w:t>
      </w:r>
      <w:r w:rsidRPr="007C4476">
        <w:rPr>
          <w:color w:val="070707"/>
        </w:rPr>
        <w:t xml:space="preserve">hall </w:t>
      </w:r>
      <w:r w:rsidRPr="007C4476">
        <w:rPr>
          <w:color w:val="1C1C1C"/>
        </w:rPr>
        <w:t>e</w:t>
      </w:r>
      <w:r w:rsidRPr="007C4476">
        <w:rPr>
          <w:color w:val="070707"/>
        </w:rPr>
        <w:t>i</w:t>
      </w:r>
      <w:r w:rsidRPr="007C4476">
        <w:rPr>
          <w:color w:val="1C1C1C"/>
        </w:rPr>
        <w:t>th</w:t>
      </w:r>
      <w:r w:rsidRPr="007C4476">
        <w:rPr>
          <w:color w:val="070707"/>
        </w:rPr>
        <w:t>e</w:t>
      </w:r>
      <w:r w:rsidRPr="007C4476">
        <w:rPr>
          <w:color w:val="1C1C1C"/>
        </w:rPr>
        <w:t>r t</w:t>
      </w:r>
      <w:r w:rsidRPr="007C4476">
        <w:rPr>
          <w:color w:val="070707"/>
        </w:rPr>
        <w:t>he A</w:t>
      </w:r>
      <w:r w:rsidRPr="007C4476">
        <w:rPr>
          <w:color w:val="1C1C1C"/>
        </w:rPr>
        <w:t>g</w:t>
      </w:r>
      <w:r w:rsidRPr="007C4476">
        <w:rPr>
          <w:color w:val="070707"/>
        </w:rPr>
        <w:t>en</w:t>
      </w:r>
      <w:r w:rsidRPr="007C4476">
        <w:rPr>
          <w:color w:val="1C1C1C"/>
        </w:rPr>
        <w:t>c</w:t>
      </w:r>
      <w:r w:rsidRPr="007C4476">
        <w:rPr>
          <w:color w:val="070707"/>
        </w:rPr>
        <w:t xml:space="preserve">y or the </w:t>
      </w:r>
      <w:r w:rsidR="00C7572E">
        <w:rPr>
          <w:color w:val="070707"/>
        </w:rPr>
        <w:t>City</w:t>
      </w:r>
      <w:r w:rsidRPr="007C4476">
        <w:rPr>
          <w:color w:val="070707"/>
        </w:rPr>
        <w:t xml:space="preserve"> be liable t</w:t>
      </w:r>
      <w:r w:rsidRPr="007C4476">
        <w:rPr>
          <w:color w:val="1C1C1C"/>
        </w:rPr>
        <w:t>o eac</w:t>
      </w:r>
      <w:r w:rsidRPr="007C4476">
        <w:rPr>
          <w:color w:val="070707"/>
        </w:rPr>
        <w:t xml:space="preserve">h </w:t>
      </w:r>
      <w:r w:rsidRPr="007C4476">
        <w:rPr>
          <w:color w:val="1C1C1C"/>
        </w:rPr>
        <w:t>o</w:t>
      </w:r>
      <w:r w:rsidRPr="007C4476">
        <w:rPr>
          <w:color w:val="070707"/>
        </w:rPr>
        <w:t xml:space="preserve">ther </w:t>
      </w:r>
      <w:r w:rsidRPr="007C4476">
        <w:rPr>
          <w:color w:val="1C1C1C"/>
        </w:rPr>
        <w:t>for a</w:t>
      </w:r>
      <w:r w:rsidRPr="007C4476">
        <w:rPr>
          <w:color w:val="070707"/>
        </w:rPr>
        <w:t>n</w:t>
      </w:r>
      <w:r w:rsidRPr="007C4476">
        <w:rPr>
          <w:color w:val="1C1C1C"/>
        </w:rPr>
        <w:t xml:space="preserve">y </w:t>
      </w:r>
      <w:r w:rsidRPr="007C4476">
        <w:rPr>
          <w:color w:val="070707"/>
        </w:rPr>
        <w:t>indirec</w:t>
      </w:r>
      <w:r w:rsidRPr="007C4476">
        <w:rPr>
          <w:color w:val="1C1C1C"/>
        </w:rPr>
        <w:t>t</w:t>
      </w:r>
      <w:r w:rsidRPr="007C4476">
        <w:rPr>
          <w:color w:val="070707"/>
        </w:rPr>
        <w:t>, sp</w:t>
      </w:r>
      <w:r w:rsidRPr="007C4476">
        <w:rPr>
          <w:color w:val="1C1C1C"/>
        </w:rPr>
        <w:t>ec</w:t>
      </w:r>
      <w:r w:rsidRPr="007C4476">
        <w:rPr>
          <w:color w:val="070707"/>
        </w:rPr>
        <w:t>ial</w:t>
      </w:r>
      <w:r w:rsidRPr="007C4476">
        <w:rPr>
          <w:color w:val="2D2D2D"/>
        </w:rPr>
        <w:t xml:space="preserve">, </w:t>
      </w:r>
      <w:r w:rsidRPr="007C4476">
        <w:rPr>
          <w:color w:val="070707"/>
        </w:rPr>
        <w:t>incid</w:t>
      </w:r>
      <w:r w:rsidRPr="007C4476">
        <w:rPr>
          <w:color w:val="1C1C1C"/>
        </w:rPr>
        <w:t>e</w:t>
      </w:r>
      <w:r w:rsidRPr="007C4476">
        <w:rPr>
          <w:color w:val="070707"/>
        </w:rPr>
        <w:t>n</w:t>
      </w:r>
      <w:r w:rsidRPr="007C4476">
        <w:rPr>
          <w:color w:val="1C1C1C"/>
        </w:rPr>
        <w:t>t</w:t>
      </w:r>
      <w:r w:rsidRPr="007C4476">
        <w:rPr>
          <w:color w:val="070707"/>
        </w:rPr>
        <w:t>al</w:t>
      </w:r>
      <w:r>
        <w:rPr>
          <w:color w:val="070707"/>
        </w:rPr>
        <w:t xml:space="preserve">, </w:t>
      </w:r>
      <w:r w:rsidRPr="007C4476">
        <w:rPr>
          <w:color w:val="020202"/>
        </w:rPr>
        <w:t>or consequential</w:t>
      </w:r>
      <w:r>
        <w:rPr>
          <w:color w:val="020202"/>
        </w:rPr>
        <w:t xml:space="preserve"> </w:t>
      </w:r>
      <w:r w:rsidRPr="007C4476">
        <w:rPr>
          <w:color w:val="020202"/>
        </w:rPr>
        <w:t>damages</w:t>
      </w:r>
      <w:r>
        <w:rPr>
          <w:color w:val="020202"/>
        </w:rPr>
        <w:t xml:space="preserve"> </w:t>
      </w:r>
      <w:r w:rsidRPr="007C4476">
        <w:rPr>
          <w:color w:val="020202"/>
        </w:rPr>
        <w:t>with respect</w:t>
      </w:r>
      <w:r>
        <w:rPr>
          <w:color w:val="020202"/>
        </w:rPr>
        <w:t xml:space="preserve"> </w:t>
      </w:r>
      <w:r w:rsidRPr="007C4476">
        <w:rPr>
          <w:color w:val="020202"/>
        </w:rPr>
        <w:t>to any claim arising out o</w:t>
      </w:r>
      <w:r w:rsidRPr="007C4476">
        <w:rPr>
          <w:color w:val="171717"/>
        </w:rPr>
        <w:t xml:space="preserve">f </w:t>
      </w:r>
      <w:r w:rsidRPr="007C4476">
        <w:rPr>
          <w:color w:val="020202"/>
        </w:rPr>
        <w:t xml:space="preserve">this </w:t>
      </w:r>
      <w:r w:rsidR="009D0A85">
        <w:rPr>
          <w:color w:val="020202"/>
        </w:rPr>
        <w:t>Agreement</w:t>
      </w:r>
      <w:r>
        <w:rPr>
          <w:color w:val="020202"/>
        </w:rPr>
        <w:t xml:space="preserve"> </w:t>
      </w:r>
      <w:r w:rsidRPr="007C4476">
        <w:rPr>
          <w:color w:val="020202"/>
        </w:rPr>
        <w:t>whether</w:t>
      </w:r>
      <w:r>
        <w:rPr>
          <w:color w:val="020202"/>
        </w:rPr>
        <w:t xml:space="preserve"> </w:t>
      </w:r>
      <w:r w:rsidRPr="007C4476">
        <w:rPr>
          <w:color w:val="020202"/>
        </w:rPr>
        <w:t>based</w:t>
      </w:r>
      <w:r>
        <w:rPr>
          <w:color w:val="020202"/>
        </w:rPr>
        <w:t xml:space="preserve"> </w:t>
      </w:r>
      <w:r w:rsidRPr="007C4476">
        <w:rPr>
          <w:color w:val="020202"/>
        </w:rPr>
        <w:t>on contract,</w:t>
      </w:r>
      <w:r>
        <w:rPr>
          <w:color w:val="020202"/>
        </w:rPr>
        <w:t xml:space="preserve"> </w:t>
      </w:r>
      <w:r w:rsidRPr="007C4476">
        <w:rPr>
          <w:color w:val="020202"/>
        </w:rPr>
        <w:t>tort, strict liability</w:t>
      </w:r>
      <w:r w:rsidR="006A5770">
        <w:rPr>
          <w:color w:val="020202"/>
        </w:rPr>
        <w:t>,</w:t>
      </w:r>
      <w:r>
        <w:rPr>
          <w:color w:val="020202"/>
        </w:rPr>
        <w:t xml:space="preserve"> </w:t>
      </w:r>
      <w:r w:rsidRPr="007C4476">
        <w:rPr>
          <w:color w:val="020202"/>
        </w:rPr>
        <w:t>or otherwise.</w:t>
      </w:r>
    </w:p>
    <w:p w:rsidR="008355BF" w:rsidRPr="007C4476" w:rsidRDefault="0044285B" w:rsidP="00932AC3">
      <w:pPr>
        <w:pStyle w:val="Heading1"/>
        <w:ind w:left="1440"/>
        <w:jc w:val="center"/>
      </w:pPr>
      <w:r>
        <w:t xml:space="preserve"> </w:t>
      </w:r>
      <w:r w:rsidR="008355BF" w:rsidRPr="007C4476">
        <w:t>Applicable Law</w:t>
      </w:r>
    </w:p>
    <w:p w:rsidR="008355BF" w:rsidRPr="007C4476" w:rsidRDefault="008355BF" w:rsidP="008355BF">
      <w:pPr>
        <w:pStyle w:val="BodyTextFirstIndent"/>
      </w:pPr>
      <w:r w:rsidRPr="007C4476">
        <w:t xml:space="preserve">This </w:t>
      </w:r>
      <w:r w:rsidR="009D0A85">
        <w:t>Agreement</w:t>
      </w:r>
      <w:r w:rsidRPr="007C4476">
        <w:t xml:space="preserve"> shall be governed by and construed in accordance with the laws of the</w:t>
      </w:r>
      <w:r>
        <w:t xml:space="preserve"> </w:t>
      </w:r>
      <w:r>
        <w:rPr>
          <w:color w:val="070707"/>
        </w:rPr>
        <w:t>Commonwealth of Kentucky</w:t>
      </w:r>
      <w:r w:rsidRPr="007C4476">
        <w:rPr>
          <w:color w:val="070707"/>
        </w:rPr>
        <w:t>.</w:t>
      </w:r>
    </w:p>
    <w:p w:rsidR="008355BF" w:rsidRDefault="008355BF" w:rsidP="00932AC3">
      <w:pPr>
        <w:pStyle w:val="Heading1"/>
        <w:ind w:left="1440"/>
        <w:jc w:val="center"/>
      </w:pPr>
      <w:r>
        <w:t xml:space="preserve"> Consent to Jurisdiction and Venue</w:t>
      </w:r>
    </w:p>
    <w:p w:rsidR="008355BF" w:rsidRPr="00356EE7" w:rsidRDefault="008355BF" w:rsidP="008355BF">
      <w:pPr>
        <w:pStyle w:val="BodyTextFirstIndent"/>
      </w:pPr>
      <w:r>
        <w:t xml:space="preserve">The Agency and the </w:t>
      </w:r>
      <w:r w:rsidR="00C7572E">
        <w:t>City</w:t>
      </w:r>
      <w:r>
        <w:t xml:space="preserve"> hereby consent to the jurisdiction of any state </w:t>
      </w:r>
      <w:r w:rsidR="00C76029">
        <w:t xml:space="preserve">or </w:t>
      </w:r>
      <w:r>
        <w:t xml:space="preserve">federal court located within the County of </w:t>
      </w:r>
      <w:r w:rsidR="00123F96">
        <w:t>Jefferson</w:t>
      </w:r>
      <w:r>
        <w:t xml:space="preserve">, Commonwealth of Kentucky, and each waives any objection it may have based on improper venue or </w:t>
      </w:r>
      <w:r>
        <w:rPr>
          <w:i/>
        </w:rPr>
        <w:t>forum non conveniens</w:t>
      </w:r>
      <w:r>
        <w:t xml:space="preserve"> to the conduct of any proceeding in any such court.</w:t>
      </w:r>
    </w:p>
    <w:p w:rsidR="00B2543D" w:rsidRDefault="00B2543D" w:rsidP="00932AC3">
      <w:pPr>
        <w:pStyle w:val="Heading1"/>
        <w:ind w:left="1440"/>
        <w:jc w:val="center"/>
      </w:pPr>
      <w:r>
        <w:t xml:space="preserve"> Waiver of Immunity</w:t>
      </w:r>
    </w:p>
    <w:p w:rsidR="00B2543D" w:rsidRDefault="00350209" w:rsidP="00B2543D">
      <w:pPr>
        <w:pStyle w:val="BodyTextFirstIndent"/>
        <w:rPr>
          <w:color w:val="020202"/>
        </w:rPr>
      </w:pPr>
      <w:r>
        <w:rPr>
          <w:color w:val="020202"/>
        </w:rPr>
        <w:t xml:space="preserve">Each Party </w:t>
      </w:r>
      <w:r w:rsidR="00D748B2">
        <w:rPr>
          <w:color w:val="020202"/>
        </w:rPr>
        <w:t xml:space="preserve">agrees that with respect to obligations under this </w:t>
      </w:r>
      <w:r w:rsidR="009D0A85">
        <w:rPr>
          <w:color w:val="020202"/>
        </w:rPr>
        <w:t>Agreement</w:t>
      </w:r>
      <w:r w:rsidR="00D748B2">
        <w:rPr>
          <w:color w:val="020202"/>
        </w:rPr>
        <w:t xml:space="preserve"> and performance thereof, it will not claim immunity, on the grounds of its status as a municipality</w:t>
      </w:r>
      <w:r w:rsidR="00B1295C">
        <w:rPr>
          <w:color w:val="020202"/>
        </w:rPr>
        <w:t xml:space="preserve"> or an agency comprising municipalities</w:t>
      </w:r>
      <w:r w:rsidR="00D748B2">
        <w:rPr>
          <w:color w:val="020202"/>
        </w:rPr>
        <w:t>, from: (i) suit, (ii) jurisdiction of court (including a court located outside the jurisdiction of the municipality</w:t>
      </w:r>
      <w:r w:rsidR="00C76029">
        <w:rPr>
          <w:color w:val="020202"/>
        </w:rPr>
        <w:t>)</w:t>
      </w:r>
      <w:r w:rsidR="00D748B2">
        <w:rPr>
          <w:color w:val="020202"/>
        </w:rPr>
        <w:t>, (iii) relief by way of injunction, order for specific performance</w:t>
      </w:r>
      <w:r w:rsidR="00C76029">
        <w:rPr>
          <w:color w:val="020202"/>
        </w:rPr>
        <w:t>,</w:t>
      </w:r>
      <w:r w:rsidR="00D748B2">
        <w:rPr>
          <w:color w:val="020202"/>
        </w:rPr>
        <w:t xml:space="preserve"> or recovery of property, (iv) attachment of assets, or (v) execution or enforcem</w:t>
      </w:r>
      <w:r w:rsidR="006C5350">
        <w:rPr>
          <w:color w:val="020202"/>
        </w:rPr>
        <w:t>e</w:t>
      </w:r>
      <w:r w:rsidR="00D748B2">
        <w:rPr>
          <w:color w:val="020202"/>
        </w:rPr>
        <w:t>n</w:t>
      </w:r>
      <w:r w:rsidR="006C5350">
        <w:rPr>
          <w:color w:val="020202"/>
        </w:rPr>
        <w:t>t</w:t>
      </w:r>
      <w:r w:rsidR="00D748B2">
        <w:rPr>
          <w:color w:val="020202"/>
        </w:rPr>
        <w:t xml:space="preserve"> of any judgment.</w:t>
      </w:r>
    </w:p>
    <w:p w:rsidR="00413C7F" w:rsidRPr="007C4476" w:rsidRDefault="007E0A77" w:rsidP="00932AC3">
      <w:pPr>
        <w:pStyle w:val="Heading1"/>
        <w:ind w:left="1440"/>
        <w:jc w:val="center"/>
      </w:pPr>
      <w:r>
        <w:t xml:space="preserve"> </w:t>
      </w:r>
      <w:r w:rsidR="00090966" w:rsidRPr="007C4476">
        <w:t>Notices</w:t>
      </w:r>
    </w:p>
    <w:p w:rsidR="00956057" w:rsidRDefault="00956057" w:rsidP="00956057">
      <w:pPr>
        <w:pStyle w:val="BodyTextFirstIndent"/>
        <w:rPr>
          <w:color w:val="020202"/>
        </w:rPr>
      </w:pPr>
      <w:r w:rsidRPr="00956057">
        <w:rPr>
          <w:color w:val="020202"/>
        </w:rPr>
        <w:t>All notices, invoices, consents, waivers</w:t>
      </w:r>
      <w:r w:rsidR="009F09CC">
        <w:rPr>
          <w:color w:val="020202"/>
        </w:rPr>
        <w:t>,</w:t>
      </w:r>
      <w:r w:rsidRPr="00956057">
        <w:rPr>
          <w:color w:val="020202"/>
        </w:rPr>
        <w:t xml:space="preserve"> and other communications required or permitted</w:t>
      </w:r>
      <w:r>
        <w:rPr>
          <w:color w:val="020202"/>
        </w:rPr>
        <w:t xml:space="preserve"> </w:t>
      </w:r>
      <w:r w:rsidRPr="00956057">
        <w:rPr>
          <w:color w:val="020202"/>
        </w:rPr>
        <w:t xml:space="preserve">hereby </w:t>
      </w:r>
      <w:r w:rsidR="00185361">
        <w:rPr>
          <w:color w:val="020202"/>
        </w:rPr>
        <w:t>shall</w:t>
      </w:r>
      <w:r w:rsidR="00185361" w:rsidRPr="00956057">
        <w:rPr>
          <w:color w:val="020202"/>
        </w:rPr>
        <w:t xml:space="preserve"> </w:t>
      </w:r>
      <w:r w:rsidRPr="00956057">
        <w:rPr>
          <w:color w:val="020202"/>
        </w:rPr>
        <w:t xml:space="preserve">be in writing and </w:t>
      </w:r>
      <w:r w:rsidR="00185361">
        <w:rPr>
          <w:color w:val="020202"/>
        </w:rPr>
        <w:t>shall</w:t>
      </w:r>
      <w:r w:rsidR="00185361" w:rsidRPr="00956057">
        <w:rPr>
          <w:color w:val="020202"/>
        </w:rPr>
        <w:t xml:space="preserve"> </w:t>
      </w:r>
      <w:r w:rsidRPr="00956057">
        <w:rPr>
          <w:color w:val="020202"/>
        </w:rPr>
        <w:t>be deemed to have been given when (i) delivered to the other</w:t>
      </w:r>
      <w:r>
        <w:rPr>
          <w:color w:val="020202"/>
        </w:rPr>
        <w:t xml:space="preserve"> </w:t>
      </w:r>
      <w:r w:rsidRPr="00956057">
        <w:rPr>
          <w:color w:val="020202"/>
        </w:rPr>
        <w:t>Party’s address personally, by facsimile, by messenger, by a nationally or internationally</w:t>
      </w:r>
      <w:r>
        <w:rPr>
          <w:color w:val="020202"/>
        </w:rPr>
        <w:t xml:space="preserve"> </w:t>
      </w:r>
      <w:r w:rsidRPr="00956057">
        <w:rPr>
          <w:color w:val="020202"/>
        </w:rPr>
        <w:t>recognized overnight delivery service</w:t>
      </w:r>
      <w:r w:rsidR="009F09CC">
        <w:rPr>
          <w:color w:val="020202"/>
        </w:rPr>
        <w:t>,</w:t>
      </w:r>
      <w:r w:rsidRPr="00956057">
        <w:rPr>
          <w:color w:val="020202"/>
        </w:rPr>
        <w:t xml:space="preserve"> or otherwise, or (ii) received or rejected by the other Party,</w:t>
      </w:r>
      <w:r>
        <w:rPr>
          <w:color w:val="020202"/>
        </w:rPr>
        <w:t xml:space="preserve"> </w:t>
      </w:r>
      <w:r w:rsidRPr="00956057">
        <w:rPr>
          <w:color w:val="020202"/>
        </w:rPr>
        <w:t>if sent by certified mail, return receipt requested, in each case, addressed to the other Party at its</w:t>
      </w:r>
      <w:r>
        <w:rPr>
          <w:color w:val="020202"/>
        </w:rPr>
        <w:t xml:space="preserve"> </w:t>
      </w:r>
      <w:r w:rsidRPr="00956057">
        <w:rPr>
          <w:color w:val="020202"/>
        </w:rPr>
        <w:t>address, marked to the attention of the person designated below</w:t>
      </w:r>
      <w:r w:rsidR="00185361">
        <w:rPr>
          <w:color w:val="020202"/>
        </w:rPr>
        <w:t xml:space="preserve">.  </w:t>
      </w:r>
      <w:r w:rsidR="00C01367">
        <w:rPr>
          <w:color w:val="020202"/>
        </w:rPr>
        <w:t xml:space="preserve">In addition, notice </w:t>
      </w:r>
      <w:r w:rsidR="00185361">
        <w:rPr>
          <w:color w:val="020202"/>
        </w:rPr>
        <w:t>shall</w:t>
      </w:r>
      <w:r w:rsidR="00C01367">
        <w:rPr>
          <w:color w:val="020202"/>
        </w:rPr>
        <w:t xml:space="preserve"> be provided by email to the other Party</w:t>
      </w:r>
      <w:r w:rsidR="00185361">
        <w:rPr>
          <w:color w:val="020202"/>
        </w:rPr>
        <w:t>’s email address designated below.</w:t>
      </w:r>
    </w:p>
    <w:p w:rsidR="00413C7F" w:rsidRPr="007C4476" w:rsidRDefault="00956057" w:rsidP="00120EFA">
      <w:pPr>
        <w:pStyle w:val="BodyTextFirstIndent"/>
        <w:ind w:firstLine="0"/>
      </w:pPr>
      <w:r>
        <w:rPr>
          <w:color w:val="020202"/>
        </w:rPr>
        <w:t>If t</w:t>
      </w:r>
      <w:r w:rsidRPr="007C4476">
        <w:rPr>
          <w:color w:val="020202"/>
        </w:rPr>
        <w:t xml:space="preserve">o </w:t>
      </w:r>
      <w:r w:rsidR="00090966" w:rsidRPr="007C4476">
        <w:rPr>
          <w:color w:val="020202"/>
        </w:rPr>
        <w:t>th</w:t>
      </w:r>
      <w:r w:rsidR="00090966" w:rsidRPr="007C4476">
        <w:t xml:space="preserve">e </w:t>
      </w:r>
      <w:r w:rsidR="00090966" w:rsidRPr="007C4476">
        <w:rPr>
          <w:color w:val="020202"/>
        </w:rPr>
        <w:t>A</w:t>
      </w:r>
      <w:r w:rsidR="00090966" w:rsidRPr="007C4476">
        <w:rPr>
          <w:color w:val="232323"/>
        </w:rPr>
        <w:t>g</w:t>
      </w:r>
      <w:r w:rsidR="00090966" w:rsidRPr="007C4476">
        <w:t>e</w:t>
      </w:r>
      <w:r w:rsidR="00090966" w:rsidRPr="007C4476">
        <w:rPr>
          <w:color w:val="020202"/>
        </w:rPr>
        <w:t>n</w:t>
      </w:r>
      <w:r w:rsidR="00090966" w:rsidRPr="007C4476">
        <w:rPr>
          <w:color w:val="232323"/>
        </w:rPr>
        <w:t>cy</w:t>
      </w:r>
      <w:r w:rsidR="00090966" w:rsidRPr="007C4476">
        <w:t>:</w:t>
      </w:r>
    </w:p>
    <w:p w:rsidR="00413C7F" w:rsidRPr="007C4476" w:rsidRDefault="00B34F82" w:rsidP="00120EFA">
      <w:pPr>
        <w:keepNext/>
        <w:ind w:left="852"/>
        <w:rPr>
          <w:sz w:val="24"/>
          <w:szCs w:val="24"/>
        </w:rPr>
      </w:pPr>
      <w:r>
        <w:rPr>
          <w:color w:val="141414"/>
          <w:sz w:val="24"/>
          <w:szCs w:val="24"/>
        </w:rPr>
        <w:lastRenderedPageBreak/>
        <w:t>Kentucky</w:t>
      </w:r>
      <w:r w:rsidR="00090966" w:rsidRPr="007C4476">
        <w:rPr>
          <w:color w:val="232323"/>
          <w:sz w:val="24"/>
          <w:szCs w:val="24"/>
        </w:rPr>
        <w:t xml:space="preserve"> </w:t>
      </w:r>
      <w:r w:rsidR="00090966" w:rsidRPr="007C4476">
        <w:rPr>
          <w:color w:val="020202"/>
          <w:sz w:val="24"/>
          <w:szCs w:val="24"/>
        </w:rPr>
        <w:t>M</w:t>
      </w:r>
      <w:r w:rsidR="00090966" w:rsidRPr="007C4476">
        <w:rPr>
          <w:color w:val="141414"/>
          <w:sz w:val="24"/>
          <w:szCs w:val="24"/>
        </w:rPr>
        <w:t>u</w:t>
      </w:r>
      <w:r w:rsidR="00090966" w:rsidRPr="007C4476">
        <w:rPr>
          <w:color w:val="020202"/>
          <w:sz w:val="24"/>
          <w:szCs w:val="24"/>
        </w:rPr>
        <w:t>ni</w:t>
      </w:r>
      <w:r w:rsidR="00090966" w:rsidRPr="007C4476">
        <w:rPr>
          <w:color w:val="141414"/>
          <w:sz w:val="24"/>
          <w:szCs w:val="24"/>
        </w:rPr>
        <w:t>cipa</w:t>
      </w:r>
      <w:r w:rsidR="00090966" w:rsidRPr="007C4476">
        <w:rPr>
          <w:color w:val="020202"/>
          <w:sz w:val="24"/>
          <w:szCs w:val="24"/>
        </w:rPr>
        <w:t xml:space="preserve">l </w:t>
      </w:r>
      <w:r>
        <w:rPr>
          <w:color w:val="020202"/>
          <w:sz w:val="24"/>
          <w:szCs w:val="24"/>
        </w:rPr>
        <w:t xml:space="preserve">Energy </w:t>
      </w:r>
      <w:r w:rsidR="00090966" w:rsidRPr="007C4476">
        <w:rPr>
          <w:color w:val="020202"/>
          <w:sz w:val="24"/>
          <w:szCs w:val="24"/>
        </w:rPr>
        <w:t>A</w:t>
      </w:r>
      <w:r w:rsidR="00090966" w:rsidRPr="007C4476">
        <w:rPr>
          <w:color w:val="141414"/>
          <w:sz w:val="24"/>
          <w:szCs w:val="24"/>
        </w:rPr>
        <w:t>ge</w:t>
      </w:r>
      <w:r w:rsidR="00090966" w:rsidRPr="007C4476">
        <w:rPr>
          <w:color w:val="020202"/>
          <w:sz w:val="24"/>
          <w:szCs w:val="24"/>
        </w:rPr>
        <w:t>n</w:t>
      </w:r>
      <w:r w:rsidR="00090966" w:rsidRPr="007C4476">
        <w:rPr>
          <w:color w:val="232323"/>
          <w:sz w:val="24"/>
          <w:szCs w:val="24"/>
        </w:rPr>
        <w:t>c</w:t>
      </w:r>
      <w:r w:rsidR="00090966" w:rsidRPr="007C4476">
        <w:rPr>
          <w:color w:val="141414"/>
          <w:sz w:val="24"/>
          <w:szCs w:val="24"/>
        </w:rPr>
        <w:t>y</w:t>
      </w:r>
    </w:p>
    <w:p w:rsidR="00BE05EB" w:rsidRPr="007C4476" w:rsidRDefault="00BE05EB" w:rsidP="00120EFA">
      <w:pPr>
        <w:keepNext/>
        <w:ind w:left="881"/>
        <w:rPr>
          <w:sz w:val="24"/>
          <w:szCs w:val="24"/>
        </w:rPr>
      </w:pPr>
      <w:r>
        <w:rPr>
          <w:color w:val="020202"/>
          <w:sz w:val="24"/>
          <w:szCs w:val="24"/>
        </w:rPr>
        <w:t xml:space="preserve">Attn:  </w:t>
      </w:r>
      <w:r w:rsidR="00123F96">
        <w:rPr>
          <w:color w:val="020202"/>
          <w:sz w:val="24"/>
          <w:szCs w:val="24"/>
        </w:rPr>
        <w:t>President and CEO</w:t>
      </w:r>
    </w:p>
    <w:p w:rsidR="00B34F82" w:rsidRPr="00B34F82" w:rsidRDefault="00123F96" w:rsidP="00120EFA">
      <w:pPr>
        <w:keepNext/>
        <w:ind w:left="866"/>
        <w:rPr>
          <w:color w:val="232323"/>
          <w:sz w:val="24"/>
          <w:szCs w:val="24"/>
        </w:rPr>
      </w:pPr>
      <w:r>
        <w:rPr>
          <w:color w:val="232323"/>
          <w:sz w:val="24"/>
          <w:szCs w:val="24"/>
        </w:rPr>
        <w:t>1700 Eastpoint Parkway, Suite 220</w:t>
      </w:r>
    </w:p>
    <w:p w:rsidR="00413C7F" w:rsidRDefault="00B34F82" w:rsidP="00C67026">
      <w:pPr>
        <w:keepNext/>
        <w:ind w:left="864"/>
        <w:rPr>
          <w:color w:val="232323"/>
          <w:sz w:val="24"/>
          <w:szCs w:val="24"/>
        </w:rPr>
      </w:pPr>
      <w:r w:rsidRPr="00B34F82">
        <w:rPr>
          <w:color w:val="232323"/>
          <w:sz w:val="24"/>
          <w:szCs w:val="24"/>
        </w:rPr>
        <w:t>Louisville, K</w:t>
      </w:r>
      <w:r w:rsidR="00123F96">
        <w:rPr>
          <w:color w:val="232323"/>
          <w:sz w:val="24"/>
          <w:szCs w:val="24"/>
        </w:rPr>
        <w:t>entucky</w:t>
      </w:r>
      <w:r w:rsidRPr="00B34F82">
        <w:rPr>
          <w:color w:val="232323"/>
          <w:sz w:val="24"/>
          <w:szCs w:val="24"/>
        </w:rPr>
        <w:t xml:space="preserve">  402</w:t>
      </w:r>
      <w:r w:rsidR="00123F96">
        <w:rPr>
          <w:color w:val="232323"/>
          <w:sz w:val="24"/>
          <w:szCs w:val="24"/>
        </w:rPr>
        <w:t>23</w:t>
      </w:r>
    </w:p>
    <w:p w:rsidR="00185361" w:rsidRPr="007C4476" w:rsidRDefault="00185361" w:rsidP="00B34F82">
      <w:pPr>
        <w:ind w:left="866"/>
        <w:rPr>
          <w:sz w:val="24"/>
          <w:szCs w:val="24"/>
        </w:rPr>
      </w:pPr>
      <w:r>
        <w:rPr>
          <w:color w:val="232323"/>
          <w:sz w:val="24"/>
          <w:szCs w:val="24"/>
        </w:rPr>
        <w:t>Email:</w:t>
      </w:r>
      <w:r w:rsidR="00753C0B">
        <w:rPr>
          <w:color w:val="232323"/>
          <w:sz w:val="24"/>
          <w:szCs w:val="24"/>
        </w:rPr>
        <w:t xml:space="preserve">  </w:t>
      </w:r>
      <w:r w:rsidR="00123F96">
        <w:rPr>
          <w:color w:val="232323"/>
          <w:sz w:val="24"/>
          <w:szCs w:val="24"/>
        </w:rPr>
        <w:t>dburesh</w:t>
      </w:r>
      <w:r w:rsidR="00753C0B">
        <w:rPr>
          <w:color w:val="232323"/>
          <w:sz w:val="24"/>
          <w:szCs w:val="24"/>
        </w:rPr>
        <w:t>@</w:t>
      </w:r>
      <w:r w:rsidR="00123F96">
        <w:rPr>
          <w:color w:val="232323"/>
          <w:sz w:val="24"/>
          <w:szCs w:val="24"/>
        </w:rPr>
        <w:t>kymea.org</w:t>
      </w:r>
    </w:p>
    <w:p w:rsidR="00413C7F" w:rsidRPr="007C4476" w:rsidRDefault="00804EF7" w:rsidP="00120EFA">
      <w:pPr>
        <w:keepNext/>
        <w:spacing w:before="240" w:after="240"/>
        <w:rPr>
          <w:sz w:val="24"/>
          <w:szCs w:val="24"/>
        </w:rPr>
      </w:pPr>
      <w:r>
        <w:rPr>
          <w:color w:val="141414"/>
          <w:sz w:val="24"/>
          <w:szCs w:val="24"/>
        </w:rPr>
        <w:t xml:space="preserve">If </w:t>
      </w:r>
      <w:r w:rsidR="00090966" w:rsidRPr="007C4476">
        <w:rPr>
          <w:color w:val="141414"/>
          <w:sz w:val="24"/>
          <w:szCs w:val="24"/>
        </w:rPr>
        <w:t>t</w:t>
      </w:r>
      <w:r w:rsidR="00090966" w:rsidRPr="007C4476">
        <w:rPr>
          <w:color w:val="232323"/>
          <w:sz w:val="24"/>
          <w:szCs w:val="24"/>
        </w:rPr>
        <w:t xml:space="preserve">o </w:t>
      </w:r>
      <w:r w:rsidR="00090966" w:rsidRPr="007C4476">
        <w:rPr>
          <w:color w:val="141414"/>
          <w:sz w:val="24"/>
          <w:szCs w:val="24"/>
        </w:rPr>
        <w:t>t</w:t>
      </w:r>
      <w:r w:rsidR="00090966" w:rsidRPr="007C4476">
        <w:rPr>
          <w:color w:val="020202"/>
          <w:sz w:val="24"/>
          <w:szCs w:val="24"/>
        </w:rPr>
        <w:t>h</w:t>
      </w:r>
      <w:r w:rsidR="00090966" w:rsidRPr="007C4476">
        <w:rPr>
          <w:color w:val="141414"/>
          <w:sz w:val="24"/>
          <w:szCs w:val="24"/>
        </w:rPr>
        <w:t xml:space="preserve">e </w:t>
      </w:r>
      <w:r w:rsidR="00C7572E">
        <w:rPr>
          <w:color w:val="020202"/>
          <w:sz w:val="24"/>
          <w:szCs w:val="24"/>
        </w:rPr>
        <w:t>City</w:t>
      </w:r>
      <w:r w:rsidR="00090966" w:rsidRPr="007C4476">
        <w:rPr>
          <w:color w:val="141414"/>
          <w:sz w:val="24"/>
          <w:szCs w:val="24"/>
        </w:rPr>
        <w:t>:</w:t>
      </w:r>
    </w:p>
    <w:p w:rsidR="00637AB4" w:rsidRPr="00A81654" w:rsidRDefault="00123F96" w:rsidP="00637AB4">
      <w:pPr>
        <w:keepNext/>
        <w:ind w:left="864"/>
        <w:rPr>
          <w:sz w:val="24"/>
          <w:szCs w:val="24"/>
        </w:rPr>
      </w:pPr>
      <w:r>
        <w:rPr>
          <w:sz w:val="24"/>
          <w:szCs w:val="24"/>
        </w:rPr>
        <w:t>City of Bardstown, Kentucky</w:t>
      </w:r>
    </w:p>
    <w:p w:rsidR="00637AB4" w:rsidRDefault="00637AB4" w:rsidP="00637AB4">
      <w:pPr>
        <w:keepNext/>
        <w:ind w:left="864"/>
        <w:rPr>
          <w:sz w:val="24"/>
          <w:szCs w:val="24"/>
        </w:rPr>
      </w:pPr>
      <w:r>
        <w:rPr>
          <w:sz w:val="24"/>
          <w:szCs w:val="24"/>
        </w:rPr>
        <w:t xml:space="preserve">Attn:  </w:t>
      </w:r>
      <w:r w:rsidR="001C1128">
        <w:rPr>
          <w:sz w:val="24"/>
          <w:szCs w:val="24"/>
        </w:rPr>
        <w:t>General Manager</w:t>
      </w:r>
      <w:r w:rsidR="00123F96">
        <w:rPr>
          <w:sz w:val="24"/>
          <w:szCs w:val="24"/>
        </w:rPr>
        <w:t xml:space="preserve">, </w:t>
      </w:r>
      <w:r w:rsidR="00E62120">
        <w:rPr>
          <w:sz w:val="24"/>
          <w:szCs w:val="24"/>
        </w:rPr>
        <w:t>Electric</w:t>
      </w:r>
      <w:r w:rsidR="00123F96">
        <w:rPr>
          <w:sz w:val="24"/>
          <w:szCs w:val="24"/>
        </w:rPr>
        <w:t xml:space="preserve"> System</w:t>
      </w:r>
    </w:p>
    <w:p w:rsidR="00637AB4" w:rsidRDefault="00E62120" w:rsidP="00637AB4">
      <w:pPr>
        <w:keepNext/>
        <w:ind w:left="864"/>
        <w:rPr>
          <w:sz w:val="24"/>
          <w:szCs w:val="24"/>
        </w:rPr>
      </w:pPr>
      <w:r>
        <w:rPr>
          <w:sz w:val="24"/>
          <w:szCs w:val="24"/>
        </w:rPr>
        <w:t>220 North Fifth Street</w:t>
      </w:r>
    </w:p>
    <w:p w:rsidR="00637AB4" w:rsidRPr="00A81654" w:rsidRDefault="00E62120" w:rsidP="00637AB4">
      <w:pPr>
        <w:keepNext/>
        <w:ind w:left="864"/>
        <w:rPr>
          <w:sz w:val="24"/>
          <w:szCs w:val="24"/>
        </w:rPr>
      </w:pPr>
      <w:r>
        <w:rPr>
          <w:sz w:val="24"/>
          <w:szCs w:val="24"/>
        </w:rPr>
        <w:t>Bardstown</w:t>
      </w:r>
      <w:r w:rsidR="00637AB4" w:rsidRPr="00A81654">
        <w:rPr>
          <w:sz w:val="24"/>
          <w:szCs w:val="24"/>
        </w:rPr>
        <w:t>, Kentucky  40</w:t>
      </w:r>
      <w:r>
        <w:rPr>
          <w:sz w:val="24"/>
          <w:szCs w:val="24"/>
        </w:rPr>
        <w:t>004</w:t>
      </w:r>
    </w:p>
    <w:p w:rsidR="00637AB4" w:rsidRPr="00075881" w:rsidRDefault="00637AB4" w:rsidP="00637AB4">
      <w:pPr>
        <w:spacing w:after="240"/>
        <w:ind w:left="864"/>
        <w:rPr>
          <w:sz w:val="24"/>
          <w:szCs w:val="24"/>
        </w:rPr>
      </w:pPr>
      <w:r w:rsidRPr="00075881">
        <w:rPr>
          <w:sz w:val="24"/>
          <w:szCs w:val="24"/>
        </w:rPr>
        <w:t>Email:</w:t>
      </w:r>
      <w:r>
        <w:rPr>
          <w:sz w:val="24"/>
          <w:szCs w:val="24"/>
        </w:rPr>
        <w:t xml:space="preserve">  </w:t>
      </w:r>
      <w:r w:rsidR="00E62120">
        <w:rPr>
          <w:sz w:val="24"/>
          <w:szCs w:val="24"/>
        </w:rPr>
        <w:t>__________</w:t>
      </w:r>
      <w:r>
        <w:rPr>
          <w:sz w:val="24"/>
          <w:szCs w:val="24"/>
        </w:rPr>
        <w:t>@</w:t>
      </w:r>
      <w:r w:rsidR="00E62120">
        <w:rPr>
          <w:sz w:val="24"/>
          <w:szCs w:val="24"/>
        </w:rPr>
        <w:t>cityofbardstown.org</w:t>
      </w:r>
    </w:p>
    <w:p w:rsidR="00413C7F" w:rsidRPr="007C4476" w:rsidRDefault="00637AB4" w:rsidP="00823830">
      <w:pPr>
        <w:pStyle w:val="BodyTextFirstIndent"/>
      </w:pPr>
      <w:r>
        <w:rPr>
          <w:color w:val="020202"/>
        </w:rPr>
        <w:t>T</w:t>
      </w:r>
      <w:r w:rsidR="00090966" w:rsidRPr="007C4476">
        <w:rPr>
          <w:color w:val="020202"/>
        </w:rPr>
        <w:t>h</w:t>
      </w:r>
      <w:r w:rsidR="00090966" w:rsidRPr="007C4476">
        <w:rPr>
          <w:color w:val="232323"/>
        </w:rPr>
        <w:t xml:space="preserve">e </w:t>
      </w:r>
      <w:r w:rsidR="00090966" w:rsidRPr="007C4476">
        <w:t>for</w:t>
      </w:r>
      <w:r w:rsidR="00090966" w:rsidRPr="007C4476">
        <w:rPr>
          <w:color w:val="232323"/>
        </w:rPr>
        <w:t>eg</w:t>
      </w:r>
      <w:r w:rsidR="00090966" w:rsidRPr="007C4476">
        <w:rPr>
          <w:color w:val="020202"/>
        </w:rPr>
        <w:t>oin</w:t>
      </w:r>
      <w:r w:rsidR="00090966" w:rsidRPr="007C4476">
        <w:rPr>
          <w:color w:val="232323"/>
        </w:rPr>
        <w:t xml:space="preserve">g </w:t>
      </w:r>
      <w:r w:rsidR="00BE05EB">
        <w:rPr>
          <w:color w:val="232323"/>
        </w:rPr>
        <w:t xml:space="preserve">names and </w:t>
      </w:r>
      <w:r w:rsidR="00090966" w:rsidRPr="007C4476">
        <w:t>a</w:t>
      </w:r>
      <w:r w:rsidR="00090966" w:rsidRPr="007C4476">
        <w:rPr>
          <w:color w:val="020202"/>
        </w:rPr>
        <w:t>d</w:t>
      </w:r>
      <w:r w:rsidR="00090966" w:rsidRPr="007C4476">
        <w:t>dr</w:t>
      </w:r>
      <w:r w:rsidR="00090966" w:rsidRPr="007C4476">
        <w:rPr>
          <w:color w:val="232323"/>
        </w:rPr>
        <w:t>e</w:t>
      </w:r>
      <w:r w:rsidR="00090966" w:rsidRPr="007C4476">
        <w:rPr>
          <w:color w:val="020202"/>
        </w:rPr>
        <w:t>s</w:t>
      </w:r>
      <w:r w:rsidR="00090966" w:rsidRPr="007C4476">
        <w:rPr>
          <w:color w:val="232323"/>
        </w:rPr>
        <w:t>s</w:t>
      </w:r>
      <w:r w:rsidR="00090966" w:rsidRPr="007C4476">
        <w:t>e</w:t>
      </w:r>
      <w:r w:rsidR="00090966" w:rsidRPr="007C4476">
        <w:rPr>
          <w:color w:val="232323"/>
        </w:rPr>
        <w:t>s</w:t>
      </w:r>
      <w:r w:rsidR="00090966">
        <w:rPr>
          <w:color w:val="232323"/>
        </w:rPr>
        <w:t xml:space="preserve"> </w:t>
      </w:r>
      <w:r w:rsidR="00090966" w:rsidRPr="007C4476">
        <w:t>m</w:t>
      </w:r>
      <w:r w:rsidR="00090966" w:rsidRPr="007C4476">
        <w:rPr>
          <w:color w:val="232323"/>
        </w:rPr>
        <w:t>a</w:t>
      </w:r>
      <w:r w:rsidR="00090966" w:rsidRPr="007C4476">
        <w:t>y be c</w:t>
      </w:r>
      <w:r w:rsidR="00090966" w:rsidRPr="007C4476">
        <w:rPr>
          <w:color w:val="020202"/>
        </w:rPr>
        <w:t>h</w:t>
      </w:r>
      <w:r w:rsidR="00090966" w:rsidRPr="007C4476">
        <w:t>an</w:t>
      </w:r>
      <w:r w:rsidR="00090966" w:rsidRPr="007C4476">
        <w:rPr>
          <w:color w:val="232323"/>
        </w:rPr>
        <w:t>ge</w:t>
      </w:r>
      <w:r w:rsidR="00090966" w:rsidRPr="007C4476">
        <w:t xml:space="preserve">d </w:t>
      </w:r>
      <w:r w:rsidR="00090966" w:rsidRPr="007C4476">
        <w:rPr>
          <w:color w:val="020202"/>
        </w:rPr>
        <w:t>b</w:t>
      </w:r>
      <w:r w:rsidR="00090966" w:rsidRPr="007C4476">
        <w:t>y s</w:t>
      </w:r>
      <w:r w:rsidR="00090966" w:rsidRPr="007C4476">
        <w:rPr>
          <w:color w:val="020202"/>
        </w:rPr>
        <w:t>imil</w:t>
      </w:r>
      <w:r w:rsidR="00090966" w:rsidRPr="007C4476">
        <w:t xml:space="preserve">ar </w:t>
      </w:r>
      <w:r w:rsidR="00A546A1">
        <w:t xml:space="preserve">written </w:t>
      </w:r>
      <w:r w:rsidR="00090966" w:rsidRPr="007C4476">
        <w:t>n</w:t>
      </w:r>
      <w:r w:rsidR="00090966" w:rsidRPr="007C4476">
        <w:rPr>
          <w:color w:val="232323"/>
        </w:rPr>
        <w:t>o</w:t>
      </w:r>
      <w:r w:rsidR="00090966" w:rsidRPr="007C4476">
        <w:t>tice at a</w:t>
      </w:r>
      <w:r w:rsidR="00090966" w:rsidRPr="007C4476">
        <w:rPr>
          <w:color w:val="020202"/>
        </w:rPr>
        <w:t>n</w:t>
      </w:r>
      <w:r w:rsidR="00090966" w:rsidRPr="007C4476">
        <w:t>y t</w:t>
      </w:r>
      <w:r w:rsidR="00090966" w:rsidRPr="007C4476">
        <w:rPr>
          <w:color w:val="020202"/>
        </w:rPr>
        <w:t>im</w:t>
      </w:r>
      <w:r w:rsidR="00090966" w:rsidRPr="007C4476">
        <w:t>e</w:t>
      </w:r>
      <w:r w:rsidR="00090966" w:rsidRPr="007C4476">
        <w:rPr>
          <w:color w:val="232323"/>
        </w:rPr>
        <w:t>.</w:t>
      </w:r>
    </w:p>
    <w:p w:rsidR="00413C7F" w:rsidRPr="007C4476" w:rsidRDefault="00823830" w:rsidP="00932AC3">
      <w:pPr>
        <w:pStyle w:val="Heading1"/>
        <w:ind w:left="1440"/>
        <w:jc w:val="center"/>
      </w:pPr>
      <w:r>
        <w:t xml:space="preserve"> </w:t>
      </w:r>
      <w:r w:rsidR="00090966" w:rsidRPr="007C4476">
        <w:t>W</w:t>
      </w:r>
      <w:r w:rsidR="00090966" w:rsidRPr="00932AC3">
        <w:t>a</w:t>
      </w:r>
      <w:r w:rsidR="00090966" w:rsidRPr="007C4476">
        <w:t>i</w:t>
      </w:r>
      <w:r w:rsidR="00090966" w:rsidRPr="00932AC3">
        <w:t>v</w:t>
      </w:r>
      <w:r w:rsidR="00090966" w:rsidRPr="007C4476">
        <w:t>e</w:t>
      </w:r>
      <w:r w:rsidR="00090966" w:rsidRPr="00932AC3">
        <w:t>r</w:t>
      </w:r>
      <w:r w:rsidR="00090966" w:rsidRPr="007C4476">
        <w:t>s</w:t>
      </w:r>
    </w:p>
    <w:p w:rsidR="00413C7F" w:rsidRPr="007C4476" w:rsidRDefault="00090966" w:rsidP="00932AC3">
      <w:pPr>
        <w:pStyle w:val="BodyText"/>
        <w:ind w:left="720" w:firstLine="720"/>
        <w:rPr>
          <w:szCs w:val="24"/>
        </w:rPr>
      </w:pPr>
      <w:r w:rsidRPr="007C4476">
        <w:rPr>
          <w:color w:val="141414"/>
          <w:szCs w:val="24"/>
        </w:rPr>
        <w:t>A</w:t>
      </w:r>
      <w:r w:rsidRPr="007C4476">
        <w:rPr>
          <w:color w:val="020202"/>
          <w:szCs w:val="24"/>
        </w:rPr>
        <w:t>n</w:t>
      </w:r>
      <w:r w:rsidRPr="007C4476">
        <w:rPr>
          <w:color w:val="141414"/>
          <w:szCs w:val="24"/>
        </w:rPr>
        <w:t>y waive</w:t>
      </w:r>
      <w:r w:rsidRPr="007C4476">
        <w:rPr>
          <w:color w:val="232323"/>
          <w:szCs w:val="24"/>
        </w:rPr>
        <w:t xml:space="preserve">r </w:t>
      </w:r>
      <w:r w:rsidRPr="007C4476">
        <w:rPr>
          <w:color w:val="141414"/>
          <w:szCs w:val="24"/>
        </w:rPr>
        <w:t xml:space="preserve">at any </w:t>
      </w:r>
      <w:r w:rsidRPr="007C4476">
        <w:rPr>
          <w:color w:val="020202"/>
          <w:szCs w:val="24"/>
        </w:rPr>
        <w:t>t</w:t>
      </w:r>
      <w:r w:rsidRPr="007C4476">
        <w:rPr>
          <w:color w:val="141414"/>
          <w:szCs w:val="24"/>
        </w:rPr>
        <w:t>im</w:t>
      </w:r>
      <w:r w:rsidRPr="007C4476">
        <w:rPr>
          <w:color w:val="232323"/>
          <w:szCs w:val="24"/>
        </w:rPr>
        <w:t>e b</w:t>
      </w:r>
      <w:r w:rsidRPr="007C4476">
        <w:rPr>
          <w:color w:val="141414"/>
          <w:szCs w:val="24"/>
        </w:rPr>
        <w:t xml:space="preserve">y </w:t>
      </w:r>
      <w:r w:rsidRPr="00823830">
        <w:rPr>
          <w:color w:val="020202"/>
          <w:szCs w:val="24"/>
        </w:rPr>
        <w:t>either</w:t>
      </w:r>
      <w:r w:rsidRPr="007C4476">
        <w:rPr>
          <w:color w:val="141414"/>
          <w:szCs w:val="24"/>
        </w:rPr>
        <w:t xml:space="preserve"> </w:t>
      </w:r>
      <w:r w:rsidR="005A4F1A">
        <w:rPr>
          <w:color w:val="141414"/>
          <w:szCs w:val="24"/>
        </w:rPr>
        <w:t>P</w:t>
      </w:r>
      <w:r w:rsidRPr="007C4476">
        <w:rPr>
          <w:color w:val="141414"/>
          <w:szCs w:val="24"/>
        </w:rPr>
        <w:t>art</w:t>
      </w:r>
      <w:r w:rsidRPr="007C4476">
        <w:rPr>
          <w:color w:val="020202"/>
          <w:szCs w:val="24"/>
        </w:rPr>
        <w:t>y h</w:t>
      </w:r>
      <w:r w:rsidRPr="007C4476">
        <w:rPr>
          <w:color w:val="232323"/>
          <w:szCs w:val="24"/>
        </w:rPr>
        <w:t>e</w:t>
      </w:r>
      <w:r w:rsidRPr="007C4476">
        <w:rPr>
          <w:color w:val="020202"/>
          <w:szCs w:val="24"/>
        </w:rPr>
        <w:t>r</w:t>
      </w:r>
      <w:r w:rsidRPr="007C4476">
        <w:rPr>
          <w:color w:val="141414"/>
          <w:szCs w:val="24"/>
        </w:rPr>
        <w:t>e</w:t>
      </w:r>
      <w:r w:rsidRPr="007C4476">
        <w:rPr>
          <w:color w:val="020202"/>
          <w:szCs w:val="24"/>
        </w:rPr>
        <w:t>t</w:t>
      </w:r>
      <w:r w:rsidRPr="007C4476">
        <w:rPr>
          <w:color w:val="141414"/>
          <w:szCs w:val="24"/>
        </w:rPr>
        <w:t xml:space="preserve">o </w:t>
      </w:r>
      <w:r w:rsidRPr="007C4476">
        <w:rPr>
          <w:color w:val="020202"/>
          <w:szCs w:val="24"/>
        </w:rPr>
        <w:t>of i</w:t>
      </w:r>
      <w:r w:rsidRPr="007C4476">
        <w:rPr>
          <w:color w:val="141414"/>
          <w:szCs w:val="24"/>
        </w:rPr>
        <w:t>ts r</w:t>
      </w:r>
      <w:r w:rsidRPr="007C4476">
        <w:rPr>
          <w:color w:val="020202"/>
          <w:szCs w:val="24"/>
        </w:rPr>
        <w:t>i</w:t>
      </w:r>
      <w:r w:rsidRPr="007C4476">
        <w:rPr>
          <w:color w:val="141414"/>
          <w:szCs w:val="24"/>
        </w:rPr>
        <w:t>gh</w:t>
      </w:r>
      <w:r w:rsidRPr="007C4476">
        <w:rPr>
          <w:color w:val="232323"/>
          <w:szCs w:val="24"/>
        </w:rPr>
        <w:t>t</w:t>
      </w:r>
      <w:r w:rsidRPr="007C4476">
        <w:rPr>
          <w:color w:val="141414"/>
          <w:szCs w:val="24"/>
        </w:rPr>
        <w:t>s w</w:t>
      </w:r>
      <w:r w:rsidRPr="007C4476">
        <w:rPr>
          <w:color w:val="020202"/>
          <w:szCs w:val="24"/>
        </w:rPr>
        <w:t>i</w:t>
      </w:r>
      <w:r w:rsidRPr="007C4476">
        <w:rPr>
          <w:color w:val="141414"/>
          <w:szCs w:val="24"/>
        </w:rPr>
        <w:t>t</w:t>
      </w:r>
      <w:r w:rsidRPr="007C4476">
        <w:rPr>
          <w:color w:val="020202"/>
          <w:szCs w:val="24"/>
        </w:rPr>
        <w:t>h r</w:t>
      </w:r>
      <w:r w:rsidRPr="007C4476">
        <w:rPr>
          <w:color w:val="141414"/>
          <w:szCs w:val="24"/>
        </w:rPr>
        <w:t>e</w:t>
      </w:r>
      <w:r w:rsidRPr="007C4476">
        <w:rPr>
          <w:color w:val="232323"/>
          <w:szCs w:val="24"/>
        </w:rPr>
        <w:t>s</w:t>
      </w:r>
      <w:r w:rsidRPr="007C4476">
        <w:rPr>
          <w:color w:val="141414"/>
          <w:szCs w:val="24"/>
        </w:rPr>
        <w:t>pec</w:t>
      </w:r>
      <w:r w:rsidRPr="007C4476">
        <w:rPr>
          <w:color w:val="232323"/>
          <w:szCs w:val="24"/>
        </w:rPr>
        <w:t xml:space="preserve">t </w:t>
      </w:r>
      <w:r w:rsidRPr="007C4476">
        <w:rPr>
          <w:color w:val="141414"/>
          <w:szCs w:val="24"/>
        </w:rPr>
        <w:t xml:space="preserve">to </w:t>
      </w:r>
      <w:r w:rsidRPr="007C4476">
        <w:rPr>
          <w:color w:val="232323"/>
          <w:szCs w:val="24"/>
        </w:rPr>
        <w:t xml:space="preserve">a </w:t>
      </w:r>
      <w:r w:rsidRPr="007C4476">
        <w:rPr>
          <w:color w:val="020202"/>
          <w:szCs w:val="24"/>
        </w:rPr>
        <w:t>d</w:t>
      </w:r>
      <w:r w:rsidRPr="007C4476">
        <w:rPr>
          <w:color w:val="232323"/>
          <w:szCs w:val="24"/>
        </w:rPr>
        <w:t>e</w:t>
      </w:r>
      <w:r w:rsidRPr="007C4476">
        <w:rPr>
          <w:color w:val="141414"/>
          <w:szCs w:val="24"/>
        </w:rPr>
        <w:t>fau</w:t>
      </w:r>
      <w:r w:rsidRPr="007C4476">
        <w:rPr>
          <w:color w:val="020202"/>
          <w:szCs w:val="24"/>
        </w:rPr>
        <w:t xml:space="preserve">lt </w:t>
      </w:r>
      <w:r w:rsidRPr="007C4476">
        <w:rPr>
          <w:color w:val="141414"/>
          <w:szCs w:val="24"/>
        </w:rPr>
        <w:t>o</w:t>
      </w:r>
      <w:r w:rsidRPr="007C4476">
        <w:rPr>
          <w:color w:val="020202"/>
          <w:szCs w:val="24"/>
        </w:rPr>
        <w:t xml:space="preserve">r </w:t>
      </w:r>
      <w:r w:rsidRPr="007C4476">
        <w:rPr>
          <w:color w:val="141414"/>
          <w:szCs w:val="24"/>
        </w:rPr>
        <w:t xml:space="preserve">any </w:t>
      </w:r>
      <w:r w:rsidRPr="007C4476">
        <w:rPr>
          <w:color w:val="020202"/>
          <w:szCs w:val="24"/>
        </w:rPr>
        <w:t>m</w:t>
      </w:r>
      <w:r w:rsidRPr="007C4476">
        <w:rPr>
          <w:color w:val="141414"/>
          <w:szCs w:val="24"/>
        </w:rPr>
        <w:t>atte</w:t>
      </w:r>
      <w:r w:rsidRPr="007C4476">
        <w:rPr>
          <w:color w:val="020202"/>
          <w:szCs w:val="24"/>
        </w:rPr>
        <w:t xml:space="preserve">r </w:t>
      </w:r>
      <w:r w:rsidRPr="007C4476">
        <w:rPr>
          <w:color w:val="232323"/>
          <w:szCs w:val="24"/>
        </w:rPr>
        <w:t>a</w:t>
      </w:r>
      <w:r w:rsidRPr="007C4476">
        <w:rPr>
          <w:color w:val="020202"/>
          <w:szCs w:val="24"/>
        </w:rPr>
        <w:t>ri</w:t>
      </w:r>
      <w:r w:rsidRPr="007C4476">
        <w:rPr>
          <w:color w:val="232323"/>
          <w:szCs w:val="24"/>
        </w:rPr>
        <w:t>s</w:t>
      </w:r>
      <w:r w:rsidRPr="007C4476">
        <w:rPr>
          <w:color w:val="020202"/>
          <w:szCs w:val="24"/>
        </w:rPr>
        <w:t>in</w:t>
      </w:r>
      <w:r w:rsidRPr="007C4476">
        <w:rPr>
          <w:color w:val="141414"/>
          <w:szCs w:val="24"/>
        </w:rPr>
        <w:t>g</w:t>
      </w:r>
      <w:r>
        <w:rPr>
          <w:color w:val="141414"/>
          <w:szCs w:val="24"/>
        </w:rPr>
        <w:t xml:space="preserve"> </w:t>
      </w:r>
      <w:r w:rsidRPr="007C4476">
        <w:rPr>
          <w:color w:val="020202"/>
          <w:szCs w:val="24"/>
        </w:rPr>
        <w:t xml:space="preserve">in </w:t>
      </w:r>
      <w:r w:rsidRPr="007C4476">
        <w:rPr>
          <w:color w:val="141414"/>
          <w:szCs w:val="24"/>
        </w:rPr>
        <w:t>con</w:t>
      </w:r>
      <w:r w:rsidRPr="007C4476">
        <w:rPr>
          <w:color w:val="020202"/>
          <w:szCs w:val="24"/>
        </w:rPr>
        <w:t>n</w:t>
      </w:r>
      <w:r w:rsidRPr="007C4476">
        <w:rPr>
          <w:color w:val="232323"/>
          <w:szCs w:val="24"/>
        </w:rPr>
        <w:t>e</w:t>
      </w:r>
      <w:r w:rsidRPr="007C4476">
        <w:rPr>
          <w:color w:val="141414"/>
          <w:szCs w:val="24"/>
        </w:rPr>
        <w:t>ct</w:t>
      </w:r>
      <w:r w:rsidRPr="007C4476">
        <w:rPr>
          <w:color w:val="020202"/>
          <w:szCs w:val="24"/>
        </w:rPr>
        <w:t>i</w:t>
      </w:r>
      <w:r w:rsidRPr="007C4476">
        <w:rPr>
          <w:color w:val="141414"/>
          <w:szCs w:val="24"/>
        </w:rPr>
        <w:t>on w</w:t>
      </w:r>
      <w:r w:rsidRPr="007C4476">
        <w:rPr>
          <w:color w:val="020202"/>
          <w:szCs w:val="24"/>
        </w:rPr>
        <w:t>i</w:t>
      </w:r>
      <w:r w:rsidRPr="007C4476">
        <w:rPr>
          <w:color w:val="141414"/>
          <w:szCs w:val="24"/>
        </w:rPr>
        <w:t>t</w:t>
      </w:r>
      <w:r w:rsidRPr="007C4476">
        <w:rPr>
          <w:color w:val="020202"/>
          <w:szCs w:val="24"/>
        </w:rPr>
        <w:t>h th</w:t>
      </w:r>
      <w:r w:rsidRPr="007C4476">
        <w:rPr>
          <w:color w:val="141414"/>
          <w:szCs w:val="24"/>
        </w:rPr>
        <w:t xml:space="preserve">is </w:t>
      </w:r>
      <w:r w:rsidR="009D0A85">
        <w:rPr>
          <w:color w:val="141414"/>
          <w:szCs w:val="24"/>
        </w:rPr>
        <w:t>Agreement</w:t>
      </w:r>
      <w:r w:rsidRPr="007C4476">
        <w:rPr>
          <w:color w:val="020202"/>
          <w:szCs w:val="24"/>
        </w:rPr>
        <w:t xml:space="preserve"> </w:t>
      </w:r>
      <w:r w:rsidRPr="007C4476">
        <w:rPr>
          <w:color w:val="141414"/>
          <w:szCs w:val="24"/>
        </w:rPr>
        <w:t>sh</w:t>
      </w:r>
      <w:r w:rsidRPr="007C4476">
        <w:rPr>
          <w:color w:val="232323"/>
          <w:szCs w:val="24"/>
        </w:rPr>
        <w:t>a</w:t>
      </w:r>
      <w:r w:rsidRPr="007C4476">
        <w:rPr>
          <w:color w:val="020202"/>
          <w:szCs w:val="24"/>
        </w:rPr>
        <w:t>ll n</w:t>
      </w:r>
      <w:r w:rsidRPr="007C4476">
        <w:rPr>
          <w:color w:val="141414"/>
          <w:szCs w:val="24"/>
        </w:rPr>
        <w:t xml:space="preserve">ot </w:t>
      </w:r>
      <w:r w:rsidRPr="007C4476">
        <w:rPr>
          <w:color w:val="020202"/>
          <w:szCs w:val="24"/>
        </w:rPr>
        <w:t xml:space="preserve">be </w:t>
      </w:r>
      <w:r w:rsidRPr="007C4476">
        <w:rPr>
          <w:color w:val="141414"/>
          <w:szCs w:val="24"/>
        </w:rPr>
        <w:t>dee</w:t>
      </w:r>
      <w:r w:rsidRPr="007C4476">
        <w:rPr>
          <w:color w:val="232323"/>
          <w:szCs w:val="24"/>
        </w:rPr>
        <w:t>m</w:t>
      </w:r>
      <w:r w:rsidRPr="007C4476">
        <w:rPr>
          <w:color w:val="020202"/>
          <w:szCs w:val="24"/>
        </w:rPr>
        <w:t>e</w:t>
      </w:r>
      <w:r w:rsidRPr="007C4476">
        <w:rPr>
          <w:color w:val="141414"/>
          <w:szCs w:val="24"/>
        </w:rPr>
        <w:t xml:space="preserve">d </w:t>
      </w:r>
      <w:r w:rsidRPr="007C4476">
        <w:rPr>
          <w:color w:val="232323"/>
          <w:szCs w:val="24"/>
        </w:rPr>
        <w:t xml:space="preserve">to </w:t>
      </w:r>
      <w:r w:rsidRPr="007C4476">
        <w:rPr>
          <w:color w:val="020202"/>
          <w:szCs w:val="24"/>
        </w:rPr>
        <w:t>b</w:t>
      </w:r>
      <w:r w:rsidRPr="007C4476">
        <w:rPr>
          <w:color w:val="141414"/>
          <w:szCs w:val="24"/>
        </w:rPr>
        <w:t>e a wai</w:t>
      </w:r>
      <w:r w:rsidRPr="007C4476">
        <w:rPr>
          <w:color w:val="232323"/>
          <w:szCs w:val="24"/>
        </w:rPr>
        <w:t>v</w:t>
      </w:r>
      <w:r w:rsidRPr="007C4476">
        <w:rPr>
          <w:color w:val="141414"/>
          <w:szCs w:val="24"/>
        </w:rPr>
        <w:t>e</w:t>
      </w:r>
      <w:r w:rsidRPr="007C4476">
        <w:rPr>
          <w:color w:val="020202"/>
          <w:szCs w:val="24"/>
        </w:rPr>
        <w:t xml:space="preserve">r </w:t>
      </w:r>
      <w:r w:rsidRPr="007C4476">
        <w:rPr>
          <w:color w:val="141414"/>
          <w:szCs w:val="24"/>
        </w:rPr>
        <w:t>w</w:t>
      </w:r>
      <w:r w:rsidRPr="007C4476">
        <w:rPr>
          <w:color w:val="020202"/>
          <w:szCs w:val="24"/>
        </w:rPr>
        <w:t xml:space="preserve">ith </w:t>
      </w:r>
      <w:r w:rsidRPr="007C4476">
        <w:rPr>
          <w:color w:val="141414"/>
          <w:szCs w:val="24"/>
        </w:rPr>
        <w:t>r</w:t>
      </w:r>
      <w:r w:rsidRPr="007C4476">
        <w:rPr>
          <w:color w:val="020202"/>
          <w:szCs w:val="24"/>
        </w:rPr>
        <w:t>e</w:t>
      </w:r>
      <w:r w:rsidRPr="007C4476">
        <w:rPr>
          <w:color w:val="232323"/>
          <w:szCs w:val="24"/>
        </w:rPr>
        <w:t>s</w:t>
      </w:r>
      <w:r w:rsidRPr="007C4476">
        <w:rPr>
          <w:color w:val="020202"/>
          <w:szCs w:val="24"/>
        </w:rPr>
        <w:t>p</w:t>
      </w:r>
      <w:r w:rsidRPr="007C4476">
        <w:rPr>
          <w:color w:val="141414"/>
          <w:szCs w:val="24"/>
        </w:rPr>
        <w:t>ec</w:t>
      </w:r>
      <w:r w:rsidRPr="007C4476">
        <w:rPr>
          <w:color w:val="232323"/>
          <w:szCs w:val="24"/>
        </w:rPr>
        <w:t xml:space="preserve">t </w:t>
      </w:r>
      <w:r w:rsidRPr="007C4476">
        <w:rPr>
          <w:color w:val="141414"/>
          <w:szCs w:val="24"/>
        </w:rPr>
        <w:t>t</w:t>
      </w:r>
      <w:r w:rsidRPr="007C4476">
        <w:rPr>
          <w:color w:val="232323"/>
          <w:szCs w:val="24"/>
        </w:rPr>
        <w:t xml:space="preserve">o </w:t>
      </w:r>
      <w:r w:rsidRPr="007C4476">
        <w:rPr>
          <w:color w:val="141414"/>
          <w:szCs w:val="24"/>
        </w:rPr>
        <w:t>a</w:t>
      </w:r>
      <w:r w:rsidRPr="007C4476">
        <w:rPr>
          <w:color w:val="020202"/>
          <w:szCs w:val="24"/>
        </w:rPr>
        <w:t>n</w:t>
      </w:r>
      <w:r w:rsidRPr="007C4476">
        <w:rPr>
          <w:color w:val="232323"/>
          <w:szCs w:val="24"/>
        </w:rPr>
        <w:t xml:space="preserve">y </w:t>
      </w:r>
      <w:r w:rsidRPr="007C4476">
        <w:rPr>
          <w:color w:val="141414"/>
          <w:szCs w:val="24"/>
        </w:rPr>
        <w:t>s</w:t>
      </w:r>
      <w:r w:rsidRPr="007C4476">
        <w:rPr>
          <w:color w:val="020202"/>
          <w:szCs w:val="24"/>
        </w:rPr>
        <w:t>u</w:t>
      </w:r>
      <w:r w:rsidRPr="007C4476">
        <w:rPr>
          <w:color w:val="141414"/>
          <w:szCs w:val="24"/>
        </w:rPr>
        <w:t>bseq</w:t>
      </w:r>
      <w:r w:rsidRPr="007C4476">
        <w:rPr>
          <w:color w:val="020202"/>
          <w:szCs w:val="24"/>
        </w:rPr>
        <w:t>u</w:t>
      </w:r>
      <w:r w:rsidRPr="007C4476">
        <w:rPr>
          <w:color w:val="141414"/>
          <w:szCs w:val="24"/>
        </w:rPr>
        <w:t>en</w:t>
      </w:r>
      <w:r w:rsidRPr="007C4476">
        <w:rPr>
          <w:color w:val="232323"/>
          <w:szCs w:val="24"/>
        </w:rPr>
        <w:t xml:space="preserve">t </w:t>
      </w:r>
      <w:r w:rsidRPr="007C4476">
        <w:rPr>
          <w:color w:val="141414"/>
          <w:szCs w:val="24"/>
        </w:rPr>
        <w:t>d</w:t>
      </w:r>
      <w:r w:rsidRPr="007C4476">
        <w:rPr>
          <w:color w:val="232323"/>
          <w:szCs w:val="24"/>
        </w:rPr>
        <w:t>e</w:t>
      </w:r>
      <w:r w:rsidRPr="007C4476">
        <w:rPr>
          <w:color w:val="141414"/>
          <w:szCs w:val="24"/>
        </w:rPr>
        <w:t>fa</w:t>
      </w:r>
      <w:r w:rsidRPr="007C4476">
        <w:rPr>
          <w:color w:val="020202"/>
          <w:szCs w:val="24"/>
        </w:rPr>
        <w:t>u</w:t>
      </w:r>
      <w:r w:rsidRPr="007C4476">
        <w:rPr>
          <w:color w:val="141414"/>
          <w:szCs w:val="24"/>
        </w:rPr>
        <w:t>lt or ma</w:t>
      </w:r>
      <w:r w:rsidRPr="007C4476">
        <w:rPr>
          <w:color w:val="020202"/>
          <w:szCs w:val="24"/>
        </w:rPr>
        <w:t>tt</w:t>
      </w:r>
      <w:r w:rsidRPr="007C4476">
        <w:rPr>
          <w:color w:val="232323"/>
          <w:szCs w:val="24"/>
        </w:rPr>
        <w:t>e</w:t>
      </w:r>
      <w:r w:rsidRPr="007C4476">
        <w:rPr>
          <w:color w:val="141414"/>
          <w:szCs w:val="24"/>
        </w:rPr>
        <w:t>r.</w:t>
      </w:r>
    </w:p>
    <w:p w:rsidR="00413C7F" w:rsidRPr="00823830" w:rsidRDefault="00090966" w:rsidP="00932AC3">
      <w:pPr>
        <w:pStyle w:val="BodyText"/>
        <w:ind w:left="720" w:firstLine="720"/>
        <w:rPr>
          <w:szCs w:val="24"/>
        </w:rPr>
      </w:pPr>
      <w:r w:rsidRPr="00823830">
        <w:rPr>
          <w:color w:val="020202"/>
          <w:szCs w:val="24"/>
        </w:rPr>
        <w:t>Th</w:t>
      </w:r>
      <w:r w:rsidRPr="00823830">
        <w:rPr>
          <w:color w:val="232323"/>
          <w:szCs w:val="24"/>
        </w:rPr>
        <w:t xml:space="preserve">e </w:t>
      </w:r>
      <w:r w:rsidRPr="00823830">
        <w:rPr>
          <w:color w:val="141414"/>
          <w:szCs w:val="24"/>
        </w:rPr>
        <w:t>fai</w:t>
      </w:r>
      <w:r w:rsidRPr="00823830">
        <w:rPr>
          <w:color w:val="020202"/>
          <w:szCs w:val="24"/>
        </w:rPr>
        <w:t>l</w:t>
      </w:r>
      <w:r w:rsidRPr="00823830">
        <w:rPr>
          <w:color w:val="141414"/>
          <w:szCs w:val="24"/>
        </w:rPr>
        <w:t>ur</w:t>
      </w:r>
      <w:r w:rsidRPr="00823830">
        <w:rPr>
          <w:color w:val="232323"/>
          <w:szCs w:val="24"/>
        </w:rPr>
        <w:t xml:space="preserve">e </w:t>
      </w:r>
      <w:r w:rsidRPr="00823830">
        <w:rPr>
          <w:color w:val="141414"/>
          <w:szCs w:val="24"/>
        </w:rPr>
        <w:t xml:space="preserve">of </w:t>
      </w:r>
      <w:r w:rsidRPr="00823830">
        <w:rPr>
          <w:color w:val="232323"/>
          <w:szCs w:val="24"/>
        </w:rPr>
        <w:t>e</w:t>
      </w:r>
      <w:r w:rsidRPr="00823830">
        <w:rPr>
          <w:color w:val="020202"/>
          <w:szCs w:val="24"/>
        </w:rPr>
        <w:t>it</w:t>
      </w:r>
      <w:r w:rsidRPr="00823830">
        <w:rPr>
          <w:color w:val="141414"/>
          <w:szCs w:val="24"/>
        </w:rPr>
        <w:t>h</w:t>
      </w:r>
      <w:r w:rsidRPr="00823830">
        <w:rPr>
          <w:color w:val="232323"/>
          <w:szCs w:val="24"/>
        </w:rPr>
        <w:t>e</w:t>
      </w:r>
      <w:r w:rsidRPr="00823830">
        <w:rPr>
          <w:color w:val="141414"/>
          <w:szCs w:val="24"/>
        </w:rPr>
        <w:t xml:space="preserve">r </w:t>
      </w:r>
      <w:r w:rsidR="005A4F1A">
        <w:rPr>
          <w:color w:val="141414"/>
          <w:szCs w:val="24"/>
        </w:rPr>
        <w:t>P</w:t>
      </w:r>
      <w:r w:rsidRPr="00823830">
        <w:rPr>
          <w:color w:val="141414"/>
          <w:szCs w:val="24"/>
        </w:rPr>
        <w:t xml:space="preserve">arty </w:t>
      </w:r>
      <w:r w:rsidRPr="00823830">
        <w:rPr>
          <w:color w:val="020202"/>
          <w:szCs w:val="24"/>
        </w:rPr>
        <w:t>h</w:t>
      </w:r>
      <w:r w:rsidRPr="00823830">
        <w:rPr>
          <w:color w:val="232323"/>
          <w:szCs w:val="24"/>
        </w:rPr>
        <w:t>e</w:t>
      </w:r>
      <w:r w:rsidRPr="00823830">
        <w:rPr>
          <w:color w:val="141414"/>
          <w:szCs w:val="24"/>
        </w:rPr>
        <w:t>r</w:t>
      </w:r>
      <w:r w:rsidRPr="00823830">
        <w:rPr>
          <w:color w:val="232323"/>
          <w:szCs w:val="24"/>
        </w:rPr>
        <w:t>e</w:t>
      </w:r>
      <w:r w:rsidRPr="00823830">
        <w:rPr>
          <w:color w:val="141414"/>
          <w:szCs w:val="24"/>
        </w:rPr>
        <w:t>to t</w:t>
      </w:r>
      <w:r w:rsidRPr="00823830">
        <w:rPr>
          <w:color w:val="020202"/>
          <w:szCs w:val="24"/>
        </w:rPr>
        <w:t xml:space="preserve">o </w:t>
      </w:r>
      <w:r w:rsidRPr="00823830">
        <w:rPr>
          <w:color w:val="232323"/>
          <w:szCs w:val="24"/>
        </w:rPr>
        <w:t>e</w:t>
      </w:r>
      <w:r w:rsidRPr="00823830">
        <w:rPr>
          <w:color w:val="020202"/>
          <w:szCs w:val="24"/>
        </w:rPr>
        <w:t>n</w:t>
      </w:r>
      <w:r w:rsidRPr="00823830">
        <w:rPr>
          <w:color w:val="141414"/>
          <w:szCs w:val="24"/>
        </w:rPr>
        <w:t>for</w:t>
      </w:r>
      <w:r w:rsidRPr="00823830">
        <w:rPr>
          <w:color w:val="232323"/>
          <w:szCs w:val="24"/>
        </w:rPr>
        <w:t>c</w:t>
      </w:r>
      <w:r w:rsidRPr="00823830">
        <w:rPr>
          <w:color w:val="141414"/>
          <w:szCs w:val="24"/>
        </w:rPr>
        <w:t>e a</w:t>
      </w:r>
      <w:r w:rsidRPr="00823830">
        <w:rPr>
          <w:color w:val="020202"/>
          <w:szCs w:val="24"/>
        </w:rPr>
        <w:t xml:space="preserve">t </w:t>
      </w:r>
      <w:r w:rsidRPr="00823830">
        <w:rPr>
          <w:color w:val="232323"/>
          <w:szCs w:val="24"/>
        </w:rPr>
        <w:t>a</w:t>
      </w:r>
      <w:r w:rsidRPr="00823830">
        <w:rPr>
          <w:color w:val="020202"/>
          <w:szCs w:val="24"/>
        </w:rPr>
        <w:t>n</w:t>
      </w:r>
      <w:r w:rsidRPr="00823830">
        <w:rPr>
          <w:color w:val="232323"/>
          <w:szCs w:val="24"/>
        </w:rPr>
        <w:t xml:space="preserve">y </w:t>
      </w:r>
      <w:r w:rsidRPr="00823830">
        <w:rPr>
          <w:color w:val="020202"/>
          <w:szCs w:val="24"/>
        </w:rPr>
        <w:t>t</w:t>
      </w:r>
      <w:r w:rsidRPr="00823830">
        <w:rPr>
          <w:color w:val="141414"/>
          <w:szCs w:val="24"/>
        </w:rPr>
        <w:t>i</w:t>
      </w:r>
      <w:r w:rsidRPr="00823830">
        <w:rPr>
          <w:color w:val="020202"/>
          <w:szCs w:val="24"/>
        </w:rPr>
        <w:t>m</w:t>
      </w:r>
      <w:r w:rsidRPr="00823830">
        <w:rPr>
          <w:color w:val="141414"/>
          <w:szCs w:val="24"/>
        </w:rPr>
        <w:t xml:space="preserve">e </w:t>
      </w:r>
      <w:r w:rsidRPr="00823830">
        <w:rPr>
          <w:color w:val="232323"/>
          <w:szCs w:val="24"/>
        </w:rPr>
        <w:t>a</w:t>
      </w:r>
      <w:r w:rsidRPr="00823830">
        <w:rPr>
          <w:color w:val="020202"/>
          <w:szCs w:val="24"/>
        </w:rPr>
        <w:t>n</w:t>
      </w:r>
      <w:r w:rsidRPr="00823830">
        <w:rPr>
          <w:color w:val="141414"/>
          <w:szCs w:val="24"/>
        </w:rPr>
        <w:t xml:space="preserve">y </w:t>
      </w:r>
      <w:r w:rsidRPr="00823830">
        <w:rPr>
          <w:color w:val="232323"/>
          <w:szCs w:val="24"/>
        </w:rPr>
        <w:t xml:space="preserve">of </w:t>
      </w:r>
      <w:r w:rsidRPr="00823830">
        <w:rPr>
          <w:color w:val="141414"/>
          <w:szCs w:val="24"/>
        </w:rPr>
        <w:t>the prov</w:t>
      </w:r>
      <w:r w:rsidRPr="00823830">
        <w:rPr>
          <w:color w:val="020202"/>
          <w:szCs w:val="24"/>
        </w:rPr>
        <w:t>i</w:t>
      </w:r>
      <w:r w:rsidRPr="00823830">
        <w:rPr>
          <w:color w:val="141414"/>
          <w:szCs w:val="24"/>
        </w:rPr>
        <w:t>s</w:t>
      </w:r>
      <w:r w:rsidRPr="00823830">
        <w:rPr>
          <w:color w:val="020202"/>
          <w:szCs w:val="24"/>
        </w:rPr>
        <w:t>i</w:t>
      </w:r>
      <w:r w:rsidRPr="00823830">
        <w:rPr>
          <w:color w:val="141414"/>
          <w:szCs w:val="24"/>
        </w:rPr>
        <w:t>on</w:t>
      </w:r>
      <w:r w:rsidRPr="00823830">
        <w:rPr>
          <w:color w:val="232323"/>
          <w:szCs w:val="24"/>
        </w:rPr>
        <w:t xml:space="preserve">s </w:t>
      </w:r>
      <w:r w:rsidRPr="00823830">
        <w:rPr>
          <w:color w:val="141414"/>
          <w:szCs w:val="24"/>
        </w:rPr>
        <w:t>of t</w:t>
      </w:r>
      <w:r w:rsidRPr="00823830">
        <w:rPr>
          <w:color w:val="020202"/>
          <w:szCs w:val="24"/>
        </w:rPr>
        <w:t>hi</w:t>
      </w:r>
      <w:r w:rsidRPr="00823830">
        <w:rPr>
          <w:color w:val="141414"/>
          <w:szCs w:val="24"/>
        </w:rPr>
        <w:t xml:space="preserve">s </w:t>
      </w:r>
      <w:r w:rsidR="009D0A85">
        <w:rPr>
          <w:color w:val="232323"/>
          <w:szCs w:val="24"/>
        </w:rPr>
        <w:t>Agreement</w:t>
      </w:r>
      <w:r w:rsidRPr="00823830">
        <w:rPr>
          <w:color w:val="020202"/>
          <w:szCs w:val="24"/>
        </w:rPr>
        <w:t xml:space="preserve"> </w:t>
      </w:r>
      <w:r w:rsidRPr="00823830">
        <w:rPr>
          <w:color w:val="141414"/>
          <w:szCs w:val="24"/>
        </w:rPr>
        <w:t>o</w:t>
      </w:r>
      <w:r w:rsidRPr="00823830">
        <w:rPr>
          <w:color w:val="020202"/>
          <w:szCs w:val="24"/>
        </w:rPr>
        <w:t xml:space="preserve">r </w:t>
      </w:r>
      <w:r w:rsidRPr="00823830">
        <w:rPr>
          <w:color w:val="232323"/>
          <w:szCs w:val="24"/>
        </w:rPr>
        <w:t>t</w:t>
      </w:r>
      <w:r w:rsidRPr="00823830">
        <w:rPr>
          <w:color w:val="141414"/>
          <w:szCs w:val="24"/>
        </w:rPr>
        <w:t>o req</w:t>
      </w:r>
      <w:r w:rsidRPr="00823830">
        <w:rPr>
          <w:color w:val="020202"/>
          <w:szCs w:val="24"/>
        </w:rPr>
        <w:t>uir</w:t>
      </w:r>
      <w:r w:rsidRPr="00823830">
        <w:rPr>
          <w:color w:val="141414"/>
          <w:szCs w:val="24"/>
        </w:rPr>
        <w:t xml:space="preserve">e at any </w:t>
      </w:r>
      <w:r w:rsidRPr="00823830">
        <w:rPr>
          <w:color w:val="020202"/>
          <w:szCs w:val="24"/>
        </w:rPr>
        <w:t>ti</w:t>
      </w:r>
      <w:r w:rsidRPr="00823830">
        <w:rPr>
          <w:color w:val="141414"/>
          <w:szCs w:val="24"/>
        </w:rPr>
        <w:t>m</w:t>
      </w:r>
      <w:r w:rsidRPr="00823830">
        <w:rPr>
          <w:color w:val="232323"/>
          <w:szCs w:val="24"/>
        </w:rPr>
        <w:t xml:space="preserve">e </w:t>
      </w:r>
      <w:r w:rsidRPr="00823830">
        <w:rPr>
          <w:color w:val="141414"/>
          <w:szCs w:val="24"/>
        </w:rPr>
        <w:t>p</w:t>
      </w:r>
      <w:r w:rsidRPr="00823830">
        <w:rPr>
          <w:color w:val="232323"/>
          <w:szCs w:val="24"/>
        </w:rPr>
        <w:t>e</w:t>
      </w:r>
      <w:r w:rsidRPr="00823830">
        <w:rPr>
          <w:color w:val="141414"/>
          <w:szCs w:val="24"/>
        </w:rPr>
        <w:t>rf</w:t>
      </w:r>
      <w:r w:rsidRPr="00823830">
        <w:rPr>
          <w:color w:val="232323"/>
          <w:szCs w:val="24"/>
        </w:rPr>
        <w:t>o</w:t>
      </w:r>
      <w:r w:rsidRPr="00823830">
        <w:rPr>
          <w:color w:val="141414"/>
          <w:szCs w:val="24"/>
        </w:rPr>
        <w:t>rmanc</w:t>
      </w:r>
      <w:r w:rsidRPr="00823830">
        <w:rPr>
          <w:color w:val="232323"/>
          <w:szCs w:val="24"/>
        </w:rPr>
        <w:t xml:space="preserve">e </w:t>
      </w:r>
      <w:r w:rsidRPr="00823830">
        <w:rPr>
          <w:color w:val="020202"/>
          <w:szCs w:val="24"/>
        </w:rPr>
        <w:t>b</w:t>
      </w:r>
      <w:r w:rsidRPr="00823830">
        <w:rPr>
          <w:color w:val="141414"/>
          <w:szCs w:val="24"/>
        </w:rPr>
        <w:t xml:space="preserve">y </w:t>
      </w:r>
      <w:r w:rsidRPr="00823830">
        <w:rPr>
          <w:color w:val="020202"/>
          <w:szCs w:val="24"/>
        </w:rPr>
        <w:t>t</w:t>
      </w:r>
      <w:r w:rsidRPr="00823830">
        <w:rPr>
          <w:color w:val="141414"/>
          <w:szCs w:val="24"/>
        </w:rPr>
        <w:t>he o</w:t>
      </w:r>
      <w:r w:rsidRPr="00823830">
        <w:rPr>
          <w:color w:val="020202"/>
          <w:szCs w:val="24"/>
        </w:rPr>
        <w:t>th</w:t>
      </w:r>
      <w:r w:rsidRPr="00823830">
        <w:rPr>
          <w:color w:val="141414"/>
          <w:szCs w:val="24"/>
        </w:rPr>
        <w:t xml:space="preserve">er </w:t>
      </w:r>
      <w:r w:rsidR="009F09CC">
        <w:rPr>
          <w:color w:val="141414"/>
          <w:szCs w:val="24"/>
        </w:rPr>
        <w:t>P</w:t>
      </w:r>
      <w:r w:rsidRPr="00823830">
        <w:rPr>
          <w:color w:val="232323"/>
          <w:szCs w:val="24"/>
        </w:rPr>
        <w:t>art</w:t>
      </w:r>
      <w:r w:rsidRPr="00823830">
        <w:rPr>
          <w:color w:val="141414"/>
          <w:szCs w:val="24"/>
        </w:rPr>
        <w:t xml:space="preserve">y </w:t>
      </w:r>
      <w:r w:rsidRPr="00823830">
        <w:rPr>
          <w:color w:val="020202"/>
          <w:szCs w:val="24"/>
        </w:rPr>
        <w:t>h</w:t>
      </w:r>
      <w:r w:rsidRPr="00823830">
        <w:rPr>
          <w:color w:val="141414"/>
          <w:szCs w:val="24"/>
        </w:rPr>
        <w:t>er</w:t>
      </w:r>
      <w:r w:rsidRPr="00823830">
        <w:rPr>
          <w:color w:val="020202"/>
          <w:szCs w:val="24"/>
        </w:rPr>
        <w:t>e</w:t>
      </w:r>
      <w:r w:rsidRPr="00823830">
        <w:rPr>
          <w:color w:val="141414"/>
          <w:szCs w:val="24"/>
        </w:rPr>
        <w:t>to o</w:t>
      </w:r>
      <w:r w:rsidRPr="00823830">
        <w:rPr>
          <w:color w:val="232323"/>
          <w:szCs w:val="24"/>
        </w:rPr>
        <w:t xml:space="preserve">f </w:t>
      </w:r>
      <w:r w:rsidRPr="00823830">
        <w:rPr>
          <w:color w:val="141414"/>
          <w:szCs w:val="24"/>
        </w:rPr>
        <w:t>a</w:t>
      </w:r>
      <w:r w:rsidRPr="00823830">
        <w:rPr>
          <w:color w:val="020202"/>
          <w:szCs w:val="24"/>
        </w:rPr>
        <w:t>n</w:t>
      </w:r>
      <w:r w:rsidRPr="00823830">
        <w:rPr>
          <w:color w:val="141414"/>
          <w:szCs w:val="24"/>
        </w:rPr>
        <w:t xml:space="preserve">y of </w:t>
      </w:r>
      <w:r w:rsidRPr="00823830">
        <w:rPr>
          <w:color w:val="232323"/>
          <w:szCs w:val="24"/>
        </w:rPr>
        <w:t>t</w:t>
      </w:r>
      <w:r w:rsidRPr="00823830">
        <w:rPr>
          <w:color w:val="141414"/>
          <w:szCs w:val="24"/>
        </w:rPr>
        <w:t>h</w:t>
      </w:r>
      <w:r w:rsidRPr="00823830">
        <w:rPr>
          <w:color w:val="020202"/>
          <w:szCs w:val="24"/>
        </w:rPr>
        <w:t xml:space="preserve">e </w:t>
      </w:r>
      <w:r w:rsidRPr="00823830">
        <w:rPr>
          <w:color w:val="141414"/>
          <w:szCs w:val="24"/>
        </w:rPr>
        <w:t>p</w:t>
      </w:r>
      <w:r w:rsidRPr="00823830">
        <w:rPr>
          <w:color w:val="232323"/>
          <w:szCs w:val="24"/>
        </w:rPr>
        <w:t>ro</w:t>
      </w:r>
      <w:r w:rsidRPr="00823830">
        <w:rPr>
          <w:color w:val="141414"/>
          <w:szCs w:val="24"/>
        </w:rPr>
        <w:t>vision</w:t>
      </w:r>
      <w:r w:rsidRPr="00823830">
        <w:rPr>
          <w:color w:val="232323"/>
          <w:szCs w:val="24"/>
        </w:rPr>
        <w:t xml:space="preserve">s </w:t>
      </w:r>
      <w:r w:rsidRPr="00823830">
        <w:rPr>
          <w:color w:val="020202"/>
          <w:szCs w:val="24"/>
        </w:rPr>
        <w:t>h</w:t>
      </w:r>
      <w:r w:rsidRPr="00823830">
        <w:rPr>
          <w:color w:val="141414"/>
          <w:szCs w:val="24"/>
        </w:rPr>
        <w:t>er</w:t>
      </w:r>
      <w:r w:rsidRPr="00823830">
        <w:rPr>
          <w:color w:val="020202"/>
          <w:szCs w:val="24"/>
        </w:rPr>
        <w:t>e</w:t>
      </w:r>
      <w:r w:rsidRPr="00823830">
        <w:rPr>
          <w:color w:val="141414"/>
          <w:szCs w:val="24"/>
        </w:rPr>
        <w:t xml:space="preserve">of </w:t>
      </w:r>
      <w:r w:rsidRPr="00823830">
        <w:rPr>
          <w:color w:val="232323"/>
          <w:szCs w:val="24"/>
        </w:rPr>
        <w:t>s</w:t>
      </w:r>
      <w:r w:rsidRPr="00823830">
        <w:rPr>
          <w:color w:val="020202"/>
          <w:szCs w:val="24"/>
        </w:rPr>
        <w:t>h</w:t>
      </w:r>
      <w:r w:rsidRPr="00823830">
        <w:rPr>
          <w:color w:val="141414"/>
          <w:szCs w:val="24"/>
        </w:rPr>
        <w:t>al</w:t>
      </w:r>
      <w:r w:rsidRPr="00823830">
        <w:rPr>
          <w:color w:val="020202"/>
          <w:szCs w:val="24"/>
        </w:rPr>
        <w:t>l in n</w:t>
      </w:r>
      <w:r w:rsidRPr="00823830">
        <w:rPr>
          <w:color w:val="232323"/>
          <w:szCs w:val="24"/>
        </w:rPr>
        <w:t xml:space="preserve">o </w:t>
      </w:r>
      <w:r w:rsidRPr="00823830">
        <w:rPr>
          <w:color w:val="141414"/>
          <w:szCs w:val="24"/>
        </w:rPr>
        <w:t>way b</w:t>
      </w:r>
      <w:r w:rsidRPr="00823830">
        <w:rPr>
          <w:color w:val="232323"/>
          <w:szCs w:val="24"/>
        </w:rPr>
        <w:t xml:space="preserve">e </w:t>
      </w:r>
      <w:r w:rsidRPr="00823830">
        <w:rPr>
          <w:color w:val="020202"/>
          <w:szCs w:val="24"/>
        </w:rPr>
        <w:t>c</w:t>
      </w:r>
      <w:r w:rsidRPr="00823830">
        <w:rPr>
          <w:color w:val="141414"/>
          <w:szCs w:val="24"/>
        </w:rPr>
        <w:t>onstru</w:t>
      </w:r>
      <w:r w:rsidRPr="00823830">
        <w:rPr>
          <w:color w:val="232323"/>
          <w:szCs w:val="24"/>
        </w:rPr>
        <w:t>e</w:t>
      </w:r>
      <w:r w:rsidRPr="00823830">
        <w:rPr>
          <w:color w:val="141414"/>
          <w:szCs w:val="24"/>
        </w:rPr>
        <w:t xml:space="preserve">d to </w:t>
      </w:r>
      <w:r w:rsidRPr="00823830">
        <w:rPr>
          <w:color w:val="020202"/>
          <w:szCs w:val="24"/>
        </w:rPr>
        <w:t>b</w:t>
      </w:r>
      <w:r w:rsidRPr="00823830">
        <w:rPr>
          <w:color w:val="141414"/>
          <w:szCs w:val="24"/>
        </w:rPr>
        <w:t xml:space="preserve">e a </w:t>
      </w:r>
      <w:r w:rsidRPr="00823830">
        <w:rPr>
          <w:color w:val="020202"/>
          <w:szCs w:val="24"/>
        </w:rPr>
        <w:t>w</w:t>
      </w:r>
      <w:r w:rsidRPr="00823830">
        <w:rPr>
          <w:color w:val="232323"/>
          <w:szCs w:val="24"/>
        </w:rPr>
        <w:t>a</w:t>
      </w:r>
      <w:r w:rsidRPr="00823830">
        <w:rPr>
          <w:color w:val="141414"/>
          <w:szCs w:val="24"/>
        </w:rPr>
        <w:t>i</w:t>
      </w:r>
      <w:r w:rsidRPr="00823830">
        <w:rPr>
          <w:color w:val="020202"/>
          <w:szCs w:val="24"/>
        </w:rPr>
        <w:t>v</w:t>
      </w:r>
      <w:r w:rsidRPr="00823830">
        <w:rPr>
          <w:color w:val="232323"/>
          <w:szCs w:val="24"/>
        </w:rPr>
        <w:t>e</w:t>
      </w:r>
      <w:r w:rsidRPr="00823830">
        <w:rPr>
          <w:color w:val="141414"/>
          <w:szCs w:val="24"/>
        </w:rPr>
        <w:t>r o</w:t>
      </w:r>
      <w:r w:rsidRPr="00823830">
        <w:rPr>
          <w:color w:val="020202"/>
          <w:szCs w:val="24"/>
        </w:rPr>
        <w:t>f s</w:t>
      </w:r>
      <w:r w:rsidRPr="00823830">
        <w:rPr>
          <w:color w:val="141414"/>
          <w:szCs w:val="24"/>
        </w:rPr>
        <w:t>u</w:t>
      </w:r>
      <w:r w:rsidRPr="00823830">
        <w:rPr>
          <w:color w:val="232323"/>
          <w:szCs w:val="24"/>
        </w:rPr>
        <w:t>c</w:t>
      </w:r>
      <w:r w:rsidR="00823830" w:rsidRPr="00823830">
        <w:rPr>
          <w:color w:val="020202"/>
          <w:szCs w:val="24"/>
        </w:rPr>
        <w:t xml:space="preserve">h </w:t>
      </w:r>
      <w:r w:rsidRPr="00823830">
        <w:rPr>
          <w:color w:val="070707"/>
          <w:szCs w:val="24"/>
        </w:rPr>
        <w:t xml:space="preserve">provisions nor in any way to affect the validity of this </w:t>
      </w:r>
      <w:r w:rsidR="009D0A85">
        <w:rPr>
          <w:color w:val="070707"/>
          <w:szCs w:val="24"/>
        </w:rPr>
        <w:t>Agreement</w:t>
      </w:r>
      <w:r w:rsidRPr="00823830">
        <w:rPr>
          <w:color w:val="070707"/>
          <w:szCs w:val="24"/>
        </w:rPr>
        <w:t xml:space="preserve"> or the right of such </w:t>
      </w:r>
      <w:r w:rsidR="005A4F1A">
        <w:rPr>
          <w:color w:val="070707"/>
          <w:szCs w:val="24"/>
        </w:rPr>
        <w:t>P</w:t>
      </w:r>
      <w:r w:rsidRPr="00823830">
        <w:rPr>
          <w:color w:val="070707"/>
          <w:szCs w:val="24"/>
        </w:rPr>
        <w:t>arty thereafter to enforce each and every provision hereof.</w:t>
      </w:r>
    </w:p>
    <w:p w:rsidR="00413C7F" w:rsidRPr="007C4476" w:rsidRDefault="00823830" w:rsidP="00932AC3">
      <w:pPr>
        <w:pStyle w:val="Heading1"/>
        <w:ind w:left="1440"/>
        <w:jc w:val="center"/>
      </w:pPr>
      <w:r>
        <w:t xml:space="preserve"> </w:t>
      </w:r>
      <w:r w:rsidR="00090966" w:rsidRPr="007C4476">
        <w:t>Severability</w:t>
      </w:r>
    </w:p>
    <w:p w:rsidR="00413C7F" w:rsidRPr="007C4476" w:rsidRDefault="00090966" w:rsidP="00CC6D95">
      <w:pPr>
        <w:pStyle w:val="BodyTextFirstIndent"/>
      </w:pPr>
      <w:r w:rsidRPr="007C4476">
        <w:t>In the event that</w:t>
      </w:r>
      <w:r>
        <w:t xml:space="preserve"> </w:t>
      </w:r>
      <w:r w:rsidRPr="007C4476">
        <w:t>any of the</w:t>
      </w:r>
      <w:r>
        <w:t xml:space="preserve"> </w:t>
      </w:r>
      <w:r w:rsidRPr="007C4476">
        <w:t>terms, covenants</w:t>
      </w:r>
      <w:r w:rsidR="00785F20">
        <w:t>,</w:t>
      </w:r>
      <w:r>
        <w:t xml:space="preserve"> </w:t>
      </w:r>
      <w:r w:rsidRPr="007C4476">
        <w:t xml:space="preserve">or conditions of this </w:t>
      </w:r>
      <w:r w:rsidR="009D0A85">
        <w:t>Agreement</w:t>
      </w:r>
      <w:r w:rsidRPr="007C4476">
        <w:t>, or the application of any such term</w:t>
      </w:r>
      <w:r w:rsidRPr="007C4476">
        <w:rPr>
          <w:color w:val="1C1C1C"/>
        </w:rPr>
        <w:t xml:space="preserve">, </w:t>
      </w:r>
      <w:r w:rsidRPr="007C4476">
        <w:t>covenant</w:t>
      </w:r>
      <w:r w:rsidR="00785F20">
        <w:t>,</w:t>
      </w:r>
      <w:r w:rsidRPr="007C4476">
        <w:t xml:space="preserve"> or condition</w:t>
      </w:r>
      <w:r w:rsidRPr="007C4476">
        <w:rPr>
          <w:color w:val="1C1C1C"/>
        </w:rPr>
        <w:t xml:space="preserve">, </w:t>
      </w:r>
      <w:r w:rsidRPr="007C4476">
        <w:t>shall be held invalid as to any person or circumstance by any court having jurisdiction under the circumstances</w:t>
      </w:r>
      <w:r w:rsidRPr="007C4476">
        <w:rPr>
          <w:color w:val="1C1C1C"/>
        </w:rPr>
        <w:t xml:space="preserve">, </w:t>
      </w:r>
      <w:r w:rsidRPr="007C4476">
        <w:t xml:space="preserve">the remainder of this </w:t>
      </w:r>
      <w:r w:rsidR="009D0A85">
        <w:t>Agreement</w:t>
      </w:r>
      <w:r w:rsidRPr="007C4476">
        <w:t xml:space="preserve"> and the application of its terms, covenants</w:t>
      </w:r>
      <w:r w:rsidR="00785F20">
        <w:t>,</w:t>
      </w:r>
      <w:r w:rsidRPr="007C4476">
        <w:t xml:space="preserve"> or conditions to such persons or circumstances shall not be affected thereby.</w:t>
      </w:r>
    </w:p>
    <w:p w:rsidR="00413C7F" w:rsidRPr="007C4476" w:rsidRDefault="00823830" w:rsidP="00932AC3">
      <w:pPr>
        <w:pStyle w:val="Heading1"/>
        <w:ind w:left="1440"/>
        <w:jc w:val="center"/>
      </w:pPr>
      <w:r>
        <w:t xml:space="preserve"> </w:t>
      </w:r>
      <w:r w:rsidR="00090966" w:rsidRPr="007C4476">
        <w:t>Surviv</w:t>
      </w:r>
      <w:r w:rsidR="00F93243">
        <w:t>al</w:t>
      </w:r>
      <w:r w:rsidR="00090966" w:rsidRPr="007C4476">
        <w:t xml:space="preserve"> of Obligations</w:t>
      </w:r>
    </w:p>
    <w:p w:rsidR="00413C7F" w:rsidRPr="007C4476" w:rsidRDefault="00090966" w:rsidP="00404B16">
      <w:pPr>
        <w:pStyle w:val="BodyTextFirstIndent"/>
      </w:pPr>
      <w:r w:rsidRPr="007C4476">
        <w:t>The</w:t>
      </w:r>
      <w:r>
        <w:t xml:space="preserve"> </w:t>
      </w:r>
      <w:r w:rsidRPr="007C4476">
        <w:t>termination of</w:t>
      </w:r>
      <w:r>
        <w:t xml:space="preserve"> </w:t>
      </w:r>
      <w:r w:rsidRPr="007C4476">
        <w:t>this</w:t>
      </w:r>
      <w:r>
        <w:t xml:space="preserve"> </w:t>
      </w:r>
      <w:r w:rsidR="009D0A85">
        <w:t>Agreement</w:t>
      </w:r>
      <w:r>
        <w:t xml:space="preserve"> </w:t>
      </w:r>
      <w:r w:rsidRPr="007C4476">
        <w:t>shall</w:t>
      </w:r>
      <w:r>
        <w:t xml:space="preserve"> </w:t>
      </w:r>
      <w:r w:rsidRPr="007C4476">
        <w:t>not</w:t>
      </w:r>
      <w:r>
        <w:t xml:space="preserve"> </w:t>
      </w:r>
      <w:r w:rsidRPr="007C4476">
        <w:t>discharge</w:t>
      </w:r>
      <w:r>
        <w:t xml:space="preserve"> </w:t>
      </w:r>
      <w:r w:rsidRPr="007C4476">
        <w:t xml:space="preserve">either </w:t>
      </w:r>
      <w:r w:rsidR="005A4F1A">
        <w:t>P</w:t>
      </w:r>
      <w:r w:rsidRPr="007C4476">
        <w:t>arty</w:t>
      </w:r>
      <w:r>
        <w:t xml:space="preserve"> </w:t>
      </w:r>
      <w:r w:rsidRPr="007C4476">
        <w:t>from</w:t>
      </w:r>
      <w:r>
        <w:t xml:space="preserve"> </w:t>
      </w:r>
      <w:r w:rsidRPr="007C4476">
        <w:t xml:space="preserve">any </w:t>
      </w:r>
      <w:r w:rsidRPr="007C4476">
        <w:rPr>
          <w:color w:val="1C1C1C"/>
        </w:rPr>
        <w:t>o</w:t>
      </w:r>
      <w:r w:rsidRPr="007C4476">
        <w:t>bli</w:t>
      </w:r>
      <w:r w:rsidRPr="007C4476">
        <w:rPr>
          <w:color w:val="1C1C1C"/>
        </w:rPr>
        <w:t>gat</w:t>
      </w:r>
      <w:r w:rsidRPr="007C4476">
        <w:t>i</w:t>
      </w:r>
      <w:r w:rsidRPr="007C4476">
        <w:rPr>
          <w:color w:val="1C1C1C"/>
        </w:rPr>
        <w:t>o</w:t>
      </w:r>
      <w:r w:rsidRPr="007C4476">
        <w:t>n i</w:t>
      </w:r>
      <w:r w:rsidRPr="007C4476">
        <w:rPr>
          <w:color w:val="1C1C1C"/>
        </w:rPr>
        <w:t>t ow</w:t>
      </w:r>
      <w:r w:rsidRPr="007C4476">
        <w:t>e</w:t>
      </w:r>
      <w:r w:rsidRPr="007C4476">
        <w:rPr>
          <w:color w:val="1C1C1C"/>
        </w:rPr>
        <w:t>s to t</w:t>
      </w:r>
      <w:r w:rsidRPr="007C4476">
        <w:t xml:space="preserve">he </w:t>
      </w:r>
      <w:r w:rsidRPr="007C4476">
        <w:rPr>
          <w:color w:val="1C1C1C"/>
        </w:rPr>
        <w:t xml:space="preserve">other </w:t>
      </w:r>
      <w:r w:rsidR="00785F20">
        <w:t>P</w:t>
      </w:r>
      <w:r w:rsidRPr="007C4476">
        <w:rPr>
          <w:color w:val="1C1C1C"/>
        </w:rPr>
        <w:t>arty u</w:t>
      </w:r>
      <w:r w:rsidRPr="007C4476">
        <w:t>n</w:t>
      </w:r>
      <w:r w:rsidRPr="007C4476">
        <w:rPr>
          <w:color w:val="1C1C1C"/>
        </w:rPr>
        <w:t>de</w:t>
      </w:r>
      <w:r w:rsidRPr="007C4476">
        <w:t xml:space="preserve">r </w:t>
      </w:r>
      <w:r w:rsidRPr="007C4476">
        <w:rPr>
          <w:color w:val="1C1C1C"/>
        </w:rPr>
        <w:t>t</w:t>
      </w:r>
      <w:r w:rsidRPr="007C4476">
        <w:t>h</w:t>
      </w:r>
      <w:r w:rsidRPr="007C4476">
        <w:rPr>
          <w:color w:val="1C1C1C"/>
        </w:rPr>
        <w:t>i</w:t>
      </w:r>
      <w:r w:rsidRPr="007C4476">
        <w:rPr>
          <w:color w:val="2D2D2D"/>
        </w:rPr>
        <w:t xml:space="preserve">s </w:t>
      </w:r>
      <w:r w:rsidR="009D0A85">
        <w:t>Agreement</w:t>
      </w:r>
      <w:r w:rsidRPr="007C4476">
        <w:rPr>
          <w:color w:val="1C1C1C"/>
        </w:rPr>
        <w:t xml:space="preserve"> </w:t>
      </w:r>
      <w:r w:rsidRPr="007C4476">
        <w:t>b</w:t>
      </w:r>
      <w:r w:rsidRPr="007C4476">
        <w:rPr>
          <w:color w:val="1C1C1C"/>
        </w:rPr>
        <w:t>y rea</w:t>
      </w:r>
      <w:r w:rsidRPr="007C4476">
        <w:rPr>
          <w:color w:val="2D2D2D"/>
        </w:rPr>
        <w:t>s</w:t>
      </w:r>
      <w:r w:rsidRPr="007C4476">
        <w:rPr>
          <w:color w:val="1C1C1C"/>
        </w:rPr>
        <w:t>o</w:t>
      </w:r>
      <w:r w:rsidRPr="007C4476">
        <w:t xml:space="preserve">n </w:t>
      </w:r>
      <w:r w:rsidRPr="007C4476">
        <w:rPr>
          <w:color w:val="1C1C1C"/>
        </w:rPr>
        <w:t>of a</w:t>
      </w:r>
      <w:r w:rsidRPr="007C4476">
        <w:t>ny t</w:t>
      </w:r>
      <w:r w:rsidRPr="007C4476">
        <w:rPr>
          <w:color w:val="1C1C1C"/>
        </w:rPr>
        <w:t>ra</w:t>
      </w:r>
      <w:r w:rsidRPr="007C4476">
        <w:t>n</w:t>
      </w:r>
      <w:r w:rsidRPr="007C4476">
        <w:rPr>
          <w:color w:val="1C1C1C"/>
        </w:rPr>
        <w:t>sact</w:t>
      </w:r>
      <w:r w:rsidRPr="007C4476">
        <w:t>i</w:t>
      </w:r>
      <w:r w:rsidRPr="007C4476">
        <w:rPr>
          <w:color w:val="1C1C1C"/>
        </w:rPr>
        <w:t>o</w:t>
      </w:r>
      <w:r w:rsidRPr="007C4476">
        <w:t>n</w:t>
      </w:r>
      <w:r w:rsidRPr="007C4476">
        <w:rPr>
          <w:color w:val="1C1C1C"/>
        </w:rPr>
        <w:t xml:space="preserve">, </w:t>
      </w:r>
      <w:r w:rsidRPr="007C4476">
        <w:t>l</w:t>
      </w:r>
      <w:r w:rsidRPr="007C4476">
        <w:rPr>
          <w:color w:val="1C1C1C"/>
        </w:rPr>
        <w:t>oss</w:t>
      </w:r>
      <w:r w:rsidRPr="007C4476">
        <w:t>,</w:t>
      </w:r>
      <w:r>
        <w:t xml:space="preserve"> </w:t>
      </w:r>
      <w:r w:rsidRPr="007C4476">
        <w:t>c</w:t>
      </w:r>
      <w:r w:rsidRPr="007C4476">
        <w:rPr>
          <w:color w:val="1C1C1C"/>
        </w:rPr>
        <w:t>os</w:t>
      </w:r>
      <w:r w:rsidRPr="007C4476">
        <w:t xml:space="preserve">t, </w:t>
      </w:r>
      <w:r w:rsidRPr="007C4476">
        <w:rPr>
          <w:color w:val="1C1C1C"/>
        </w:rPr>
        <w:t>damage</w:t>
      </w:r>
      <w:r w:rsidRPr="007C4476">
        <w:t xml:space="preserve">, </w:t>
      </w:r>
      <w:r w:rsidRPr="007C4476">
        <w:rPr>
          <w:color w:val="1C1C1C"/>
        </w:rPr>
        <w:t>expe</w:t>
      </w:r>
      <w:r w:rsidRPr="007C4476">
        <w:t>n</w:t>
      </w:r>
      <w:r w:rsidRPr="007C4476">
        <w:rPr>
          <w:color w:val="1C1C1C"/>
        </w:rPr>
        <w:t>se</w:t>
      </w:r>
      <w:r w:rsidRPr="007C4476">
        <w:t>, o</w:t>
      </w:r>
      <w:r w:rsidRPr="007C4476">
        <w:rPr>
          <w:color w:val="1C1C1C"/>
        </w:rPr>
        <w:t xml:space="preserve">r </w:t>
      </w:r>
      <w:r w:rsidRPr="007C4476">
        <w:t>li</w:t>
      </w:r>
      <w:r w:rsidRPr="007C4476">
        <w:rPr>
          <w:color w:val="1C1C1C"/>
        </w:rPr>
        <w:t>abi</w:t>
      </w:r>
      <w:r w:rsidRPr="007C4476">
        <w:t>lit</w:t>
      </w:r>
      <w:r w:rsidRPr="007C4476">
        <w:rPr>
          <w:color w:val="1C1C1C"/>
        </w:rPr>
        <w:t xml:space="preserve">y </w:t>
      </w:r>
      <w:r w:rsidRPr="007C4476">
        <w:t>whi</w:t>
      </w:r>
      <w:r w:rsidRPr="007C4476">
        <w:rPr>
          <w:color w:val="1C1C1C"/>
        </w:rPr>
        <w:t>c</w:t>
      </w:r>
      <w:r w:rsidRPr="007C4476">
        <w:t>h sh</w:t>
      </w:r>
      <w:r w:rsidRPr="007C4476">
        <w:rPr>
          <w:color w:val="1C1C1C"/>
        </w:rPr>
        <w:t>a</w:t>
      </w:r>
      <w:r w:rsidRPr="007C4476">
        <w:t>ll o</w:t>
      </w:r>
      <w:r w:rsidRPr="007C4476">
        <w:rPr>
          <w:color w:val="1C1C1C"/>
        </w:rPr>
        <w:t>c</w:t>
      </w:r>
      <w:r w:rsidRPr="007C4476">
        <w:t xml:space="preserve">cur or </w:t>
      </w:r>
      <w:r w:rsidRPr="007C4476">
        <w:rPr>
          <w:color w:val="1C1C1C"/>
        </w:rPr>
        <w:t>ar</w:t>
      </w:r>
      <w:r w:rsidRPr="007C4476">
        <w:t>i</w:t>
      </w:r>
      <w:r w:rsidRPr="007C4476">
        <w:rPr>
          <w:color w:val="1C1C1C"/>
        </w:rPr>
        <w:t xml:space="preserve">se (or </w:t>
      </w:r>
      <w:r w:rsidRPr="007C4476">
        <w:t xml:space="preserve">the </w:t>
      </w:r>
      <w:r w:rsidRPr="007C4476">
        <w:rPr>
          <w:color w:val="1C1C1C"/>
        </w:rPr>
        <w:t>c</w:t>
      </w:r>
      <w:r w:rsidRPr="007C4476">
        <w:t>i</w:t>
      </w:r>
      <w:r w:rsidRPr="007C4476">
        <w:rPr>
          <w:color w:val="1C1C1C"/>
        </w:rPr>
        <w:t>rcu</w:t>
      </w:r>
      <w:r w:rsidRPr="007C4476">
        <w:t>m</w:t>
      </w:r>
      <w:r w:rsidRPr="007C4476">
        <w:rPr>
          <w:color w:val="1C1C1C"/>
        </w:rPr>
        <w:t>st</w:t>
      </w:r>
      <w:r w:rsidRPr="007C4476">
        <w:t>an</w:t>
      </w:r>
      <w:r w:rsidRPr="007C4476">
        <w:rPr>
          <w:color w:val="1C1C1C"/>
        </w:rPr>
        <w:t>c</w:t>
      </w:r>
      <w:r w:rsidRPr="007C4476">
        <w:t xml:space="preserve">es, </w:t>
      </w:r>
      <w:r w:rsidRPr="007C4476">
        <w:rPr>
          <w:color w:val="1C1C1C"/>
        </w:rPr>
        <w:t>eve</w:t>
      </w:r>
      <w:r w:rsidRPr="007C4476">
        <w:t>n</w:t>
      </w:r>
      <w:r w:rsidRPr="007C4476">
        <w:rPr>
          <w:color w:val="1C1C1C"/>
        </w:rPr>
        <w:t>t</w:t>
      </w:r>
      <w:r w:rsidRPr="007C4476">
        <w:t>s</w:t>
      </w:r>
      <w:r w:rsidRPr="007C4476">
        <w:rPr>
          <w:color w:val="1C1C1C"/>
        </w:rPr>
        <w:t>, o</w:t>
      </w:r>
      <w:r w:rsidRPr="007C4476">
        <w:t>r b</w:t>
      </w:r>
      <w:r w:rsidRPr="007C4476">
        <w:rPr>
          <w:color w:val="1C1C1C"/>
        </w:rPr>
        <w:t>a</w:t>
      </w:r>
      <w:r w:rsidRPr="007C4476">
        <w:t xml:space="preserve">sis </w:t>
      </w:r>
      <w:r w:rsidRPr="007C4476">
        <w:rPr>
          <w:color w:val="1C1C1C"/>
        </w:rPr>
        <w:t xml:space="preserve">of </w:t>
      </w:r>
      <w:r w:rsidRPr="007C4476">
        <w:t xml:space="preserve">which </w:t>
      </w:r>
      <w:r w:rsidRPr="007C4476">
        <w:rPr>
          <w:color w:val="1C1C1C"/>
        </w:rPr>
        <w:t>s</w:t>
      </w:r>
      <w:r w:rsidRPr="007C4476">
        <w:t>h</w:t>
      </w:r>
      <w:r w:rsidRPr="007C4476">
        <w:rPr>
          <w:color w:val="1C1C1C"/>
        </w:rPr>
        <w:t>al</w:t>
      </w:r>
      <w:r w:rsidRPr="007C4476">
        <w:t xml:space="preserve">l </w:t>
      </w:r>
      <w:r w:rsidRPr="007C4476">
        <w:rPr>
          <w:color w:val="1C1C1C"/>
        </w:rPr>
        <w:t>occ</w:t>
      </w:r>
      <w:r w:rsidRPr="007C4476">
        <w:t xml:space="preserve">ur or </w:t>
      </w:r>
      <w:r w:rsidRPr="007C4476">
        <w:rPr>
          <w:color w:val="1C1C1C"/>
        </w:rPr>
        <w:t>ar</w:t>
      </w:r>
      <w:r w:rsidRPr="007C4476">
        <w:t>i</w:t>
      </w:r>
      <w:r w:rsidRPr="007C4476">
        <w:rPr>
          <w:color w:val="1C1C1C"/>
        </w:rPr>
        <w:t>se</w:t>
      </w:r>
      <w:r w:rsidRPr="007C4476">
        <w:t>) pr</w:t>
      </w:r>
      <w:r w:rsidRPr="007C4476">
        <w:rPr>
          <w:color w:val="1C1C1C"/>
        </w:rPr>
        <w:t xml:space="preserve">ior </w:t>
      </w:r>
      <w:r w:rsidRPr="007C4476">
        <w:t>t</w:t>
      </w:r>
      <w:r w:rsidRPr="007C4476">
        <w:rPr>
          <w:color w:val="1C1C1C"/>
        </w:rPr>
        <w:t xml:space="preserve">o </w:t>
      </w:r>
      <w:r w:rsidRPr="007C4476">
        <w:t>su</w:t>
      </w:r>
      <w:r w:rsidRPr="007C4476">
        <w:rPr>
          <w:color w:val="1C1C1C"/>
        </w:rPr>
        <w:t>c</w:t>
      </w:r>
      <w:r w:rsidRPr="007C4476">
        <w:t>h t</w:t>
      </w:r>
      <w:r w:rsidRPr="007C4476">
        <w:rPr>
          <w:color w:val="2D2D2D"/>
        </w:rPr>
        <w:t>e</w:t>
      </w:r>
      <w:r w:rsidRPr="007C4476">
        <w:t>rminat</w:t>
      </w:r>
      <w:r w:rsidRPr="007C4476">
        <w:rPr>
          <w:color w:val="1C1C1C"/>
        </w:rPr>
        <w:t>i</w:t>
      </w:r>
      <w:r w:rsidRPr="007C4476">
        <w:t>o</w:t>
      </w:r>
      <w:r w:rsidRPr="007C4476">
        <w:rPr>
          <w:color w:val="1C1C1C"/>
        </w:rPr>
        <w:t>n</w:t>
      </w:r>
      <w:r>
        <w:t xml:space="preserve">.  </w:t>
      </w:r>
      <w:r w:rsidRPr="007C4476">
        <w:t>It i</w:t>
      </w:r>
      <w:r w:rsidRPr="007C4476">
        <w:rPr>
          <w:color w:val="1C1C1C"/>
        </w:rPr>
        <w:t xml:space="preserve">s </w:t>
      </w:r>
      <w:r w:rsidRPr="007C4476">
        <w:t>th</w:t>
      </w:r>
      <w:r w:rsidRPr="007C4476">
        <w:rPr>
          <w:color w:val="1C1C1C"/>
        </w:rPr>
        <w:t xml:space="preserve">e </w:t>
      </w:r>
      <w:r w:rsidRPr="007C4476">
        <w:t>int</w:t>
      </w:r>
      <w:r w:rsidRPr="007C4476">
        <w:rPr>
          <w:color w:val="1C1C1C"/>
        </w:rPr>
        <w:t>en</w:t>
      </w:r>
      <w:r w:rsidRPr="007C4476">
        <w:t xml:space="preserve">t of the </w:t>
      </w:r>
      <w:r w:rsidR="005A4F1A">
        <w:t>P</w:t>
      </w:r>
      <w:r w:rsidRPr="007C4476">
        <w:rPr>
          <w:color w:val="1C1C1C"/>
        </w:rPr>
        <w:t>a</w:t>
      </w:r>
      <w:r w:rsidRPr="007C4476">
        <w:t>r</w:t>
      </w:r>
      <w:r w:rsidRPr="007C4476">
        <w:rPr>
          <w:color w:val="1C1C1C"/>
        </w:rPr>
        <w:t>t</w:t>
      </w:r>
      <w:r w:rsidRPr="007C4476">
        <w:t>ie</w:t>
      </w:r>
      <w:r w:rsidRPr="007C4476">
        <w:rPr>
          <w:color w:val="1C1C1C"/>
        </w:rPr>
        <w:t xml:space="preserve">s </w:t>
      </w:r>
      <w:r w:rsidRPr="007C4476">
        <w:t>h</w:t>
      </w:r>
      <w:r w:rsidRPr="007C4476">
        <w:rPr>
          <w:color w:val="1C1C1C"/>
        </w:rPr>
        <w:t>er</w:t>
      </w:r>
      <w:r w:rsidRPr="007C4476">
        <w:t>eb</w:t>
      </w:r>
      <w:r w:rsidRPr="007C4476">
        <w:rPr>
          <w:color w:val="1C1C1C"/>
        </w:rPr>
        <w:t>y t</w:t>
      </w:r>
      <w:r w:rsidRPr="007C4476">
        <w:t>h</w:t>
      </w:r>
      <w:r w:rsidRPr="007C4476">
        <w:rPr>
          <w:color w:val="1C1C1C"/>
        </w:rPr>
        <w:t xml:space="preserve">at </w:t>
      </w:r>
      <w:r w:rsidRPr="007C4476">
        <w:rPr>
          <w:color w:val="2D2D2D"/>
        </w:rPr>
        <w:t>a</w:t>
      </w:r>
      <w:r w:rsidRPr="007C4476">
        <w:t>n</w:t>
      </w:r>
      <w:r w:rsidRPr="007C4476">
        <w:rPr>
          <w:color w:val="1C1C1C"/>
        </w:rPr>
        <w:t xml:space="preserve">y </w:t>
      </w:r>
      <w:r w:rsidRPr="007C4476">
        <w:t>su</w:t>
      </w:r>
      <w:r w:rsidRPr="007C4476">
        <w:rPr>
          <w:color w:val="1C1C1C"/>
        </w:rPr>
        <w:t>c</w:t>
      </w:r>
      <w:r w:rsidRPr="007C4476">
        <w:t>h o</w:t>
      </w:r>
      <w:r w:rsidRPr="007C4476">
        <w:rPr>
          <w:color w:val="1C1C1C"/>
        </w:rPr>
        <w:t>b</w:t>
      </w:r>
      <w:r w:rsidRPr="007C4476">
        <w:t>l</w:t>
      </w:r>
      <w:r w:rsidRPr="007C4476">
        <w:rPr>
          <w:color w:val="1C1C1C"/>
        </w:rPr>
        <w:t>i</w:t>
      </w:r>
      <w:r w:rsidRPr="007C4476">
        <w:rPr>
          <w:color w:val="2D2D2D"/>
        </w:rPr>
        <w:t>g</w:t>
      </w:r>
      <w:r w:rsidRPr="007C4476">
        <w:rPr>
          <w:color w:val="1C1C1C"/>
        </w:rPr>
        <w:t>a</w:t>
      </w:r>
      <w:r w:rsidRPr="007C4476">
        <w:t>ti</w:t>
      </w:r>
      <w:r w:rsidRPr="007C4476">
        <w:rPr>
          <w:color w:val="1C1C1C"/>
        </w:rPr>
        <w:t>on o</w:t>
      </w:r>
      <w:r w:rsidRPr="007C4476">
        <w:t>w</w:t>
      </w:r>
      <w:r w:rsidRPr="007C4476">
        <w:rPr>
          <w:color w:val="1C1C1C"/>
        </w:rPr>
        <w:t>e</w:t>
      </w:r>
      <w:r w:rsidRPr="007C4476">
        <w:t xml:space="preserve">d </w:t>
      </w:r>
      <w:r w:rsidRPr="007C4476">
        <w:rPr>
          <w:color w:val="1C1C1C"/>
        </w:rPr>
        <w:t>(whe</w:t>
      </w:r>
      <w:r w:rsidRPr="007C4476">
        <w:t>th</w:t>
      </w:r>
      <w:r w:rsidRPr="007C4476">
        <w:rPr>
          <w:color w:val="2D2D2D"/>
        </w:rPr>
        <w:t>e</w:t>
      </w:r>
      <w:r w:rsidRPr="007C4476">
        <w:rPr>
          <w:color w:val="1C1C1C"/>
        </w:rPr>
        <w:t xml:space="preserve">r </w:t>
      </w:r>
      <w:r w:rsidRPr="007C4476">
        <w:t>th</w:t>
      </w:r>
      <w:r w:rsidRPr="007C4476">
        <w:rPr>
          <w:color w:val="1C1C1C"/>
        </w:rPr>
        <w:t>e sa</w:t>
      </w:r>
      <w:r w:rsidRPr="007C4476">
        <w:t>m</w:t>
      </w:r>
      <w:r w:rsidRPr="007C4476">
        <w:rPr>
          <w:color w:val="1C1C1C"/>
        </w:rPr>
        <w:t xml:space="preserve">e </w:t>
      </w:r>
      <w:r w:rsidRPr="007C4476">
        <w:t>sh</w:t>
      </w:r>
      <w:r w:rsidRPr="007C4476">
        <w:rPr>
          <w:color w:val="1C1C1C"/>
        </w:rPr>
        <w:t>a</w:t>
      </w:r>
      <w:r w:rsidRPr="007C4476">
        <w:t>ll b</w:t>
      </w:r>
      <w:r w:rsidRPr="007C4476">
        <w:rPr>
          <w:color w:val="1C1C1C"/>
        </w:rPr>
        <w:t xml:space="preserve">e </w:t>
      </w:r>
      <w:r w:rsidRPr="007C4476">
        <w:t>k</w:t>
      </w:r>
      <w:r w:rsidRPr="007C4476">
        <w:rPr>
          <w:color w:val="1C1C1C"/>
        </w:rPr>
        <w:t>n</w:t>
      </w:r>
      <w:r w:rsidRPr="007C4476">
        <w:t>o</w:t>
      </w:r>
      <w:r w:rsidRPr="007C4476">
        <w:rPr>
          <w:color w:val="2D2D2D"/>
        </w:rPr>
        <w:t>w</w:t>
      </w:r>
      <w:r w:rsidRPr="007C4476">
        <w:t>n or u</w:t>
      </w:r>
      <w:r w:rsidRPr="007C4476">
        <w:rPr>
          <w:color w:val="1C1C1C"/>
        </w:rPr>
        <w:t>n</w:t>
      </w:r>
      <w:r w:rsidRPr="007C4476">
        <w:t>kn</w:t>
      </w:r>
      <w:r w:rsidRPr="007C4476">
        <w:rPr>
          <w:color w:val="1C1C1C"/>
        </w:rPr>
        <w:t>ow</w:t>
      </w:r>
      <w:r w:rsidRPr="007C4476">
        <w:t xml:space="preserve">n </w:t>
      </w:r>
      <w:r w:rsidRPr="007C4476">
        <w:rPr>
          <w:color w:val="1C1C1C"/>
        </w:rPr>
        <w:t>a</w:t>
      </w:r>
      <w:r w:rsidRPr="007C4476">
        <w:t>t th</w:t>
      </w:r>
      <w:r w:rsidRPr="007C4476">
        <w:rPr>
          <w:color w:val="1C1C1C"/>
        </w:rPr>
        <w:t xml:space="preserve">e </w:t>
      </w:r>
      <w:r w:rsidRPr="007C4476">
        <w:t>t</w:t>
      </w:r>
      <w:r w:rsidRPr="007C4476">
        <w:rPr>
          <w:color w:val="1C1C1C"/>
        </w:rPr>
        <w:t>e</w:t>
      </w:r>
      <w:r w:rsidRPr="007C4476">
        <w:t>rmin</w:t>
      </w:r>
      <w:r w:rsidRPr="007C4476">
        <w:rPr>
          <w:color w:val="1C1C1C"/>
        </w:rPr>
        <w:t>a</w:t>
      </w:r>
      <w:r w:rsidRPr="007C4476">
        <w:t>ti</w:t>
      </w:r>
      <w:r w:rsidRPr="007C4476">
        <w:rPr>
          <w:color w:val="1C1C1C"/>
        </w:rPr>
        <w:t>o</w:t>
      </w:r>
      <w:r w:rsidRPr="007C4476">
        <w:t xml:space="preserve">n </w:t>
      </w:r>
      <w:r w:rsidRPr="007C4476">
        <w:rPr>
          <w:color w:val="1C1C1C"/>
        </w:rPr>
        <w:t>o</w:t>
      </w:r>
      <w:r w:rsidRPr="007C4476">
        <w:t>f thi</w:t>
      </w:r>
      <w:r w:rsidRPr="007C4476">
        <w:rPr>
          <w:color w:val="1C1C1C"/>
        </w:rPr>
        <w:t xml:space="preserve">s </w:t>
      </w:r>
      <w:r w:rsidR="009D0A85">
        <w:rPr>
          <w:color w:val="1C1C1C"/>
        </w:rPr>
        <w:t>Agreement</w:t>
      </w:r>
      <w:r w:rsidRPr="007C4476">
        <w:t xml:space="preserve"> </w:t>
      </w:r>
      <w:r w:rsidRPr="007C4476">
        <w:rPr>
          <w:color w:val="1C1C1C"/>
        </w:rPr>
        <w:t>o</w:t>
      </w:r>
      <w:r w:rsidRPr="007C4476">
        <w:t xml:space="preserve">r </w:t>
      </w:r>
      <w:r w:rsidRPr="007C4476">
        <w:rPr>
          <w:color w:val="1C1C1C"/>
        </w:rPr>
        <w:t>w</w:t>
      </w:r>
      <w:r w:rsidRPr="007C4476">
        <w:t>h</w:t>
      </w:r>
      <w:r w:rsidRPr="007C4476">
        <w:rPr>
          <w:color w:val="1C1C1C"/>
        </w:rPr>
        <w:t>e</w:t>
      </w:r>
      <w:r w:rsidRPr="007C4476">
        <w:t>th</w:t>
      </w:r>
      <w:r w:rsidRPr="007C4476">
        <w:rPr>
          <w:color w:val="1C1C1C"/>
        </w:rPr>
        <w:t xml:space="preserve">er </w:t>
      </w:r>
      <w:r w:rsidRPr="007C4476">
        <w:t>th</w:t>
      </w:r>
      <w:r w:rsidRPr="007C4476">
        <w:rPr>
          <w:color w:val="1C1C1C"/>
        </w:rPr>
        <w:t xml:space="preserve">e </w:t>
      </w:r>
      <w:r w:rsidRPr="007C4476">
        <w:t>cir</w:t>
      </w:r>
      <w:r w:rsidRPr="007C4476">
        <w:rPr>
          <w:color w:val="1C1C1C"/>
        </w:rPr>
        <w:t>c</w:t>
      </w:r>
      <w:r w:rsidRPr="007C4476">
        <w:t>um</w:t>
      </w:r>
      <w:r w:rsidRPr="007C4476">
        <w:rPr>
          <w:color w:val="2D2D2D"/>
        </w:rPr>
        <w:t>s</w:t>
      </w:r>
      <w:r w:rsidRPr="007C4476">
        <w:rPr>
          <w:color w:val="1C1C1C"/>
        </w:rPr>
        <w:t>ta</w:t>
      </w:r>
      <w:r w:rsidRPr="007C4476">
        <w:t>n</w:t>
      </w:r>
      <w:r w:rsidRPr="007C4476">
        <w:rPr>
          <w:color w:val="1C1C1C"/>
        </w:rPr>
        <w:t>ces, ev</w:t>
      </w:r>
      <w:r w:rsidRPr="007C4476">
        <w:t>en</w:t>
      </w:r>
      <w:r w:rsidRPr="007C4476">
        <w:rPr>
          <w:color w:val="1C1C1C"/>
        </w:rPr>
        <w:t>ts</w:t>
      </w:r>
      <w:r w:rsidRPr="007C4476">
        <w:t xml:space="preserve">, </w:t>
      </w:r>
      <w:r w:rsidRPr="007C4476">
        <w:rPr>
          <w:color w:val="2D2D2D"/>
        </w:rPr>
        <w:t>o</w:t>
      </w:r>
      <w:r w:rsidRPr="007C4476">
        <w:t xml:space="preserve">r </w:t>
      </w:r>
      <w:r w:rsidRPr="007C4476">
        <w:rPr>
          <w:color w:val="1C1C1C"/>
        </w:rPr>
        <w:t>bas</w:t>
      </w:r>
      <w:r w:rsidRPr="007C4476">
        <w:t xml:space="preserve">is </w:t>
      </w:r>
      <w:r w:rsidRPr="007C4476">
        <w:rPr>
          <w:color w:val="1C1C1C"/>
        </w:rPr>
        <w:t xml:space="preserve">of </w:t>
      </w:r>
      <w:r w:rsidRPr="007C4476">
        <w:t>th</w:t>
      </w:r>
      <w:r w:rsidRPr="007C4476">
        <w:rPr>
          <w:color w:val="1C1C1C"/>
        </w:rPr>
        <w:t xml:space="preserve">e </w:t>
      </w:r>
      <w:r w:rsidRPr="007C4476">
        <w:t>s</w:t>
      </w:r>
      <w:r w:rsidRPr="007C4476">
        <w:rPr>
          <w:color w:val="1C1C1C"/>
        </w:rPr>
        <w:t>am</w:t>
      </w:r>
      <w:r w:rsidRPr="007C4476">
        <w:rPr>
          <w:color w:val="2D2D2D"/>
        </w:rPr>
        <w:t xml:space="preserve">e </w:t>
      </w:r>
      <w:r w:rsidRPr="007C4476">
        <w:rPr>
          <w:color w:val="1C1C1C"/>
        </w:rPr>
        <w:t>s</w:t>
      </w:r>
      <w:r w:rsidRPr="007C4476">
        <w:t xml:space="preserve">hall </w:t>
      </w:r>
      <w:r w:rsidRPr="007C4476">
        <w:rPr>
          <w:color w:val="1C1C1C"/>
        </w:rPr>
        <w:t>b</w:t>
      </w:r>
      <w:r w:rsidRPr="007C4476">
        <w:rPr>
          <w:color w:val="2D2D2D"/>
        </w:rPr>
        <w:t xml:space="preserve">e </w:t>
      </w:r>
      <w:r w:rsidRPr="007C4476">
        <w:rPr>
          <w:color w:val="1C1C1C"/>
        </w:rPr>
        <w:t>kn</w:t>
      </w:r>
      <w:r w:rsidRPr="007C4476">
        <w:t>o</w:t>
      </w:r>
      <w:r w:rsidRPr="007C4476">
        <w:rPr>
          <w:color w:val="1C1C1C"/>
        </w:rPr>
        <w:t>w</w:t>
      </w:r>
      <w:r w:rsidRPr="007C4476">
        <w:t>n o</w:t>
      </w:r>
      <w:r w:rsidRPr="007C4476">
        <w:rPr>
          <w:color w:val="1C1C1C"/>
        </w:rPr>
        <w:t xml:space="preserve">r </w:t>
      </w:r>
      <w:r w:rsidRPr="007C4476">
        <w:t>un</w:t>
      </w:r>
      <w:r w:rsidRPr="007C4476">
        <w:rPr>
          <w:color w:val="1C1C1C"/>
        </w:rPr>
        <w:t>known at t</w:t>
      </w:r>
      <w:r w:rsidRPr="007C4476">
        <w:t xml:space="preserve">he </w:t>
      </w:r>
      <w:r w:rsidRPr="007C4476">
        <w:rPr>
          <w:color w:val="1C1C1C"/>
        </w:rPr>
        <w:t>te</w:t>
      </w:r>
      <w:r w:rsidRPr="007C4476">
        <w:t>rmin</w:t>
      </w:r>
      <w:r w:rsidRPr="007C4476">
        <w:rPr>
          <w:color w:val="1C1C1C"/>
        </w:rPr>
        <w:t>a</w:t>
      </w:r>
      <w:r w:rsidRPr="007C4476">
        <w:t>ti</w:t>
      </w:r>
      <w:r w:rsidRPr="007C4476">
        <w:rPr>
          <w:color w:val="1C1C1C"/>
        </w:rPr>
        <w:t>o</w:t>
      </w:r>
      <w:r w:rsidRPr="007C4476">
        <w:t xml:space="preserve">n </w:t>
      </w:r>
      <w:r w:rsidRPr="007C4476">
        <w:rPr>
          <w:color w:val="1C1C1C"/>
        </w:rPr>
        <w:t>o</w:t>
      </w:r>
      <w:r w:rsidRPr="007C4476">
        <w:rPr>
          <w:color w:val="2D2D2D"/>
        </w:rPr>
        <w:t xml:space="preserve">f </w:t>
      </w:r>
      <w:r w:rsidRPr="007C4476">
        <w:t>thi</w:t>
      </w:r>
      <w:r w:rsidRPr="007C4476">
        <w:rPr>
          <w:color w:val="1C1C1C"/>
        </w:rPr>
        <w:t xml:space="preserve">s </w:t>
      </w:r>
      <w:r w:rsidR="009D0A85">
        <w:rPr>
          <w:color w:val="1C1C1C"/>
        </w:rPr>
        <w:t>Agreement</w:t>
      </w:r>
      <w:r w:rsidRPr="007C4476">
        <w:t xml:space="preserve">) </w:t>
      </w:r>
      <w:r w:rsidRPr="007C4476">
        <w:rPr>
          <w:color w:val="1C1C1C"/>
        </w:rPr>
        <w:t>s</w:t>
      </w:r>
      <w:r w:rsidRPr="007C4476">
        <w:t>h</w:t>
      </w:r>
      <w:r w:rsidRPr="007C4476">
        <w:rPr>
          <w:color w:val="1C1C1C"/>
        </w:rPr>
        <w:t>a</w:t>
      </w:r>
      <w:r w:rsidRPr="007C4476">
        <w:t xml:space="preserve">ll </w:t>
      </w:r>
      <w:r w:rsidRPr="007C4476">
        <w:rPr>
          <w:color w:val="1C1C1C"/>
        </w:rPr>
        <w:t>su</w:t>
      </w:r>
      <w:r w:rsidRPr="007C4476">
        <w:t>r</w:t>
      </w:r>
      <w:r w:rsidRPr="007C4476">
        <w:rPr>
          <w:color w:val="2D2D2D"/>
        </w:rPr>
        <w:t>v</w:t>
      </w:r>
      <w:r w:rsidRPr="007C4476">
        <w:t>i</w:t>
      </w:r>
      <w:r w:rsidRPr="007C4476">
        <w:rPr>
          <w:color w:val="1C1C1C"/>
        </w:rPr>
        <w:t>ve t</w:t>
      </w:r>
      <w:r w:rsidRPr="007C4476">
        <w:t>h</w:t>
      </w:r>
      <w:r w:rsidRPr="007C4476">
        <w:rPr>
          <w:color w:val="1C1C1C"/>
        </w:rPr>
        <w:t>e te</w:t>
      </w:r>
      <w:r w:rsidRPr="007C4476">
        <w:t>r</w:t>
      </w:r>
      <w:r w:rsidRPr="007C4476">
        <w:rPr>
          <w:color w:val="1C1C1C"/>
        </w:rPr>
        <w:t>mi</w:t>
      </w:r>
      <w:r w:rsidRPr="007C4476">
        <w:t>n</w:t>
      </w:r>
      <w:r w:rsidRPr="007C4476">
        <w:rPr>
          <w:color w:val="1C1C1C"/>
        </w:rPr>
        <w:t>at</w:t>
      </w:r>
      <w:r w:rsidRPr="007C4476">
        <w:t>i</w:t>
      </w:r>
      <w:r w:rsidRPr="007C4476">
        <w:rPr>
          <w:color w:val="1C1C1C"/>
        </w:rPr>
        <w:t>o</w:t>
      </w:r>
      <w:r w:rsidRPr="007C4476">
        <w:t xml:space="preserve">n </w:t>
      </w:r>
      <w:r w:rsidRPr="007C4476">
        <w:rPr>
          <w:color w:val="1C1C1C"/>
        </w:rPr>
        <w:t>of t</w:t>
      </w:r>
      <w:r w:rsidRPr="007C4476">
        <w:t xml:space="preserve">his </w:t>
      </w:r>
      <w:r w:rsidR="009D0A85">
        <w:t>Agreement</w:t>
      </w:r>
      <w:r w:rsidRPr="007C4476">
        <w:t>.</w:t>
      </w:r>
      <w:r w:rsidR="00404B16">
        <w:t xml:space="preserve">  Cancellation, expiration</w:t>
      </w:r>
      <w:r w:rsidR="00785F20">
        <w:t>,</w:t>
      </w:r>
      <w:r w:rsidR="00404B16">
        <w:t xml:space="preserve"> or termination of this </w:t>
      </w:r>
      <w:r w:rsidR="009D0A85">
        <w:t>Agreement</w:t>
      </w:r>
      <w:r w:rsidR="00497740">
        <w:t xml:space="preserve"> </w:t>
      </w:r>
      <w:r w:rsidR="00404B16">
        <w:t>shall not relieve the Parties of obligations that expressly survive or by their nature should survive such cancellation, expiration</w:t>
      </w:r>
      <w:r w:rsidR="00785F20">
        <w:t>,</w:t>
      </w:r>
      <w:r w:rsidR="00404B16">
        <w:t xml:space="preserve"> or termination</w:t>
      </w:r>
      <w:r w:rsidR="00EC2E63">
        <w:t>.</w:t>
      </w:r>
    </w:p>
    <w:p w:rsidR="00F53F21" w:rsidRDefault="007E0A77" w:rsidP="00932AC3">
      <w:pPr>
        <w:pStyle w:val="Heading1"/>
        <w:ind w:left="1440"/>
        <w:jc w:val="center"/>
      </w:pPr>
      <w:r>
        <w:lastRenderedPageBreak/>
        <w:t xml:space="preserve"> </w:t>
      </w:r>
      <w:r w:rsidR="00F53F21">
        <w:t>Entire Agreement</w:t>
      </w:r>
    </w:p>
    <w:p w:rsidR="00F53F21" w:rsidRPr="00F53F21" w:rsidRDefault="00F53F21" w:rsidP="00120EFA">
      <w:pPr>
        <w:pStyle w:val="BodyTextFirstIndent"/>
      </w:pPr>
      <w:r>
        <w:t xml:space="preserve">This </w:t>
      </w:r>
      <w:r w:rsidR="009D0A85">
        <w:t>Agreement</w:t>
      </w:r>
      <w:r>
        <w:t xml:space="preserve"> supersedes all previous representations, understandings, negotiations</w:t>
      </w:r>
      <w:r w:rsidR="00785F20">
        <w:t>,</w:t>
      </w:r>
      <w:r>
        <w:t xml:space="preserve"> and agreements</w:t>
      </w:r>
      <w:r w:rsidR="00785F20">
        <w:t>,</w:t>
      </w:r>
      <w:r>
        <w:t xml:space="preserve"> either written or oral</w:t>
      </w:r>
      <w:r w:rsidR="00785F20">
        <w:t>,</w:t>
      </w:r>
      <w:r>
        <w:t xml:space="preserve"> between the Parties or their representatives with respect to the subject matter hereof and constitutes the entire agreement of the Parties with respect to the subject matter hereof.</w:t>
      </w:r>
    </w:p>
    <w:p w:rsidR="005B2C96" w:rsidRDefault="005B2C96" w:rsidP="00932AC3">
      <w:pPr>
        <w:pStyle w:val="Heading1"/>
        <w:ind w:left="1440"/>
        <w:jc w:val="center"/>
      </w:pPr>
      <w:r>
        <w:t xml:space="preserve"> No Third Party Beneficiaries</w:t>
      </w:r>
    </w:p>
    <w:p w:rsidR="005B2C96" w:rsidRPr="005B2C96" w:rsidRDefault="005B2C96" w:rsidP="00120EFA">
      <w:pPr>
        <w:pStyle w:val="BodyTextFirstIndent"/>
      </w:pPr>
      <w:r>
        <w:t xml:space="preserve">This </w:t>
      </w:r>
      <w:r w:rsidR="009D0A85">
        <w:t>Agreement</w:t>
      </w:r>
      <w:r>
        <w:t xml:space="preserve"> is intended solely for the benefit of the Parties hereto. </w:t>
      </w:r>
      <w:r w:rsidR="00FD78FE">
        <w:t xml:space="preserve"> </w:t>
      </w:r>
      <w:r w:rsidR="00C960EC">
        <w:t>N</w:t>
      </w:r>
      <w:r>
        <w:t xml:space="preserve">othing in this </w:t>
      </w:r>
      <w:r w:rsidR="009D0A85">
        <w:t>Agreement</w:t>
      </w:r>
      <w:r w:rsidR="00497740">
        <w:t xml:space="preserve"> </w:t>
      </w:r>
      <w:r>
        <w:t xml:space="preserve">shall be construed to create any duty to, or standard of care with reference to, or any liability to, any </w:t>
      </w:r>
      <w:r w:rsidR="007443F6">
        <w:t>p</w:t>
      </w:r>
      <w:r>
        <w:t xml:space="preserve">erson not a Party to this </w:t>
      </w:r>
      <w:r w:rsidR="009D0A85">
        <w:t>Agreement</w:t>
      </w:r>
      <w:r>
        <w:t>.</w:t>
      </w:r>
    </w:p>
    <w:p w:rsidR="005B2C96" w:rsidRDefault="0044285B" w:rsidP="00932AC3">
      <w:pPr>
        <w:pStyle w:val="Heading1"/>
        <w:ind w:left="1440"/>
        <w:jc w:val="center"/>
      </w:pPr>
      <w:r>
        <w:t xml:space="preserve"> </w:t>
      </w:r>
      <w:r w:rsidR="005B2C96">
        <w:t>Counterparts</w:t>
      </w:r>
    </w:p>
    <w:p w:rsidR="005B2C96" w:rsidRPr="005B2C96" w:rsidRDefault="005B2C96" w:rsidP="00120EFA">
      <w:pPr>
        <w:pStyle w:val="BodyTextFirstIndent"/>
      </w:pPr>
      <w:r>
        <w:t xml:space="preserve">This </w:t>
      </w:r>
      <w:r w:rsidR="009D0A85">
        <w:t>Agreement</w:t>
      </w:r>
      <w:r>
        <w:t xml:space="preserve"> may be executed in counterparts, each of which shall be deemed to be an original, but all of which together shall constitute one and the same instrument.</w:t>
      </w:r>
    </w:p>
    <w:p w:rsidR="00413C7F" w:rsidRDefault="00090966" w:rsidP="00823830">
      <w:pPr>
        <w:pStyle w:val="BodyTextFirstIndent"/>
      </w:pPr>
      <w:r w:rsidRPr="007C4476">
        <w:t>IN WITNESS</w:t>
      </w:r>
      <w:r>
        <w:t xml:space="preserve"> </w:t>
      </w:r>
      <w:r w:rsidRPr="007C4476">
        <w:t>WHEREOF,</w:t>
      </w:r>
      <w:r>
        <w:t xml:space="preserve"> </w:t>
      </w:r>
      <w:r w:rsidR="00A33889">
        <w:t xml:space="preserve">each of </w:t>
      </w:r>
      <w:r w:rsidRPr="007C4476">
        <w:t xml:space="preserve">the </w:t>
      </w:r>
      <w:r w:rsidR="00BA4C5B">
        <w:t>P</w:t>
      </w:r>
      <w:r w:rsidRPr="007C4476">
        <w:t>arties</w:t>
      </w:r>
      <w:r>
        <w:t xml:space="preserve"> </w:t>
      </w:r>
      <w:r w:rsidRPr="007C4476">
        <w:t>hereto</w:t>
      </w:r>
      <w:r>
        <w:t xml:space="preserve"> </w:t>
      </w:r>
      <w:r w:rsidR="00A33889">
        <w:t xml:space="preserve">has </w:t>
      </w:r>
      <w:r w:rsidRPr="007C4476">
        <w:t xml:space="preserve">caused this </w:t>
      </w:r>
      <w:r w:rsidR="009D0A85">
        <w:t>Agreement</w:t>
      </w:r>
      <w:r>
        <w:t xml:space="preserve"> </w:t>
      </w:r>
      <w:r w:rsidRPr="007C4476">
        <w:t>to be executed</w:t>
      </w:r>
      <w:r>
        <w:t xml:space="preserve"> </w:t>
      </w:r>
      <w:r w:rsidRPr="007C4476">
        <w:t xml:space="preserve">by </w:t>
      </w:r>
      <w:r w:rsidR="00A33889">
        <w:t xml:space="preserve">its duly authorized </w:t>
      </w:r>
      <w:r w:rsidR="00785F20">
        <w:t>official</w:t>
      </w:r>
      <w:r w:rsidR="00A33889">
        <w:t>,</w:t>
      </w:r>
      <w:r w:rsidR="00785F20">
        <w:t xml:space="preserve"> </w:t>
      </w:r>
      <w:r w:rsidRPr="007C4476">
        <w:t>officer</w:t>
      </w:r>
      <w:r w:rsidRPr="007C4476">
        <w:rPr>
          <w:color w:val="171717"/>
        </w:rPr>
        <w:t>,</w:t>
      </w:r>
      <w:r>
        <w:rPr>
          <w:color w:val="171717"/>
        </w:rPr>
        <w:t xml:space="preserve"> </w:t>
      </w:r>
      <w:r w:rsidR="00A33889">
        <w:rPr>
          <w:color w:val="171717"/>
        </w:rPr>
        <w:t xml:space="preserve">or representative </w:t>
      </w:r>
      <w:r w:rsidRPr="007C4476">
        <w:t xml:space="preserve">and </w:t>
      </w:r>
      <w:r w:rsidR="00A33889">
        <w:t xml:space="preserve">its </w:t>
      </w:r>
      <w:r w:rsidRPr="007C4476">
        <w:t>seal to be hereto</w:t>
      </w:r>
      <w:r>
        <w:t xml:space="preserve"> </w:t>
      </w:r>
      <w:r w:rsidRPr="007C4476">
        <w:t>affixed</w:t>
      </w:r>
      <w:r w:rsidRPr="007C4476">
        <w:rPr>
          <w:color w:val="171717"/>
        </w:rPr>
        <w:t>,</w:t>
      </w:r>
      <w:r>
        <w:rPr>
          <w:color w:val="171717"/>
        </w:rPr>
        <w:t xml:space="preserve"> </w:t>
      </w:r>
      <w:r w:rsidR="00A33889">
        <w:rPr>
          <w:color w:val="171717"/>
        </w:rPr>
        <w:t xml:space="preserve">if required, effective </w:t>
      </w:r>
      <w:r w:rsidRPr="007C4476">
        <w:t>as of the day, month</w:t>
      </w:r>
      <w:r>
        <w:t xml:space="preserve"> </w:t>
      </w:r>
      <w:r w:rsidRPr="007C4476">
        <w:t>and year first above written.</w:t>
      </w:r>
    </w:p>
    <w:p w:rsidR="00577A91" w:rsidRDefault="00577A91" w:rsidP="00577A91">
      <w:pPr>
        <w:pStyle w:val="BodyTextFirstIndent"/>
        <w:ind w:firstLine="0"/>
        <w:jc w:val="center"/>
      </w:pPr>
      <w:r>
        <w:t>[</w:t>
      </w:r>
      <w:r>
        <w:rPr>
          <w:i/>
        </w:rPr>
        <w:t>signatures appear on the next page</w:t>
      </w:r>
      <w:r>
        <w:t>]</w:t>
      </w:r>
      <w:r>
        <w:br w:type="page"/>
      </w:r>
    </w:p>
    <w:p w:rsidR="006952B0" w:rsidRPr="00577A91" w:rsidRDefault="006952B0" w:rsidP="00823830">
      <w:pPr>
        <w:pStyle w:val="BodyTextFirstIndent"/>
      </w:pPr>
    </w:p>
    <w:p w:rsidR="00413C7F" w:rsidRDefault="00271886" w:rsidP="0069304D">
      <w:pPr>
        <w:keepNext/>
        <w:spacing w:after="720"/>
        <w:ind w:left="4320"/>
        <w:rPr>
          <w:color w:val="020202"/>
          <w:sz w:val="24"/>
          <w:szCs w:val="24"/>
        </w:rPr>
      </w:pPr>
      <w:r>
        <w:rPr>
          <w:color w:val="020202"/>
          <w:sz w:val="24"/>
          <w:szCs w:val="24"/>
        </w:rPr>
        <w:t>KENTUCKY</w:t>
      </w:r>
      <w:r w:rsidR="00090966">
        <w:rPr>
          <w:color w:val="020202"/>
          <w:sz w:val="24"/>
          <w:szCs w:val="24"/>
        </w:rPr>
        <w:t xml:space="preserve"> </w:t>
      </w:r>
      <w:r w:rsidR="00090966" w:rsidRPr="007C4476">
        <w:rPr>
          <w:color w:val="020202"/>
          <w:sz w:val="24"/>
          <w:szCs w:val="24"/>
        </w:rPr>
        <w:t>MUNICIPAL</w:t>
      </w:r>
      <w:r w:rsidR="00090966">
        <w:rPr>
          <w:color w:val="020202"/>
          <w:sz w:val="24"/>
          <w:szCs w:val="24"/>
        </w:rPr>
        <w:t xml:space="preserve"> </w:t>
      </w:r>
      <w:r>
        <w:rPr>
          <w:color w:val="020202"/>
          <w:sz w:val="24"/>
          <w:szCs w:val="24"/>
        </w:rPr>
        <w:t xml:space="preserve">ENERGY </w:t>
      </w:r>
      <w:r w:rsidR="00090966" w:rsidRPr="007C4476">
        <w:rPr>
          <w:color w:val="020202"/>
          <w:sz w:val="24"/>
          <w:szCs w:val="24"/>
        </w:rPr>
        <w:t>AGENCY</w:t>
      </w:r>
    </w:p>
    <w:p w:rsidR="00823830" w:rsidRDefault="00823830" w:rsidP="00271886">
      <w:pPr>
        <w:ind w:left="4320"/>
        <w:rPr>
          <w:color w:val="020202"/>
          <w:sz w:val="24"/>
          <w:szCs w:val="24"/>
        </w:rPr>
      </w:pPr>
      <w:r>
        <w:rPr>
          <w:color w:val="020202"/>
          <w:sz w:val="24"/>
          <w:szCs w:val="24"/>
        </w:rPr>
        <w:t>By:__________________________________</w:t>
      </w:r>
    </w:p>
    <w:p w:rsidR="00823830" w:rsidRPr="007C4476" w:rsidRDefault="00E62120" w:rsidP="00271886">
      <w:pPr>
        <w:ind w:left="4320"/>
        <w:rPr>
          <w:sz w:val="24"/>
          <w:szCs w:val="24"/>
        </w:rPr>
      </w:pPr>
      <w:r>
        <w:rPr>
          <w:color w:val="020202"/>
          <w:sz w:val="24"/>
          <w:szCs w:val="24"/>
        </w:rPr>
        <w:t>Doug Buresh</w:t>
      </w:r>
      <w:r w:rsidR="00753C0B">
        <w:rPr>
          <w:color w:val="020202"/>
          <w:sz w:val="24"/>
          <w:szCs w:val="24"/>
        </w:rPr>
        <w:t xml:space="preserve">, </w:t>
      </w:r>
      <w:r>
        <w:rPr>
          <w:color w:val="020202"/>
          <w:sz w:val="24"/>
          <w:szCs w:val="24"/>
        </w:rPr>
        <w:t>President and CEO</w:t>
      </w:r>
    </w:p>
    <w:p w:rsidR="00413C7F" w:rsidRPr="007C4476" w:rsidRDefault="00413C7F" w:rsidP="00823830">
      <w:pPr>
        <w:rPr>
          <w:sz w:val="24"/>
          <w:szCs w:val="24"/>
        </w:rPr>
      </w:pPr>
    </w:p>
    <w:p w:rsidR="00413C7F" w:rsidRPr="007C4476" w:rsidRDefault="00090966" w:rsidP="006952B0">
      <w:pPr>
        <w:spacing w:after="360"/>
        <w:rPr>
          <w:sz w:val="24"/>
          <w:szCs w:val="24"/>
        </w:rPr>
      </w:pPr>
      <w:r w:rsidRPr="007C4476">
        <w:rPr>
          <w:color w:val="020202"/>
          <w:sz w:val="24"/>
          <w:szCs w:val="24"/>
        </w:rPr>
        <w:t>ATTEST:</w:t>
      </w:r>
    </w:p>
    <w:p w:rsidR="00413C7F" w:rsidRDefault="00823830" w:rsidP="00823830">
      <w:pPr>
        <w:rPr>
          <w:sz w:val="24"/>
          <w:szCs w:val="24"/>
        </w:rPr>
      </w:pPr>
      <w:r>
        <w:rPr>
          <w:sz w:val="24"/>
          <w:szCs w:val="24"/>
        </w:rPr>
        <w:t>___________________________________</w:t>
      </w:r>
    </w:p>
    <w:p w:rsidR="00823830" w:rsidRDefault="00E62120" w:rsidP="00823830">
      <w:pPr>
        <w:rPr>
          <w:color w:val="020202"/>
          <w:sz w:val="24"/>
          <w:szCs w:val="24"/>
        </w:rPr>
      </w:pPr>
      <w:r>
        <w:rPr>
          <w:color w:val="020202"/>
          <w:sz w:val="24"/>
          <w:szCs w:val="24"/>
        </w:rPr>
        <w:t>Rob Leesman</w:t>
      </w:r>
      <w:r w:rsidR="00753C0B">
        <w:rPr>
          <w:color w:val="020202"/>
          <w:sz w:val="24"/>
          <w:szCs w:val="24"/>
        </w:rPr>
        <w:t xml:space="preserve">, </w:t>
      </w:r>
      <w:r>
        <w:rPr>
          <w:color w:val="020202"/>
          <w:sz w:val="24"/>
          <w:szCs w:val="24"/>
        </w:rPr>
        <w:t xml:space="preserve">Vice President </w:t>
      </w:r>
      <w:r w:rsidR="000240F4">
        <w:rPr>
          <w:color w:val="020202"/>
          <w:sz w:val="24"/>
          <w:szCs w:val="24"/>
        </w:rPr>
        <w:t>o</w:t>
      </w:r>
      <w:r>
        <w:rPr>
          <w:color w:val="020202"/>
          <w:sz w:val="24"/>
          <w:szCs w:val="24"/>
        </w:rPr>
        <w:t>f Market Analytics</w:t>
      </w:r>
    </w:p>
    <w:p w:rsidR="00413C7F" w:rsidRPr="007C4476" w:rsidRDefault="00413C7F" w:rsidP="00823830">
      <w:pPr>
        <w:spacing w:before="240"/>
        <w:rPr>
          <w:sz w:val="24"/>
          <w:szCs w:val="24"/>
        </w:rPr>
      </w:pPr>
    </w:p>
    <w:p w:rsidR="00413C7F" w:rsidRPr="007C4476" w:rsidRDefault="00413C7F" w:rsidP="00577A91">
      <w:pPr>
        <w:spacing w:after="360"/>
        <w:rPr>
          <w:sz w:val="24"/>
          <w:szCs w:val="24"/>
        </w:rPr>
      </w:pPr>
    </w:p>
    <w:p w:rsidR="00753C0B" w:rsidRDefault="00637AB4" w:rsidP="00753C0B">
      <w:pPr>
        <w:spacing w:after="600"/>
        <w:ind w:left="4320"/>
        <w:rPr>
          <w:color w:val="020202"/>
          <w:sz w:val="24"/>
          <w:szCs w:val="24"/>
        </w:rPr>
      </w:pPr>
      <w:r>
        <w:rPr>
          <w:color w:val="020202"/>
          <w:sz w:val="24"/>
          <w:szCs w:val="24"/>
        </w:rPr>
        <w:t>C</w:t>
      </w:r>
      <w:r w:rsidR="00753C0B">
        <w:rPr>
          <w:color w:val="020202"/>
          <w:sz w:val="24"/>
          <w:szCs w:val="24"/>
        </w:rPr>
        <w:t xml:space="preserve">ITY OF </w:t>
      </w:r>
      <w:r w:rsidR="00E62120">
        <w:rPr>
          <w:color w:val="020202"/>
          <w:sz w:val="24"/>
          <w:szCs w:val="24"/>
        </w:rPr>
        <w:t>BARDSTOWN</w:t>
      </w:r>
      <w:r w:rsidR="00753C0B">
        <w:rPr>
          <w:color w:val="020202"/>
          <w:sz w:val="24"/>
          <w:szCs w:val="24"/>
        </w:rPr>
        <w:t>, KENTUCKY</w:t>
      </w:r>
    </w:p>
    <w:p w:rsidR="00753C0B" w:rsidRDefault="00753C0B" w:rsidP="00753C0B">
      <w:pPr>
        <w:ind w:left="4320"/>
        <w:rPr>
          <w:color w:val="020202"/>
          <w:sz w:val="24"/>
          <w:szCs w:val="24"/>
        </w:rPr>
      </w:pPr>
      <w:r>
        <w:rPr>
          <w:color w:val="020202"/>
          <w:sz w:val="24"/>
          <w:szCs w:val="24"/>
        </w:rPr>
        <w:t>By:__________________________________</w:t>
      </w:r>
    </w:p>
    <w:p w:rsidR="00753C0B" w:rsidRPr="007C4476" w:rsidRDefault="00E62120" w:rsidP="00753C0B">
      <w:pPr>
        <w:ind w:left="4320"/>
        <w:rPr>
          <w:sz w:val="24"/>
          <w:szCs w:val="24"/>
        </w:rPr>
      </w:pPr>
      <w:r>
        <w:rPr>
          <w:color w:val="020202"/>
          <w:sz w:val="24"/>
          <w:szCs w:val="24"/>
        </w:rPr>
        <w:t>J. Richard Heaton</w:t>
      </w:r>
      <w:r w:rsidR="00753C0B">
        <w:rPr>
          <w:color w:val="020202"/>
          <w:sz w:val="24"/>
          <w:szCs w:val="24"/>
        </w:rPr>
        <w:t xml:space="preserve">, </w:t>
      </w:r>
      <w:r>
        <w:rPr>
          <w:color w:val="020202"/>
          <w:sz w:val="24"/>
          <w:szCs w:val="24"/>
        </w:rPr>
        <w:t>Mayor</w:t>
      </w:r>
    </w:p>
    <w:p w:rsidR="00753C0B" w:rsidRDefault="00753C0B" w:rsidP="00753C0B">
      <w:pPr>
        <w:rPr>
          <w:sz w:val="24"/>
          <w:szCs w:val="24"/>
        </w:rPr>
      </w:pPr>
    </w:p>
    <w:p w:rsidR="00753C0B" w:rsidRPr="007C4476" w:rsidRDefault="00753C0B" w:rsidP="00753C0B">
      <w:pPr>
        <w:rPr>
          <w:sz w:val="24"/>
          <w:szCs w:val="24"/>
        </w:rPr>
      </w:pPr>
    </w:p>
    <w:p w:rsidR="00753C0B" w:rsidRDefault="00753C0B" w:rsidP="00753C0B">
      <w:pPr>
        <w:spacing w:after="360"/>
        <w:rPr>
          <w:color w:val="020202"/>
          <w:sz w:val="24"/>
          <w:szCs w:val="24"/>
        </w:rPr>
      </w:pPr>
      <w:r w:rsidRPr="007C4476">
        <w:rPr>
          <w:color w:val="020202"/>
          <w:sz w:val="24"/>
          <w:szCs w:val="24"/>
        </w:rPr>
        <w:t>ATTEST:</w:t>
      </w:r>
    </w:p>
    <w:p w:rsidR="00753C0B" w:rsidRDefault="00753C0B" w:rsidP="00753C0B">
      <w:pPr>
        <w:rPr>
          <w:sz w:val="24"/>
          <w:szCs w:val="24"/>
        </w:rPr>
      </w:pPr>
      <w:r>
        <w:rPr>
          <w:sz w:val="24"/>
          <w:szCs w:val="24"/>
        </w:rPr>
        <w:t>___________________________________</w:t>
      </w:r>
    </w:p>
    <w:p w:rsidR="00753C0B" w:rsidRDefault="00E62120" w:rsidP="00753C0B">
      <w:pPr>
        <w:spacing w:after="240"/>
        <w:rPr>
          <w:color w:val="020202"/>
          <w:sz w:val="24"/>
          <w:szCs w:val="24"/>
        </w:rPr>
      </w:pPr>
      <w:r>
        <w:rPr>
          <w:color w:val="020202"/>
          <w:sz w:val="24"/>
          <w:szCs w:val="24"/>
        </w:rPr>
        <w:t>_____________,</w:t>
      </w:r>
      <w:r w:rsidR="00753C0B">
        <w:rPr>
          <w:color w:val="020202"/>
          <w:sz w:val="24"/>
          <w:szCs w:val="24"/>
        </w:rPr>
        <w:t xml:space="preserve"> </w:t>
      </w:r>
      <w:r>
        <w:rPr>
          <w:color w:val="020202"/>
          <w:sz w:val="24"/>
          <w:szCs w:val="24"/>
        </w:rPr>
        <w:t>G</w:t>
      </w:r>
      <w:r w:rsidR="00753C0B">
        <w:rPr>
          <w:color w:val="020202"/>
          <w:sz w:val="24"/>
          <w:szCs w:val="24"/>
        </w:rPr>
        <w:t>eneral Manager</w:t>
      </w:r>
      <w:r>
        <w:rPr>
          <w:color w:val="020202"/>
          <w:sz w:val="24"/>
          <w:szCs w:val="24"/>
        </w:rPr>
        <w:t xml:space="preserve"> – Electric System</w:t>
      </w:r>
    </w:p>
    <w:p w:rsidR="00753C0B" w:rsidRDefault="00753C0B" w:rsidP="00753C0B">
      <w:pPr>
        <w:spacing w:after="600"/>
        <w:ind w:left="4320"/>
        <w:rPr>
          <w:sz w:val="24"/>
          <w:szCs w:val="24"/>
        </w:rPr>
      </w:pPr>
      <w:r>
        <w:rPr>
          <w:color w:val="020202"/>
          <w:sz w:val="24"/>
          <w:szCs w:val="24"/>
        </w:rPr>
        <w:t xml:space="preserve"> </w:t>
      </w:r>
    </w:p>
    <w:p w:rsidR="00823830" w:rsidRDefault="00823830" w:rsidP="00823830">
      <w:pPr>
        <w:rPr>
          <w:sz w:val="24"/>
          <w:szCs w:val="24"/>
        </w:rPr>
      </w:pPr>
    </w:p>
    <w:p w:rsidR="00422A79" w:rsidRDefault="00422A79" w:rsidP="00823830">
      <w:pPr>
        <w:rPr>
          <w:sz w:val="24"/>
          <w:szCs w:val="24"/>
        </w:rPr>
        <w:sectPr w:rsidR="00422A79" w:rsidSect="00153E0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titlePg/>
        </w:sectPr>
      </w:pPr>
    </w:p>
    <w:p w:rsidR="00413C7F" w:rsidRDefault="00413C7F" w:rsidP="00823830">
      <w:pPr>
        <w:rPr>
          <w:sz w:val="24"/>
          <w:szCs w:val="24"/>
        </w:rPr>
      </w:pPr>
    </w:p>
    <w:p w:rsidR="00994D34" w:rsidRDefault="00994D34" w:rsidP="00C429BF">
      <w:pPr>
        <w:spacing w:line="480" w:lineRule="auto"/>
        <w:jc w:val="right"/>
        <w:rPr>
          <w:b/>
          <w:bCs/>
        </w:rPr>
      </w:pPr>
      <w:r>
        <w:rPr>
          <w:b/>
          <w:color w:val="020202"/>
          <w:position w:val="-1"/>
          <w:sz w:val="24"/>
          <w:szCs w:val="24"/>
        </w:rPr>
        <w:t>Appendix</w:t>
      </w:r>
      <w:r w:rsidR="00090966" w:rsidRPr="00422A79">
        <w:rPr>
          <w:b/>
          <w:color w:val="020202"/>
          <w:position w:val="-1"/>
          <w:sz w:val="24"/>
          <w:szCs w:val="24"/>
        </w:rPr>
        <w:t xml:space="preserve"> A</w:t>
      </w:r>
      <w:r w:rsidRPr="00994D34">
        <w:rPr>
          <w:b/>
          <w:bCs/>
        </w:rPr>
        <w:t xml:space="preserve"> </w:t>
      </w:r>
    </w:p>
    <w:p w:rsidR="00C429BF" w:rsidRDefault="00C429BF" w:rsidP="00994D34">
      <w:pPr>
        <w:spacing w:line="480" w:lineRule="auto"/>
        <w:jc w:val="center"/>
        <w:rPr>
          <w:b/>
          <w:bCs/>
          <w:sz w:val="24"/>
          <w:szCs w:val="24"/>
        </w:rPr>
      </w:pPr>
    </w:p>
    <w:p w:rsidR="00C429BF" w:rsidRDefault="00C429BF" w:rsidP="00994D34">
      <w:pPr>
        <w:spacing w:line="480" w:lineRule="auto"/>
        <w:jc w:val="center"/>
        <w:rPr>
          <w:b/>
          <w:bCs/>
          <w:sz w:val="24"/>
          <w:szCs w:val="24"/>
        </w:rPr>
      </w:pPr>
    </w:p>
    <w:p w:rsidR="00295415" w:rsidRDefault="004369B3" w:rsidP="00295415">
      <w:pPr>
        <w:jc w:val="center"/>
        <w:rPr>
          <w:b/>
          <w:bCs/>
          <w:sz w:val="24"/>
          <w:szCs w:val="24"/>
        </w:rPr>
      </w:pPr>
      <w:r>
        <w:rPr>
          <w:b/>
          <w:bCs/>
          <w:sz w:val="24"/>
          <w:szCs w:val="24"/>
        </w:rPr>
        <w:t xml:space="preserve">Original </w:t>
      </w:r>
      <w:r w:rsidR="00295415">
        <w:rPr>
          <w:b/>
          <w:bCs/>
          <w:sz w:val="24"/>
          <w:szCs w:val="24"/>
        </w:rPr>
        <w:t xml:space="preserve">and RIOP </w:t>
      </w:r>
      <w:r w:rsidR="00994D34" w:rsidRPr="00C429BF">
        <w:rPr>
          <w:b/>
          <w:bCs/>
          <w:sz w:val="24"/>
          <w:szCs w:val="24"/>
        </w:rPr>
        <w:t>SEPA Hydropower Allocations</w:t>
      </w:r>
    </w:p>
    <w:p w:rsidR="00994D34" w:rsidRDefault="00994D34" w:rsidP="00295415">
      <w:pPr>
        <w:jc w:val="center"/>
        <w:rPr>
          <w:b/>
          <w:bCs/>
          <w:sz w:val="24"/>
          <w:szCs w:val="24"/>
        </w:rPr>
      </w:pPr>
      <w:r w:rsidRPr="00C429BF">
        <w:rPr>
          <w:b/>
          <w:bCs/>
          <w:sz w:val="24"/>
          <w:szCs w:val="24"/>
        </w:rPr>
        <w:t xml:space="preserve">for Municipal SEPA Customers </w:t>
      </w:r>
      <w:r w:rsidR="00C429BF" w:rsidRPr="00C429BF">
        <w:rPr>
          <w:b/>
          <w:bCs/>
          <w:sz w:val="24"/>
          <w:szCs w:val="24"/>
        </w:rPr>
        <w:t>in</w:t>
      </w:r>
      <w:r w:rsidRPr="00C429BF">
        <w:rPr>
          <w:b/>
          <w:bCs/>
          <w:sz w:val="24"/>
          <w:szCs w:val="24"/>
        </w:rPr>
        <w:t xml:space="preserve"> Kentucky</w:t>
      </w:r>
    </w:p>
    <w:p w:rsidR="00994D34" w:rsidRDefault="00994D34" w:rsidP="00994D34">
      <w:pPr>
        <w:spacing w:line="480" w:lineRule="auto"/>
        <w:jc w:val="center"/>
        <w:rPr>
          <w:b/>
          <w:bCs/>
        </w:rPr>
      </w:pPr>
    </w:p>
    <w:tbl>
      <w:tblPr>
        <w:tblpPr w:leftFromText="180" w:rightFromText="180" w:vertAnchor="page" w:horzAnchor="margin" w:tblpXSpec="center" w:tblpY="5686"/>
        <w:tblW w:w="0" w:type="auto"/>
        <w:tblLook w:val="04A0" w:firstRow="1" w:lastRow="0" w:firstColumn="1" w:lastColumn="0" w:noHBand="0" w:noVBand="1"/>
      </w:tblPr>
      <w:tblGrid>
        <w:gridCol w:w="2347"/>
        <w:gridCol w:w="3513"/>
        <w:gridCol w:w="3500"/>
      </w:tblGrid>
      <w:tr w:rsidR="00BA1480" w:rsidRPr="00904B60" w:rsidTr="009D0A85">
        <w:tc>
          <w:tcPr>
            <w:tcW w:w="2347" w:type="dxa"/>
            <w:shd w:val="clear" w:color="auto" w:fill="auto"/>
          </w:tcPr>
          <w:p w:rsidR="00BA1480" w:rsidRPr="00C429BF" w:rsidRDefault="00BA1480" w:rsidP="00C429BF">
            <w:pPr>
              <w:autoSpaceDE w:val="0"/>
              <w:autoSpaceDN w:val="0"/>
              <w:adjustRightInd w:val="0"/>
              <w:rPr>
                <w:b/>
                <w:sz w:val="24"/>
                <w:szCs w:val="24"/>
              </w:rPr>
            </w:pPr>
            <w:r w:rsidRPr="00C429BF">
              <w:rPr>
                <w:b/>
                <w:sz w:val="24"/>
                <w:szCs w:val="24"/>
              </w:rPr>
              <w:t>SEPA Customer</w:t>
            </w:r>
          </w:p>
        </w:tc>
        <w:tc>
          <w:tcPr>
            <w:tcW w:w="3513" w:type="dxa"/>
            <w:shd w:val="clear" w:color="auto" w:fill="auto"/>
          </w:tcPr>
          <w:p w:rsidR="00BA1480" w:rsidRPr="00C429BF" w:rsidRDefault="00BA1480" w:rsidP="005A5B79">
            <w:pPr>
              <w:tabs>
                <w:tab w:val="left" w:pos="2628"/>
                <w:tab w:val="left" w:pos="3042"/>
              </w:tabs>
              <w:autoSpaceDE w:val="0"/>
              <w:autoSpaceDN w:val="0"/>
              <w:adjustRightInd w:val="0"/>
              <w:jc w:val="center"/>
              <w:rPr>
                <w:b/>
                <w:sz w:val="24"/>
                <w:szCs w:val="24"/>
              </w:rPr>
            </w:pPr>
            <w:r w:rsidRPr="00C429BF">
              <w:rPr>
                <w:b/>
                <w:sz w:val="24"/>
                <w:szCs w:val="24"/>
              </w:rPr>
              <w:t>SEPA</w:t>
            </w:r>
            <w:r>
              <w:rPr>
                <w:b/>
                <w:sz w:val="24"/>
                <w:szCs w:val="24"/>
              </w:rPr>
              <w:t xml:space="preserve"> Original Capacity Entitlement</w:t>
            </w:r>
          </w:p>
          <w:p w:rsidR="00BA1480" w:rsidRDefault="00BA1480" w:rsidP="005A5B79">
            <w:pPr>
              <w:tabs>
                <w:tab w:val="left" w:pos="2628"/>
                <w:tab w:val="left" w:pos="3042"/>
              </w:tabs>
              <w:autoSpaceDE w:val="0"/>
              <w:autoSpaceDN w:val="0"/>
              <w:adjustRightInd w:val="0"/>
              <w:jc w:val="center"/>
              <w:rPr>
                <w:b/>
                <w:sz w:val="24"/>
                <w:szCs w:val="24"/>
              </w:rPr>
            </w:pPr>
            <w:r w:rsidRPr="00C429BF">
              <w:rPr>
                <w:b/>
                <w:sz w:val="24"/>
                <w:szCs w:val="24"/>
              </w:rPr>
              <w:t>(kW)</w:t>
            </w:r>
          </w:p>
          <w:p w:rsidR="00BA1480" w:rsidRPr="00C429BF" w:rsidRDefault="00BA1480" w:rsidP="005A5B79">
            <w:pPr>
              <w:tabs>
                <w:tab w:val="left" w:pos="2628"/>
                <w:tab w:val="left" w:pos="3042"/>
              </w:tabs>
              <w:autoSpaceDE w:val="0"/>
              <w:autoSpaceDN w:val="0"/>
              <w:adjustRightInd w:val="0"/>
              <w:ind w:right="484"/>
              <w:jc w:val="right"/>
              <w:rPr>
                <w:b/>
                <w:sz w:val="24"/>
                <w:szCs w:val="24"/>
              </w:rPr>
            </w:pPr>
          </w:p>
        </w:tc>
        <w:tc>
          <w:tcPr>
            <w:tcW w:w="3500" w:type="dxa"/>
          </w:tcPr>
          <w:p w:rsidR="00BA1480" w:rsidRPr="00C429BF" w:rsidRDefault="00BA1480" w:rsidP="00BA1480">
            <w:pPr>
              <w:tabs>
                <w:tab w:val="left" w:pos="2628"/>
                <w:tab w:val="left" w:pos="3042"/>
              </w:tabs>
              <w:autoSpaceDE w:val="0"/>
              <w:autoSpaceDN w:val="0"/>
              <w:adjustRightInd w:val="0"/>
              <w:jc w:val="center"/>
              <w:rPr>
                <w:b/>
                <w:sz w:val="24"/>
                <w:szCs w:val="24"/>
              </w:rPr>
            </w:pPr>
            <w:r w:rsidRPr="00C429BF">
              <w:rPr>
                <w:b/>
                <w:sz w:val="24"/>
                <w:szCs w:val="24"/>
              </w:rPr>
              <w:t>SEPA</w:t>
            </w:r>
            <w:r>
              <w:rPr>
                <w:b/>
                <w:sz w:val="24"/>
                <w:szCs w:val="24"/>
              </w:rPr>
              <w:t xml:space="preserve"> </w:t>
            </w:r>
            <w:r w:rsidR="000240F4">
              <w:rPr>
                <w:b/>
                <w:sz w:val="24"/>
                <w:szCs w:val="24"/>
              </w:rPr>
              <w:t>RIOP</w:t>
            </w:r>
            <w:r>
              <w:rPr>
                <w:b/>
                <w:sz w:val="24"/>
                <w:szCs w:val="24"/>
              </w:rPr>
              <w:t xml:space="preserve"> Capacity Entitlement</w:t>
            </w:r>
          </w:p>
          <w:p w:rsidR="00BA1480" w:rsidRDefault="00BA1480" w:rsidP="00BA1480">
            <w:pPr>
              <w:tabs>
                <w:tab w:val="left" w:pos="2628"/>
                <w:tab w:val="left" w:pos="3042"/>
              </w:tabs>
              <w:autoSpaceDE w:val="0"/>
              <w:autoSpaceDN w:val="0"/>
              <w:adjustRightInd w:val="0"/>
              <w:jc w:val="center"/>
              <w:rPr>
                <w:b/>
                <w:sz w:val="24"/>
                <w:szCs w:val="24"/>
              </w:rPr>
            </w:pPr>
            <w:r w:rsidRPr="00C429BF">
              <w:rPr>
                <w:b/>
                <w:sz w:val="24"/>
                <w:szCs w:val="24"/>
              </w:rPr>
              <w:t>(kW)</w:t>
            </w:r>
          </w:p>
          <w:p w:rsidR="00BA1480" w:rsidRPr="00C429BF" w:rsidRDefault="00BA1480" w:rsidP="005A5B79">
            <w:pPr>
              <w:tabs>
                <w:tab w:val="left" w:pos="2628"/>
                <w:tab w:val="left" w:pos="3042"/>
              </w:tabs>
              <w:autoSpaceDE w:val="0"/>
              <w:autoSpaceDN w:val="0"/>
              <w:adjustRightInd w:val="0"/>
              <w:jc w:val="center"/>
              <w:rPr>
                <w:b/>
                <w:sz w:val="24"/>
                <w:szCs w:val="24"/>
              </w:rPr>
            </w:pPr>
          </w:p>
        </w:tc>
      </w:tr>
      <w:tr w:rsidR="009D0A85" w:rsidRPr="00904B60" w:rsidTr="009D0A85">
        <w:tc>
          <w:tcPr>
            <w:tcW w:w="2347" w:type="dxa"/>
            <w:shd w:val="clear" w:color="auto" w:fill="auto"/>
          </w:tcPr>
          <w:p w:rsidR="009D0A85" w:rsidRPr="00C429BF" w:rsidRDefault="009D0A85" w:rsidP="009D0A85">
            <w:pPr>
              <w:autoSpaceDE w:val="0"/>
              <w:autoSpaceDN w:val="0"/>
              <w:adjustRightInd w:val="0"/>
              <w:rPr>
                <w:sz w:val="24"/>
                <w:szCs w:val="24"/>
              </w:rPr>
            </w:pPr>
            <w:r w:rsidRPr="00C429BF">
              <w:rPr>
                <w:sz w:val="24"/>
                <w:szCs w:val="24"/>
              </w:rPr>
              <w:t>Barbourville</w:t>
            </w:r>
          </w:p>
        </w:tc>
        <w:tc>
          <w:tcPr>
            <w:tcW w:w="3513" w:type="dxa"/>
            <w:shd w:val="clear" w:color="auto" w:fill="auto"/>
          </w:tcPr>
          <w:p w:rsidR="009D0A85" w:rsidRPr="00C429BF" w:rsidRDefault="009D0A85" w:rsidP="009D0A85">
            <w:pPr>
              <w:tabs>
                <w:tab w:val="left" w:pos="2052"/>
                <w:tab w:val="left" w:pos="2628"/>
                <w:tab w:val="left" w:pos="3042"/>
              </w:tabs>
              <w:autoSpaceDE w:val="0"/>
              <w:autoSpaceDN w:val="0"/>
              <w:adjustRightInd w:val="0"/>
              <w:ind w:right="1152"/>
              <w:jc w:val="right"/>
              <w:rPr>
                <w:sz w:val="24"/>
                <w:szCs w:val="24"/>
              </w:rPr>
            </w:pPr>
            <w:r w:rsidRPr="00C429BF">
              <w:rPr>
                <w:sz w:val="24"/>
                <w:szCs w:val="24"/>
              </w:rPr>
              <w:t>2,200</w:t>
            </w:r>
          </w:p>
        </w:tc>
        <w:tc>
          <w:tcPr>
            <w:tcW w:w="3500" w:type="dxa"/>
          </w:tcPr>
          <w:p w:rsidR="009D0A85" w:rsidRPr="00C429BF" w:rsidRDefault="000240F4" w:rsidP="000240F4">
            <w:pPr>
              <w:tabs>
                <w:tab w:val="left" w:pos="2052"/>
                <w:tab w:val="left" w:pos="2628"/>
                <w:tab w:val="left" w:pos="3042"/>
              </w:tabs>
              <w:autoSpaceDE w:val="0"/>
              <w:autoSpaceDN w:val="0"/>
              <w:adjustRightInd w:val="0"/>
              <w:ind w:right="1152"/>
              <w:jc w:val="right"/>
              <w:rPr>
                <w:sz w:val="24"/>
                <w:szCs w:val="24"/>
              </w:rPr>
            </w:pPr>
            <w:r>
              <w:rPr>
                <w:sz w:val="24"/>
                <w:szCs w:val="24"/>
              </w:rPr>
              <w:t>1,916</w:t>
            </w:r>
          </w:p>
        </w:tc>
      </w:tr>
      <w:tr w:rsidR="009D0A85" w:rsidRPr="00904B60" w:rsidTr="009D0A85">
        <w:tc>
          <w:tcPr>
            <w:tcW w:w="2347" w:type="dxa"/>
            <w:shd w:val="clear" w:color="auto" w:fill="auto"/>
          </w:tcPr>
          <w:p w:rsidR="009D0A85" w:rsidRPr="00C429BF" w:rsidRDefault="009D0A85" w:rsidP="009D0A85">
            <w:pPr>
              <w:autoSpaceDE w:val="0"/>
              <w:autoSpaceDN w:val="0"/>
              <w:adjustRightInd w:val="0"/>
              <w:rPr>
                <w:sz w:val="24"/>
                <w:szCs w:val="24"/>
              </w:rPr>
            </w:pPr>
            <w:r w:rsidRPr="00C429BF">
              <w:rPr>
                <w:sz w:val="24"/>
                <w:szCs w:val="24"/>
              </w:rPr>
              <w:t>Bardstown</w:t>
            </w:r>
          </w:p>
        </w:tc>
        <w:tc>
          <w:tcPr>
            <w:tcW w:w="3513" w:type="dxa"/>
            <w:shd w:val="clear" w:color="auto" w:fill="auto"/>
          </w:tcPr>
          <w:p w:rsidR="009D0A85" w:rsidRPr="00C429BF" w:rsidRDefault="009D0A85" w:rsidP="009D0A85">
            <w:pPr>
              <w:tabs>
                <w:tab w:val="left" w:pos="2052"/>
                <w:tab w:val="left" w:pos="2628"/>
                <w:tab w:val="left" w:pos="3042"/>
              </w:tabs>
              <w:autoSpaceDE w:val="0"/>
              <w:autoSpaceDN w:val="0"/>
              <w:adjustRightInd w:val="0"/>
              <w:ind w:right="1152"/>
              <w:jc w:val="right"/>
              <w:rPr>
                <w:sz w:val="24"/>
                <w:szCs w:val="24"/>
              </w:rPr>
            </w:pPr>
            <w:r w:rsidRPr="00C429BF">
              <w:rPr>
                <w:sz w:val="24"/>
                <w:szCs w:val="24"/>
              </w:rPr>
              <w:t>2,247</w:t>
            </w:r>
          </w:p>
        </w:tc>
        <w:tc>
          <w:tcPr>
            <w:tcW w:w="3500" w:type="dxa"/>
          </w:tcPr>
          <w:p w:rsidR="009D0A85" w:rsidRPr="00C429BF" w:rsidRDefault="000240F4" w:rsidP="000240F4">
            <w:pPr>
              <w:tabs>
                <w:tab w:val="left" w:pos="2052"/>
                <w:tab w:val="left" w:pos="2628"/>
                <w:tab w:val="left" w:pos="3042"/>
              </w:tabs>
              <w:autoSpaceDE w:val="0"/>
              <w:autoSpaceDN w:val="0"/>
              <w:adjustRightInd w:val="0"/>
              <w:ind w:right="1152"/>
              <w:jc w:val="right"/>
              <w:rPr>
                <w:sz w:val="24"/>
                <w:szCs w:val="24"/>
              </w:rPr>
            </w:pPr>
            <w:r>
              <w:rPr>
                <w:sz w:val="24"/>
                <w:szCs w:val="24"/>
              </w:rPr>
              <w:t>1,957</w:t>
            </w:r>
          </w:p>
        </w:tc>
      </w:tr>
      <w:tr w:rsidR="009D0A85" w:rsidRPr="00904B60" w:rsidTr="009D0A85">
        <w:tc>
          <w:tcPr>
            <w:tcW w:w="2347" w:type="dxa"/>
            <w:shd w:val="clear" w:color="auto" w:fill="auto"/>
          </w:tcPr>
          <w:p w:rsidR="009D0A85" w:rsidRPr="00C429BF" w:rsidRDefault="009D0A85" w:rsidP="009D0A85">
            <w:pPr>
              <w:autoSpaceDE w:val="0"/>
              <w:autoSpaceDN w:val="0"/>
              <w:adjustRightInd w:val="0"/>
              <w:rPr>
                <w:sz w:val="24"/>
                <w:szCs w:val="24"/>
              </w:rPr>
            </w:pPr>
            <w:r w:rsidRPr="00C429BF">
              <w:rPr>
                <w:sz w:val="24"/>
                <w:szCs w:val="24"/>
              </w:rPr>
              <w:t>Bardwell</w:t>
            </w:r>
          </w:p>
        </w:tc>
        <w:tc>
          <w:tcPr>
            <w:tcW w:w="3513" w:type="dxa"/>
            <w:shd w:val="clear" w:color="auto" w:fill="auto"/>
          </w:tcPr>
          <w:p w:rsidR="009D0A85" w:rsidRPr="00C429BF" w:rsidRDefault="009D0A85" w:rsidP="009D0A85">
            <w:pPr>
              <w:tabs>
                <w:tab w:val="left" w:pos="2052"/>
                <w:tab w:val="left" w:pos="2628"/>
                <w:tab w:val="left" w:pos="3042"/>
              </w:tabs>
              <w:autoSpaceDE w:val="0"/>
              <w:autoSpaceDN w:val="0"/>
              <w:adjustRightInd w:val="0"/>
              <w:ind w:right="1152"/>
              <w:jc w:val="right"/>
              <w:rPr>
                <w:sz w:val="24"/>
                <w:szCs w:val="24"/>
              </w:rPr>
            </w:pPr>
            <w:r w:rsidRPr="00C429BF">
              <w:rPr>
                <w:sz w:val="24"/>
                <w:szCs w:val="24"/>
              </w:rPr>
              <w:t>542</w:t>
            </w:r>
          </w:p>
        </w:tc>
        <w:tc>
          <w:tcPr>
            <w:tcW w:w="3500" w:type="dxa"/>
          </w:tcPr>
          <w:p w:rsidR="009D0A85" w:rsidRPr="00C429BF" w:rsidRDefault="000240F4" w:rsidP="000240F4">
            <w:pPr>
              <w:tabs>
                <w:tab w:val="left" w:pos="2052"/>
                <w:tab w:val="left" w:pos="2628"/>
                <w:tab w:val="left" w:pos="3042"/>
              </w:tabs>
              <w:autoSpaceDE w:val="0"/>
              <w:autoSpaceDN w:val="0"/>
              <w:adjustRightInd w:val="0"/>
              <w:ind w:right="1152"/>
              <w:jc w:val="right"/>
              <w:rPr>
                <w:sz w:val="24"/>
                <w:szCs w:val="24"/>
              </w:rPr>
            </w:pPr>
            <w:r>
              <w:rPr>
                <w:sz w:val="24"/>
                <w:szCs w:val="24"/>
              </w:rPr>
              <w:t>472</w:t>
            </w:r>
          </w:p>
        </w:tc>
      </w:tr>
      <w:tr w:rsidR="009D0A85" w:rsidRPr="00904B60" w:rsidTr="009D0A85">
        <w:tc>
          <w:tcPr>
            <w:tcW w:w="2347" w:type="dxa"/>
            <w:shd w:val="clear" w:color="auto" w:fill="auto"/>
          </w:tcPr>
          <w:p w:rsidR="009D0A85" w:rsidRPr="00C429BF" w:rsidRDefault="009D0A85" w:rsidP="009D0A85">
            <w:pPr>
              <w:autoSpaceDE w:val="0"/>
              <w:autoSpaceDN w:val="0"/>
              <w:adjustRightInd w:val="0"/>
              <w:rPr>
                <w:sz w:val="24"/>
                <w:szCs w:val="24"/>
              </w:rPr>
            </w:pPr>
            <w:r w:rsidRPr="00C429BF">
              <w:rPr>
                <w:sz w:val="24"/>
                <w:szCs w:val="24"/>
              </w:rPr>
              <w:t>Benham</w:t>
            </w:r>
          </w:p>
        </w:tc>
        <w:tc>
          <w:tcPr>
            <w:tcW w:w="3513" w:type="dxa"/>
            <w:shd w:val="clear" w:color="auto" w:fill="auto"/>
          </w:tcPr>
          <w:p w:rsidR="009D0A85" w:rsidRPr="00C429BF" w:rsidRDefault="009D0A85" w:rsidP="009D0A85">
            <w:pPr>
              <w:tabs>
                <w:tab w:val="left" w:pos="2052"/>
                <w:tab w:val="left" w:pos="2628"/>
                <w:tab w:val="left" w:pos="3042"/>
              </w:tabs>
              <w:autoSpaceDE w:val="0"/>
              <w:autoSpaceDN w:val="0"/>
              <w:adjustRightInd w:val="0"/>
              <w:ind w:right="1152"/>
              <w:jc w:val="right"/>
              <w:rPr>
                <w:sz w:val="24"/>
                <w:szCs w:val="24"/>
              </w:rPr>
            </w:pPr>
            <w:r w:rsidRPr="00C429BF">
              <w:rPr>
                <w:sz w:val="24"/>
                <w:szCs w:val="24"/>
              </w:rPr>
              <w:t>248</w:t>
            </w:r>
          </w:p>
        </w:tc>
        <w:tc>
          <w:tcPr>
            <w:tcW w:w="3500" w:type="dxa"/>
          </w:tcPr>
          <w:p w:rsidR="009D0A85" w:rsidRPr="00C429BF" w:rsidRDefault="000240F4" w:rsidP="000240F4">
            <w:pPr>
              <w:tabs>
                <w:tab w:val="left" w:pos="2052"/>
                <w:tab w:val="left" w:pos="2628"/>
                <w:tab w:val="left" w:pos="3042"/>
              </w:tabs>
              <w:autoSpaceDE w:val="0"/>
              <w:autoSpaceDN w:val="0"/>
              <w:adjustRightInd w:val="0"/>
              <w:ind w:right="1152"/>
              <w:jc w:val="right"/>
              <w:rPr>
                <w:sz w:val="24"/>
                <w:szCs w:val="24"/>
              </w:rPr>
            </w:pPr>
            <w:r>
              <w:rPr>
                <w:sz w:val="24"/>
                <w:szCs w:val="24"/>
              </w:rPr>
              <w:t>216</w:t>
            </w:r>
          </w:p>
        </w:tc>
      </w:tr>
      <w:tr w:rsidR="009D0A85" w:rsidRPr="00904B60" w:rsidTr="009D0A85">
        <w:tc>
          <w:tcPr>
            <w:tcW w:w="2347" w:type="dxa"/>
            <w:shd w:val="clear" w:color="auto" w:fill="auto"/>
          </w:tcPr>
          <w:p w:rsidR="009D0A85" w:rsidRPr="00C429BF" w:rsidRDefault="009D0A85" w:rsidP="009D0A85">
            <w:pPr>
              <w:autoSpaceDE w:val="0"/>
              <w:autoSpaceDN w:val="0"/>
              <w:adjustRightInd w:val="0"/>
              <w:rPr>
                <w:sz w:val="24"/>
                <w:szCs w:val="24"/>
              </w:rPr>
            </w:pPr>
            <w:r w:rsidRPr="00C429BF">
              <w:rPr>
                <w:sz w:val="24"/>
                <w:szCs w:val="24"/>
              </w:rPr>
              <w:t>Corbin</w:t>
            </w:r>
          </w:p>
        </w:tc>
        <w:tc>
          <w:tcPr>
            <w:tcW w:w="3513" w:type="dxa"/>
            <w:shd w:val="clear" w:color="auto" w:fill="auto"/>
          </w:tcPr>
          <w:p w:rsidR="009D0A85" w:rsidRPr="00C429BF" w:rsidRDefault="009D0A85" w:rsidP="009D0A85">
            <w:pPr>
              <w:tabs>
                <w:tab w:val="left" w:pos="2052"/>
                <w:tab w:val="left" w:pos="2628"/>
                <w:tab w:val="left" w:pos="3042"/>
              </w:tabs>
              <w:autoSpaceDE w:val="0"/>
              <w:autoSpaceDN w:val="0"/>
              <w:adjustRightInd w:val="0"/>
              <w:ind w:right="1152"/>
              <w:jc w:val="right"/>
              <w:rPr>
                <w:sz w:val="24"/>
                <w:szCs w:val="24"/>
              </w:rPr>
            </w:pPr>
            <w:r w:rsidRPr="00C429BF">
              <w:rPr>
                <w:sz w:val="24"/>
                <w:szCs w:val="24"/>
              </w:rPr>
              <w:t>2,598</w:t>
            </w:r>
          </w:p>
        </w:tc>
        <w:tc>
          <w:tcPr>
            <w:tcW w:w="3500" w:type="dxa"/>
          </w:tcPr>
          <w:p w:rsidR="009D0A85" w:rsidRPr="00C429BF" w:rsidRDefault="000240F4" w:rsidP="000240F4">
            <w:pPr>
              <w:tabs>
                <w:tab w:val="left" w:pos="2052"/>
                <w:tab w:val="left" w:pos="2628"/>
                <w:tab w:val="left" w:pos="3042"/>
              </w:tabs>
              <w:autoSpaceDE w:val="0"/>
              <w:autoSpaceDN w:val="0"/>
              <w:adjustRightInd w:val="0"/>
              <w:ind w:right="1152"/>
              <w:jc w:val="right"/>
              <w:rPr>
                <w:sz w:val="24"/>
                <w:szCs w:val="24"/>
              </w:rPr>
            </w:pPr>
            <w:r>
              <w:rPr>
                <w:sz w:val="24"/>
                <w:szCs w:val="24"/>
              </w:rPr>
              <w:t>2,263</w:t>
            </w:r>
          </w:p>
        </w:tc>
      </w:tr>
      <w:tr w:rsidR="009D0A85" w:rsidRPr="00904B60" w:rsidTr="009D0A85">
        <w:tc>
          <w:tcPr>
            <w:tcW w:w="2347" w:type="dxa"/>
            <w:shd w:val="clear" w:color="auto" w:fill="auto"/>
          </w:tcPr>
          <w:p w:rsidR="009D0A85" w:rsidRPr="00C429BF" w:rsidRDefault="009D0A85" w:rsidP="009D0A85">
            <w:pPr>
              <w:autoSpaceDE w:val="0"/>
              <w:autoSpaceDN w:val="0"/>
              <w:adjustRightInd w:val="0"/>
              <w:rPr>
                <w:sz w:val="24"/>
                <w:szCs w:val="24"/>
              </w:rPr>
            </w:pPr>
            <w:r w:rsidRPr="00C429BF">
              <w:rPr>
                <w:sz w:val="24"/>
                <w:szCs w:val="24"/>
              </w:rPr>
              <w:t>Falmouth</w:t>
            </w:r>
          </w:p>
        </w:tc>
        <w:tc>
          <w:tcPr>
            <w:tcW w:w="3513" w:type="dxa"/>
            <w:shd w:val="clear" w:color="auto" w:fill="auto"/>
          </w:tcPr>
          <w:p w:rsidR="009D0A85" w:rsidRPr="00C429BF" w:rsidRDefault="009D0A85" w:rsidP="009D0A85">
            <w:pPr>
              <w:tabs>
                <w:tab w:val="left" w:pos="2052"/>
                <w:tab w:val="left" w:pos="2628"/>
                <w:tab w:val="left" w:pos="3042"/>
              </w:tabs>
              <w:autoSpaceDE w:val="0"/>
              <w:autoSpaceDN w:val="0"/>
              <w:adjustRightInd w:val="0"/>
              <w:ind w:right="1152"/>
              <w:jc w:val="right"/>
              <w:rPr>
                <w:sz w:val="24"/>
                <w:szCs w:val="24"/>
              </w:rPr>
            </w:pPr>
            <w:r w:rsidRPr="00C429BF">
              <w:rPr>
                <w:sz w:val="24"/>
                <w:szCs w:val="24"/>
              </w:rPr>
              <w:t>590</w:t>
            </w:r>
          </w:p>
        </w:tc>
        <w:tc>
          <w:tcPr>
            <w:tcW w:w="3500" w:type="dxa"/>
          </w:tcPr>
          <w:p w:rsidR="009D0A85" w:rsidRPr="00C429BF" w:rsidRDefault="000240F4" w:rsidP="000240F4">
            <w:pPr>
              <w:tabs>
                <w:tab w:val="left" w:pos="2052"/>
                <w:tab w:val="left" w:pos="2628"/>
                <w:tab w:val="left" w:pos="3042"/>
              </w:tabs>
              <w:autoSpaceDE w:val="0"/>
              <w:autoSpaceDN w:val="0"/>
              <w:adjustRightInd w:val="0"/>
              <w:ind w:right="1152"/>
              <w:jc w:val="right"/>
              <w:rPr>
                <w:sz w:val="24"/>
                <w:szCs w:val="24"/>
              </w:rPr>
            </w:pPr>
            <w:r>
              <w:rPr>
                <w:sz w:val="24"/>
                <w:szCs w:val="24"/>
              </w:rPr>
              <w:t>514</w:t>
            </w:r>
          </w:p>
        </w:tc>
      </w:tr>
      <w:tr w:rsidR="009D0A85" w:rsidRPr="00904B60" w:rsidTr="009D0A85">
        <w:tc>
          <w:tcPr>
            <w:tcW w:w="2347" w:type="dxa"/>
            <w:shd w:val="clear" w:color="auto" w:fill="auto"/>
          </w:tcPr>
          <w:p w:rsidR="009D0A85" w:rsidRPr="00C429BF" w:rsidRDefault="009D0A85" w:rsidP="009D0A85">
            <w:pPr>
              <w:autoSpaceDE w:val="0"/>
              <w:autoSpaceDN w:val="0"/>
              <w:adjustRightInd w:val="0"/>
              <w:rPr>
                <w:sz w:val="24"/>
                <w:szCs w:val="24"/>
              </w:rPr>
            </w:pPr>
            <w:r w:rsidRPr="00C429BF">
              <w:rPr>
                <w:sz w:val="24"/>
                <w:szCs w:val="24"/>
              </w:rPr>
              <w:t>Frankfort</w:t>
            </w:r>
          </w:p>
        </w:tc>
        <w:tc>
          <w:tcPr>
            <w:tcW w:w="3513" w:type="dxa"/>
            <w:shd w:val="clear" w:color="auto" w:fill="auto"/>
          </w:tcPr>
          <w:p w:rsidR="009D0A85" w:rsidRPr="00C429BF" w:rsidRDefault="009D0A85" w:rsidP="009D0A85">
            <w:pPr>
              <w:tabs>
                <w:tab w:val="left" w:pos="2052"/>
                <w:tab w:val="left" w:pos="2628"/>
                <w:tab w:val="left" w:pos="3042"/>
              </w:tabs>
              <w:autoSpaceDE w:val="0"/>
              <w:autoSpaceDN w:val="0"/>
              <w:adjustRightInd w:val="0"/>
              <w:ind w:right="1152"/>
              <w:jc w:val="right"/>
              <w:rPr>
                <w:sz w:val="24"/>
                <w:szCs w:val="24"/>
              </w:rPr>
            </w:pPr>
            <w:r w:rsidRPr="00C429BF">
              <w:rPr>
                <w:sz w:val="24"/>
                <w:szCs w:val="24"/>
              </w:rPr>
              <w:t>15,621</w:t>
            </w:r>
          </w:p>
        </w:tc>
        <w:tc>
          <w:tcPr>
            <w:tcW w:w="3500" w:type="dxa"/>
          </w:tcPr>
          <w:p w:rsidR="009D0A85" w:rsidRPr="00C429BF" w:rsidRDefault="000240F4" w:rsidP="000240F4">
            <w:pPr>
              <w:tabs>
                <w:tab w:val="left" w:pos="2052"/>
                <w:tab w:val="left" w:pos="2628"/>
                <w:tab w:val="left" w:pos="3042"/>
              </w:tabs>
              <w:autoSpaceDE w:val="0"/>
              <w:autoSpaceDN w:val="0"/>
              <w:adjustRightInd w:val="0"/>
              <w:ind w:right="1152"/>
              <w:jc w:val="right"/>
              <w:rPr>
                <w:sz w:val="24"/>
                <w:szCs w:val="24"/>
              </w:rPr>
            </w:pPr>
            <w:r>
              <w:rPr>
                <w:sz w:val="24"/>
                <w:szCs w:val="24"/>
              </w:rPr>
              <w:t>13,605</w:t>
            </w:r>
          </w:p>
        </w:tc>
      </w:tr>
      <w:tr w:rsidR="009D0A85" w:rsidRPr="00904B60" w:rsidTr="009D0A85">
        <w:tc>
          <w:tcPr>
            <w:tcW w:w="2347" w:type="dxa"/>
            <w:shd w:val="clear" w:color="auto" w:fill="auto"/>
          </w:tcPr>
          <w:p w:rsidR="009D0A85" w:rsidRPr="00C429BF" w:rsidRDefault="009D0A85" w:rsidP="009D0A85">
            <w:pPr>
              <w:autoSpaceDE w:val="0"/>
              <w:autoSpaceDN w:val="0"/>
              <w:adjustRightInd w:val="0"/>
              <w:rPr>
                <w:sz w:val="24"/>
                <w:szCs w:val="24"/>
              </w:rPr>
            </w:pPr>
            <w:r w:rsidRPr="00C429BF">
              <w:rPr>
                <w:sz w:val="24"/>
                <w:szCs w:val="24"/>
              </w:rPr>
              <w:t>Madisonville</w:t>
            </w:r>
          </w:p>
        </w:tc>
        <w:tc>
          <w:tcPr>
            <w:tcW w:w="3513" w:type="dxa"/>
            <w:shd w:val="clear" w:color="auto" w:fill="auto"/>
          </w:tcPr>
          <w:p w:rsidR="009D0A85" w:rsidRPr="00C429BF" w:rsidRDefault="009D0A85" w:rsidP="009D0A85">
            <w:pPr>
              <w:tabs>
                <w:tab w:val="left" w:pos="2052"/>
                <w:tab w:val="left" w:pos="2628"/>
                <w:tab w:val="left" w:pos="3042"/>
              </w:tabs>
              <w:autoSpaceDE w:val="0"/>
              <w:autoSpaceDN w:val="0"/>
              <w:adjustRightInd w:val="0"/>
              <w:ind w:right="1152"/>
              <w:jc w:val="right"/>
              <w:rPr>
                <w:sz w:val="24"/>
                <w:szCs w:val="24"/>
              </w:rPr>
            </w:pPr>
            <w:r w:rsidRPr="00C429BF">
              <w:rPr>
                <w:sz w:val="24"/>
                <w:szCs w:val="24"/>
              </w:rPr>
              <w:t>7,803</w:t>
            </w:r>
          </w:p>
        </w:tc>
        <w:tc>
          <w:tcPr>
            <w:tcW w:w="3500" w:type="dxa"/>
          </w:tcPr>
          <w:p w:rsidR="009D0A85" w:rsidRPr="00C429BF" w:rsidRDefault="000240F4" w:rsidP="000240F4">
            <w:pPr>
              <w:tabs>
                <w:tab w:val="left" w:pos="2052"/>
                <w:tab w:val="left" w:pos="2628"/>
                <w:tab w:val="left" w:pos="3042"/>
              </w:tabs>
              <w:autoSpaceDE w:val="0"/>
              <w:autoSpaceDN w:val="0"/>
              <w:adjustRightInd w:val="0"/>
              <w:ind w:right="1152"/>
              <w:jc w:val="right"/>
              <w:rPr>
                <w:sz w:val="24"/>
                <w:szCs w:val="24"/>
              </w:rPr>
            </w:pPr>
            <w:r>
              <w:rPr>
                <w:sz w:val="24"/>
                <w:szCs w:val="24"/>
              </w:rPr>
              <w:t>6,796</w:t>
            </w:r>
          </w:p>
        </w:tc>
      </w:tr>
      <w:tr w:rsidR="009D0A85" w:rsidRPr="00904B60" w:rsidTr="009D0A85">
        <w:tc>
          <w:tcPr>
            <w:tcW w:w="2347" w:type="dxa"/>
            <w:shd w:val="clear" w:color="auto" w:fill="auto"/>
          </w:tcPr>
          <w:p w:rsidR="009D0A85" w:rsidRPr="00C429BF" w:rsidRDefault="009D0A85" w:rsidP="009D0A85">
            <w:pPr>
              <w:autoSpaceDE w:val="0"/>
              <w:autoSpaceDN w:val="0"/>
              <w:adjustRightInd w:val="0"/>
              <w:rPr>
                <w:sz w:val="24"/>
                <w:szCs w:val="24"/>
              </w:rPr>
            </w:pPr>
            <w:r w:rsidRPr="00C429BF">
              <w:rPr>
                <w:sz w:val="24"/>
                <w:szCs w:val="24"/>
              </w:rPr>
              <w:t>Nicholasville</w:t>
            </w:r>
          </w:p>
        </w:tc>
        <w:tc>
          <w:tcPr>
            <w:tcW w:w="3513" w:type="dxa"/>
            <w:shd w:val="clear" w:color="auto" w:fill="auto"/>
          </w:tcPr>
          <w:p w:rsidR="009D0A85" w:rsidRPr="00C429BF" w:rsidRDefault="009D0A85" w:rsidP="009D0A85">
            <w:pPr>
              <w:tabs>
                <w:tab w:val="left" w:pos="2052"/>
                <w:tab w:val="left" w:pos="2628"/>
                <w:tab w:val="left" w:pos="3042"/>
              </w:tabs>
              <w:autoSpaceDE w:val="0"/>
              <w:autoSpaceDN w:val="0"/>
              <w:adjustRightInd w:val="0"/>
              <w:ind w:right="1152"/>
              <w:jc w:val="right"/>
              <w:rPr>
                <w:sz w:val="24"/>
                <w:szCs w:val="24"/>
              </w:rPr>
            </w:pPr>
            <w:r w:rsidRPr="00C429BF">
              <w:rPr>
                <w:sz w:val="24"/>
                <w:szCs w:val="24"/>
              </w:rPr>
              <w:t>2,556</w:t>
            </w:r>
          </w:p>
        </w:tc>
        <w:tc>
          <w:tcPr>
            <w:tcW w:w="3500" w:type="dxa"/>
          </w:tcPr>
          <w:p w:rsidR="009D0A85" w:rsidRPr="00C429BF" w:rsidRDefault="000240F4" w:rsidP="000240F4">
            <w:pPr>
              <w:tabs>
                <w:tab w:val="left" w:pos="2052"/>
                <w:tab w:val="left" w:pos="2628"/>
                <w:tab w:val="left" w:pos="3042"/>
              </w:tabs>
              <w:autoSpaceDE w:val="0"/>
              <w:autoSpaceDN w:val="0"/>
              <w:adjustRightInd w:val="0"/>
              <w:ind w:right="1152"/>
              <w:jc w:val="right"/>
              <w:rPr>
                <w:sz w:val="24"/>
                <w:szCs w:val="24"/>
              </w:rPr>
            </w:pPr>
            <w:r>
              <w:rPr>
                <w:sz w:val="24"/>
                <w:szCs w:val="24"/>
              </w:rPr>
              <w:t>2,226</w:t>
            </w:r>
          </w:p>
        </w:tc>
      </w:tr>
      <w:tr w:rsidR="009D0A85" w:rsidRPr="00904B60" w:rsidTr="009D0A85">
        <w:tc>
          <w:tcPr>
            <w:tcW w:w="2347" w:type="dxa"/>
            <w:shd w:val="clear" w:color="auto" w:fill="auto"/>
          </w:tcPr>
          <w:p w:rsidR="009D0A85" w:rsidRPr="00C429BF" w:rsidRDefault="009D0A85" w:rsidP="009D0A85">
            <w:pPr>
              <w:autoSpaceDE w:val="0"/>
              <w:autoSpaceDN w:val="0"/>
              <w:adjustRightInd w:val="0"/>
              <w:rPr>
                <w:sz w:val="24"/>
                <w:szCs w:val="24"/>
              </w:rPr>
            </w:pPr>
            <w:r w:rsidRPr="00C429BF">
              <w:rPr>
                <w:sz w:val="24"/>
                <w:szCs w:val="24"/>
              </w:rPr>
              <w:t>Paris</w:t>
            </w:r>
          </w:p>
        </w:tc>
        <w:tc>
          <w:tcPr>
            <w:tcW w:w="3513" w:type="dxa"/>
            <w:shd w:val="clear" w:color="auto" w:fill="auto"/>
          </w:tcPr>
          <w:p w:rsidR="009D0A85" w:rsidRPr="00C429BF" w:rsidRDefault="009D0A85" w:rsidP="009D0A85">
            <w:pPr>
              <w:tabs>
                <w:tab w:val="left" w:pos="2052"/>
                <w:tab w:val="left" w:pos="2628"/>
                <w:tab w:val="left" w:pos="3042"/>
              </w:tabs>
              <w:autoSpaceDE w:val="0"/>
              <w:autoSpaceDN w:val="0"/>
              <w:adjustRightInd w:val="0"/>
              <w:ind w:right="1152"/>
              <w:jc w:val="right"/>
              <w:rPr>
                <w:sz w:val="24"/>
                <w:szCs w:val="24"/>
              </w:rPr>
            </w:pPr>
            <w:r w:rsidRPr="00C429BF">
              <w:rPr>
                <w:sz w:val="24"/>
                <w:szCs w:val="24"/>
              </w:rPr>
              <w:t>1,364</w:t>
            </w:r>
          </w:p>
        </w:tc>
        <w:tc>
          <w:tcPr>
            <w:tcW w:w="3500" w:type="dxa"/>
          </w:tcPr>
          <w:p w:rsidR="009D0A85" w:rsidRPr="00C429BF" w:rsidRDefault="000240F4" w:rsidP="000240F4">
            <w:pPr>
              <w:tabs>
                <w:tab w:val="left" w:pos="2052"/>
                <w:tab w:val="left" w:pos="2628"/>
                <w:tab w:val="left" w:pos="3042"/>
              </w:tabs>
              <w:autoSpaceDE w:val="0"/>
              <w:autoSpaceDN w:val="0"/>
              <w:adjustRightInd w:val="0"/>
              <w:ind w:right="1152"/>
              <w:jc w:val="right"/>
              <w:rPr>
                <w:sz w:val="24"/>
                <w:szCs w:val="24"/>
              </w:rPr>
            </w:pPr>
            <w:r>
              <w:rPr>
                <w:sz w:val="24"/>
                <w:szCs w:val="24"/>
              </w:rPr>
              <w:t>1,188</w:t>
            </w:r>
          </w:p>
        </w:tc>
      </w:tr>
      <w:tr w:rsidR="009D0A85" w:rsidRPr="00904B60" w:rsidTr="009D0A85">
        <w:tc>
          <w:tcPr>
            <w:tcW w:w="2347" w:type="dxa"/>
            <w:shd w:val="clear" w:color="auto" w:fill="auto"/>
          </w:tcPr>
          <w:p w:rsidR="009D0A85" w:rsidRPr="00C429BF" w:rsidRDefault="009D0A85" w:rsidP="009D0A85">
            <w:pPr>
              <w:autoSpaceDE w:val="0"/>
              <w:autoSpaceDN w:val="0"/>
              <w:adjustRightInd w:val="0"/>
              <w:rPr>
                <w:sz w:val="24"/>
                <w:szCs w:val="24"/>
              </w:rPr>
            </w:pPr>
            <w:r w:rsidRPr="00C429BF">
              <w:rPr>
                <w:sz w:val="24"/>
                <w:szCs w:val="24"/>
              </w:rPr>
              <w:t>Providence</w:t>
            </w:r>
          </w:p>
        </w:tc>
        <w:tc>
          <w:tcPr>
            <w:tcW w:w="3513" w:type="dxa"/>
            <w:shd w:val="clear" w:color="auto" w:fill="auto"/>
          </w:tcPr>
          <w:p w:rsidR="009D0A85" w:rsidRPr="0036475C" w:rsidRDefault="000240F4" w:rsidP="009D0A85">
            <w:pPr>
              <w:tabs>
                <w:tab w:val="left" w:pos="2052"/>
                <w:tab w:val="left" w:pos="2628"/>
                <w:tab w:val="left" w:pos="3042"/>
              </w:tabs>
              <w:autoSpaceDE w:val="0"/>
              <w:autoSpaceDN w:val="0"/>
              <w:adjustRightInd w:val="0"/>
              <w:ind w:right="1152"/>
              <w:jc w:val="right"/>
              <w:rPr>
                <w:sz w:val="24"/>
                <w:szCs w:val="24"/>
                <w:u w:val="single"/>
              </w:rPr>
            </w:pPr>
            <w:r>
              <w:rPr>
                <w:sz w:val="24"/>
                <w:szCs w:val="24"/>
                <w:u w:val="single"/>
              </w:rPr>
              <w:t xml:space="preserve">  </w:t>
            </w:r>
            <w:r w:rsidR="009D0A85" w:rsidRPr="0036475C">
              <w:rPr>
                <w:sz w:val="24"/>
                <w:szCs w:val="24"/>
                <w:u w:val="single"/>
              </w:rPr>
              <w:t>1,231</w:t>
            </w:r>
          </w:p>
        </w:tc>
        <w:tc>
          <w:tcPr>
            <w:tcW w:w="3500" w:type="dxa"/>
          </w:tcPr>
          <w:p w:rsidR="009D0A85" w:rsidRPr="0036475C" w:rsidRDefault="009D0A85" w:rsidP="000240F4">
            <w:pPr>
              <w:tabs>
                <w:tab w:val="left" w:pos="2052"/>
                <w:tab w:val="left" w:pos="2628"/>
                <w:tab w:val="left" w:pos="3042"/>
              </w:tabs>
              <w:autoSpaceDE w:val="0"/>
              <w:autoSpaceDN w:val="0"/>
              <w:adjustRightInd w:val="0"/>
              <w:ind w:right="1152"/>
              <w:jc w:val="right"/>
              <w:rPr>
                <w:sz w:val="24"/>
                <w:szCs w:val="24"/>
                <w:u w:val="single"/>
              </w:rPr>
            </w:pPr>
            <w:r>
              <w:rPr>
                <w:sz w:val="24"/>
                <w:szCs w:val="24"/>
                <w:u w:val="single"/>
              </w:rPr>
              <w:t xml:space="preserve">  </w:t>
            </w:r>
            <w:r w:rsidR="000240F4">
              <w:rPr>
                <w:sz w:val="24"/>
                <w:szCs w:val="24"/>
                <w:u w:val="single"/>
              </w:rPr>
              <w:t>1,072</w:t>
            </w:r>
          </w:p>
        </w:tc>
      </w:tr>
      <w:tr w:rsidR="009D0A85" w:rsidRPr="00904B60" w:rsidTr="009D0A85">
        <w:tc>
          <w:tcPr>
            <w:tcW w:w="2347" w:type="dxa"/>
            <w:shd w:val="clear" w:color="auto" w:fill="auto"/>
          </w:tcPr>
          <w:p w:rsidR="009D0A85" w:rsidRPr="00C429BF" w:rsidRDefault="009D0A85" w:rsidP="009D0A85">
            <w:pPr>
              <w:autoSpaceDE w:val="0"/>
              <w:autoSpaceDN w:val="0"/>
              <w:adjustRightInd w:val="0"/>
              <w:ind w:left="540" w:hanging="540"/>
              <w:rPr>
                <w:sz w:val="24"/>
                <w:szCs w:val="24"/>
              </w:rPr>
            </w:pPr>
          </w:p>
        </w:tc>
        <w:tc>
          <w:tcPr>
            <w:tcW w:w="3513" w:type="dxa"/>
            <w:shd w:val="clear" w:color="auto" w:fill="auto"/>
          </w:tcPr>
          <w:p w:rsidR="009D0A85" w:rsidRPr="0036475C" w:rsidRDefault="009D0A85" w:rsidP="009D0A85">
            <w:pPr>
              <w:tabs>
                <w:tab w:val="left" w:pos="2052"/>
                <w:tab w:val="left" w:pos="2628"/>
                <w:tab w:val="left" w:pos="3042"/>
              </w:tabs>
              <w:autoSpaceDE w:val="0"/>
              <w:autoSpaceDN w:val="0"/>
              <w:adjustRightInd w:val="0"/>
              <w:ind w:right="1152"/>
              <w:jc w:val="right"/>
              <w:rPr>
                <w:sz w:val="24"/>
                <w:szCs w:val="24"/>
              </w:rPr>
            </w:pPr>
          </w:p>
        </w:tc>
        <w:tc>
          <w:tcPr>
            <w:tcW w:w="3500" w:type="dxa"/>
          </w:tcPr>
          <w:p w:rsidR="009D0A85" w:rsidRPr="0036475C" w:rsidRDefault="009D0A85" w:rsidP="000240F4">
            <w:pPr>
              <w:tabs>
                <w:tab w:val="left" w:pos="2052"/>
                <w:tab w:val="left" w:pos="2628"/>
                <w:tab w:val="left" w:pos="3042"/>
              </w:tabs>
              <w:autoSpaceDE w:val="0"/>
              <w:autoSpaceDN w:val="0"/>
              <w:adjustRightInd w:val="0"/>
              <w:ind w:right="1152"/>
              <w:jc w:val="right"/>
              <w:rPr>
                <w:sz w:val="24"/>
                <w:szCs w:val="24"/>
              </w:rPr>
            </w:pPr>
          </w:p>
        </w:tc>
      </w:tr>
      <w:tr w:rsidR="009D0A85" w:rsidRPr="00904B60" w:rsidTr="009D0A85">
        <w:tc>
          <w:tcPr>
            <w:tcW w:w="2347" w:type="dxa"/>
            <w:shd w:val="clear" w:color="auto" w:fill="auto"/>
          </w:tcPr>
          <w:p w:rsidR="009D0A85" w:rsidRPr="00C429BF" w:rsidRDefault="009D0A85" w:rsidP="009D0A85">
            <w:pPr>
              <w:autoSpaceDE w:val="0"/>
              <w:autoSpaceDN w:val="0"/>
              <w:adjustRightInd w:val="0"/>
              <w:rPr>
                <w:b/>
                <w:sz w:val="24"/>
                <w:szCs w:val="24"/>
              </w:rPr>
            </w:pPr>
            <w:r w:rsidRPr="00C429BF">
              <w:rPr>
                <w:b/>
                <w:sz w:val="24"/>
                <w:szCs w:val="24"/>
              </w:rPr>
              <w:t>Total</w:t>
            </w:r>
          </w:p>
        </w:tc>
        <w:tc>
          <w:tcPr>
            <w:tcW w:w="3513" w:type="dxa"/>
            <w:shd w:val="clear" w:color="auto" w:fill="auto"/>
          </w:tcPr>
          <w:p w:rsidR="009D0A85" w:rsidRPr="005A5B79" w:rsidRDefault="00021EB6" w:rsidP="00021EB6">
            <w:pPr>
              <w:tabs>
                <w:tab w:val="left" w:pos="2052"/>
                <w:tab w:val="left" w:pos="2628"/>
                <w:tab w:val="left" w:pos="3042"/>
              </w:tabs>
              <w:autoSpaceDE w:val="0"/>
              <w:autoSpaceDN w:val="0"/>
              <w:adjustRightInd w:val="0"/>
              <w:ind w:right="1152"/>
              <w:jc w:val="right"/>
              <w:rPr>
                <w:b/>
                <w:sz w:val="24"/>
                <w:szCs w:val="24"/>
              </w:rPr>
            </w:pPr>
            <w:r>
              <w:rPr>
                <w:b/>
                <w:sz w:val="24"/>
                <w:szCs w:val="24"/>
              </w:rPr>
              <w:t>37</w:t>
            </w:r>
            <w:r w:rsidR="009D0A85" w:rsidRPr="005A5B79">
              <w:rPr>
                <w:b/>
                <w:sz w:val="24"/>
                <w:szCs w:val="24"/>
              </w:rPr>
              <w:t>,000</w:t>
            </w:r>
          </w:p>
        </w:tc>
        <w:tc>
          <w:tcPr>
            <w:tcW w:w="3500" w:type="dxa"/>
          </w:tcPr>
          <w:p w:rsidR="009D0A85" w:rsidRPr="005A5B79" w:rsidRDefault="00021EB6" w:rsidP="00021EB6">
            <w:pPr>
              <w:tabs>
                <w:tab w:val="left" w:pos="2052"/>
                <w:tab w:val="left" w:pos="2628"/>
                <w:tab w:val="left" w:pos="3042"/>
              </w:tabs>
              <w:autoSpaceDE w:val="0"/>
              <w:autoSpaceDN w:val="0"/>
              <w:adjustRightInd w:val="0"/>
              <w:ind w:right="1152"/>
              <w:jc w:val="right"/>
              <w:rPr>
                <w:b/>
                <w:sz w:val="24"/>
                <w:szCs w:val="24"/>
              </w:rPr>
            </w:pPr>
            <w:r>
              <w:rPr>
                <w:b/>
                <w:sz w:val="24"/>
                <w:szCs w:val="24"/>
              </w:rPr>
              <w:t>32,225</w:t>
            </w:r>
          </w:p>
        </w:tc>
      </w:tr>
    </w:tbl>
    <w:p w:rsidR="00710C65" w:rsidRDefault="00710C65">
      <w:pPr>
        <w:rPr>
          <w:sz w:val="24"/>
          <w:szCs w:val="24"/>
        </w:rPr>
      </w:pPr>
      <w:r>
        <w:rPr>
          <w:sz w:val="24"/>
          <w:szCs w:val="24"/>
        </w:rPr>
        <w:br w:type="page"/>
      </w:r>
    </w:p>
    <w:p w:rsidR="00710C65" w:rsidRDefault="00710C65" w:rsidP="00710C65">
      <w:pPr>
        <w:rPr>
          <w:sz w:val="24"/>
          <w:szCs w:val="24"/>
        </w:rPr>
      </w:pPr>
    </w:p>
    <w:p w:rsidR="00710C65" w:rsidRDefault="00710C65" w:rsidP="00710C65">
      <w:pPr>
        <w:spacing w:line="480" w:lineRule="auto"/>
        <w:jc w:val="right"/>
        <w:rPr>
          <w:b/>
          <w:bCs/>
        </w:rPr>
      </w:pPr>
      <w:r>
        <w:rPr>
          <w:b/>
          <w:color w:val="020202"/>
          <w:position w:val="-1"/>
          <w:sz w:val="24"/>
          <w:szCs w:val="24"/>
        </w:rPr>
        <w:t>Appendix</w:t>
      </w:r>
      <w:r w:rsidRPr="00422A79">
        <w:rPr>
          <w:b/>
          <w:color w:val="020202"/>
          <w:position w:val="-1"/>
          <w:sz w:val="24"/>
          <w:szCs w:val="24"/>
        </w:rPr>
        <w:t xml:space="preserve"> </w:t>
      </w:r>
      <w:r>
        <w:rPr>
          <w:b/>
          <w:color w:val="020202"/>
          <w:position w:val="-1"/>
          <w:sz w:val="24"/>
          <w:szCs w:val="24"/>
        </w:rPr>
        <w:t>B</w:t>
      </w:r>
    </w:p>
    <w:p w:rsidR="00710C65" w:rsidRDefault="00710C65" w:rsidP="00710C65">
      <w:pPr>
        <w:spacing w:line="480" w:lineRule="auto"/>
        <w:jc w:val="center"/>
        <w:rPr>
          <w:b/>
          <w:bCs/>
          <w:sz w:val="24"/>
          <w:szCs w:val="24"/>
        </w:rPr>
      </w:pPr>
    </w:p>
    <w:p w:rsidR="009D0A85" w:rsidRDefault="009D0A85" w:rsidP="009D0A85">
      <w:pPr>
        <w:jc w:val="both"/>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rPr>
        <w:t>Servicing Fees</w:t>
      </w:r>
    </w:p>
    <w:p w:rsidR="009D0A85" w:rsidRDefault="009D0A85" w:rsidP="009D0A85">
      <w:pPr>
        <w:jc w:val="both"/>
        <w:rPr>
          <w:sz w:val="24"/>
          <w:szCs w:val="24"/>
        </w:rPr>
      </w:pPr>
    </w:p>
    <w:p w:rsidR="009D0A85" w:rsidRDefault="009D0A85" w:rsidP="009D0A85">
      <w:pPr>
        <w:jc w:val="both"/>
        <w:rPr>
          <w:sz w:val="24"/>
          <w:szCs w:val="24"/>
        </w:rPr>
      </w:pPr>
      <w:r>
        <w:rPr>
          <w:sz w:val="24"/>
          <w:szCs w:val="24"/>
        </w:rPr>
        <w:tab/>
        <w:t>The cost for the scheduling service as provided for in this Agreement (the “Servicing Fees”) is based on the combined cost of a User Fee and a Dispatch/MAC Service Fee.  MAC refers to the Agency’s Market Analytics Center through which the Agency tracks, evaluates, and optimizes its operations.  The fees as of May 1, 2019 are set forth below.  These fees are subject to adjustment from time to time, commensurate with adjustments applicable to the Agency's Members on a non-discriminatory basis.</w:t>
      </w:r>
    </w:p>
    <w:p w:rsidR="009D0A85" w:rsidRDefault="009D0A85" w:rsidP="009D0A85">
      <w:pPr>
        <w:jc w:val="both"/>
        <w:rPr>
          <w:sz w:val="24"/>
          <w:szCs w:val="24"/>
        </w:rPr>
      </w:pPr>
    </w:p>
    <w:p w:rsidR="009D0A85" w:rsidRDefault="009D0A85" w:rsidP="009D0A85">
      <w:pPr>
        <w:jc w:val="both"/>
        <w:rPr>
          <w:sz w:val="24"/>
          <w:szCs w:val="24"/>
        </w:rPr>
      </w:pPr>
      <w:r>
        <w:rPr>
          <w:sz w:val="24"/>
          <w:szCs w:val="24"/>
        </w:rPr>
        <w:tab/>
      </w:r>
      <w:r>
        <w:rPr>
          <w:sz w:val="24"/>
          <w:szCs w:val="24"/>
          <w:u w:val="single"/>
        </w:rPr>
        <w:t>User Fee</w:t>
      </w:r>
      <w:r>
        <w:rPr>
          <w:sz w:val="24"/>
          <w:szCs w:val="24"/>
        </w:rPr>
        <w:t xml:space="preserve">:  The user fee is calculated as $0.12 per MWh applied to the City’s total retail energy sales as measured during the previous fiscal year (July through June).  </w:t>
      </w:r>
    </w:p>
    <w:p w:rsidR="009D0A85" w:rsidRDefault="009D0A85" w:rsidP="009D0A85">
      <w:pPr>
        <w:jc w:val="both"/>
        <w:rPr>
          <w:sz w:val="24"/>
          <w:szCs w:val="24"/>
        </w:rPr>
      </w:pPr>
    </w:p>
    <w:p w:rsidR="009D0A85" w:rsidRDefault="009D0A85" w:rsidP="009D0A85">
      <w:pPr>
        <w:jc w:val="both"/>
        <w:rPr>
          <w:sz w:val="24"/>
          <w:szCs w:val="24"/>
        </w:rPr>
      </w:pPr>
      <w:r>
        <w:rPr>
          <w:sz w:val="24"/>
          <w:szCs w:val="24"/>
        </w:rPr>
        <w:tab/>
      </w:r>
      <w:r>
        <w:rPr>
          <w:sz w:val="24"/>
          <w:szCs w:val="24"/>
          <w:u w:val="single"/>
        </w:rPr>
        <w:t>Dispatch/MAC Service Fee</w:t>
      </w:r>
      <w:r>
        <w:rPr>
          <w:sz w:val="24"/>
          <w:szCs w:val="24"/>
        </w:rPr>
        <w:t>:  The Dispatch/MAC Service Fee is calculated as $0.45 per MWh applied to the total SEPA MWh scheduled.  For example, if the City’s annual scheduled SEPA energy were 3,961 MWh, then its annual Dispatch/MAC Service Fee would be $1,782 (3,961 x $0.45).</w:t>
      </w:r>
    </w:p>
    <w:p w:rsidR="009D0A85" w:rsidRDefault="009D0A85" w:rsidP="009D0A85">
      <w:pPr>
        <w:jc w:val="both"/>
        <w:rPr>
          <w:sz w:val="24"/>
          <w:szCs w:val="24"/>
        </w:rPr>
      </w:pPr>
    </w:p>
    <w:p w:rsidR="009D0A85" w:rsidRDefault="009D0A85" w:rsidP="009D0A85">
      <w:pPr>
        <w:jc w:val="both"/>
        <w:rPr>
          <w:sz w:val="24"/>
          <w:szCs w:val="24"/>
        </w:rPr>
      </w:pPr>
      <w:r>
        <w:rPr>
          <w:b/>
          <w:bCs/>
          <w:sz w:val="24"/>
          <w:szCs w:val="24"/>
        </w:rPr>
        <w:t>Return to Normal SEPA Operation</w:t>
      </w:r>
    </w:p>
    <w:p w:rsidR="009D0A85" w:rsidRDefault="009D0A85" w:rsidP="009D0A85">
      <w:pPr>
        <w:jc w:val="both"/>
        <w:rPr>
          <w:sz w:val="24"/>
          <w:szCs w:val="24"/>
        </w:rPr>
      </w:pPr>
    </w:p>
    <w:p w:rsidR="009D0A85" w:rsidRDefault="009D0A85" w:rsidP="009D0A85">
      <w:pPr>
        <w:jc w:val="both"/>
        <w:rPr>
          <w:sz w:val="24"/>
          <w:szCs w:val="24"/>
        </w:rPr>
      </w:pPr>
      <w:r>
        <w:rPr>
          <w:sz w:val="24"/>
          <w:szCs w:val="24"/>
        </w:rPr>
        <w:tab/>
        <w:t>If and when SEPA returns to normal operation, the Agency will manage and schedule for the City the resulting increased amounts of energy and capacity plus reserves.  All associated increased benefits achieved will be paid to the City after deducting the Servicing Fees.  The extent to which Planning Resource Auction (“PRA”) benefits are able to be achieved for the additional capacity plus reserves will depend on the schedule for the auctions.</w:t>
      </w:r>
    </w:p>
    <w:p w:rsidR="00710C65" w:rsidRPr="00D609ED" w:rsidRDefault="009D0A85" w:rsidP="009D0A85">
      <w:pPr>
        <w:pStyle w:val="Sig2"/>
        <w:keepNext/>
        <w:spacing w:before="120"/>
        <w:ind w:left="0"/>
        <w:jc w:val="center"/>
      </w:pPr>
      <w:r>
        <w:rPr>
          <w:b/>
        </w:rPr>
        <w:t xml:space="preserve"> </w:t>
      </w:r>
    </w:p>
    <w:p w:rsidR="00C429BF" w:rsidRDefault="00C429BF" w:rsidP="00286EE6">
      <w:pPr>
        <w:rPr>
          <w:sz w:val="24"/>
          <w:szCs w:val="24"/>
        </w:rPr>
      </w:pPr>
    </w:p>
    <w:sectPr w:rsidR="00C429BF" w:rsidSect="00952B3E">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A2E" w:rsidRDefault="00F47A2E">
      <w:r>
        <w:separator/>
      </w:r>
    </w:p>
  </w:endnote>
  <w:endnote w:type="continuationSeparator" w:id="0">
    <w:p w:rsidR="00F47A2E" w:rsidRDefault="00F47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66F" w:rsidRDefault="005716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A2E" w:rsidRDefault="00F47A2E">
    <w:pPr>
      <w:pStyle w:val="Footer"/>
      <w:jc w:val="center"/>
    </w:pPr>
    <w:r>
      <w:t xml:space="preserve">- </w:t>
    </w:r>
    <w:sdt>
      <w:sdtPr>
        <w:id w:val="19866684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63735">
          <w:rPr>
            <w:noProof/>
          </w:rPr>
          <w:t>4</w:t>
        </w:r>
        <w:r>
          <w:rPr>
            <w:noProof/>
          </w:rPr>
          <w:fldChar w:fldCharType="end"/>
        </w:r>
        <w:r>
          <w:rPr>
            <w:noProof/>
          </w:rPr>
          <w:t xml:space="preserve"> -</w:t>
        </w:r>
      </w:sdtContent>
    </w:sdt>
  </w:p>
  <w:p w:rsidR="00F47A2E" w:rsidRDefault="00F47A2E">
    <w:pPr>
      <w:spacing w:line="0" w:lineRule="atLeast"/>
      <w:rPr>
        <w:sz w:val="0"/>
        <w:sz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66F" w:rsidRDefault="005716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A2E" w:rsidRDefault="00F47A2E">
      <w:r>
        <w:separator/>
      </w:r>
    </w:p>
  </w:footnote>
  <w:footnote w:type="continuationSeparator" w:id="0">
    <w:p w:rsidR="00F47A2E" w:rsidRDefault="00F47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66F" w:rsidRDefault="005716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66F" w:rsidRDefault="005716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A2E" w:rsidRPr="00097B6D" w:rsidRDefault="00F47A2E" w:rsidP="00097B6D">
    <w:pPr>
      <w:pStyle w:val="Header"/>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87EFB"/>
    <w:multiLevelType w:val="multilevel"/>
    <w:tmpl w:val="40CE6C32"/>
    <w:lvl w:ilvl="0">
      <w:start w:val="1"/>
      <w:numFmt w:val="decimal"/>
      <w:suff w:val="space"/>
      <w:lvlText w:val="SECTION %1."/>
      <w:lvlJc w:val="left"/>
      <w:pPr>
        <w:ind w:left="1440" w:hanging="720"/>
      </w:pPr>
      <w:rPr>
        <w:rFonts w:ascii="Times New Roman Bold" w:hAnsi="Times New Roman Bold" w:hint="default"/>
        <w:b/>
        <w:i w:val="0"/>
        <w:caps/>
        <w:spacing w:val="0"/>
        <w:w w:val="100"/>
        <w:sz w:val="24"/>
      </w:rPr>
    </w:lvl>
    <w:lvl w:ilvl="1">
      <w:start w:val="1"/>
      <w:numFmt w:val="lowerLetter"/>
      <w:lvlText w:val="(%2)"/>
      <w:lvlJc w:val="left"/>
      <w:pPr>
        <w:ind w:left="2160" w:hanging="720"/>
      </w:pPr>
      <w:rPr>
        <w:rFonts w:hint="default"/>
      </w:rPr>
    </w:lvl>
    <w:lvl w:ilvl="2">
      <w:start w:val="1"/>
      <w:numFmt w:val="lowerRoman"/>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nsid w:val="0C5547A0"/>
    <w:multiLevelType w:val="multilevel"/>
    <w:tmpl w:val="F60025DC"/>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nsid w:val="5B4769A7"/>
    <w:multiLevelType w:val="multilevel"/>
    <w:tmpl w:val="03F05298"/>
    <w:lvl w:ilvl="0">
      <w:start w:val="1"/>
      <w:numFmt w:val="decimal"/>
      <w:pStyle w:val="Heading1"/>
      <w:suff w:val="space"/>
      <w:lvlText w:val="SECTION %1."/>
      <w:lvlJc w:val="left"/>
      <w:pPr>
        <w:ind w:left="2970" w:hanging="720"/>
      </w:pPr>
      <w:rPr>
        <w:rFonts w:ascii="Times New Roman Bold" w:hAnsi="Times New Roman Bold" w:hint="default"/>
        <w:b/>
        <w:i w:val="0"/>
        <w:caps/>
        <w:spacing w:val="0"/>
        <w:w w:val="100"/>
        <w:sz w:val="24"/>
      </w:rPr>
    </w:lvl>
    <w:lvl w:ilvl="1">
      <w:start w:val="1"/>
      <w:numFmt w:val="lowerLetter"/>
      <w:pStyle w:val="BodyText"/>
      <w:lvlText w:val="(%2)"/>
      <w:lvlJc w:val="left"/>
      <w:pPr>
        <w:ind w:left="3060" w:hanging="72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nsid w:val="79202523"/>
    <w:multiLevelType w:val="hybridMultilevel"/>
    <w:tmpl w:val="461E3B3A"/>
    <w:lvl w:ilvl="0" w:tplc="3CAAB0DA">
      <w:start w:val="1"/>
      <w:numFmt w:val="lowerRoman"/>
      <w:pStyle w:val="ListParagraph"/>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0"/>
  </w:num>
  <w:num w:numId="5">
    <w:abstractNumId w:val="2"/>
  </w:num>
  <w:num w:numId="6">
    <w:abstractNumId w:val="2"/>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C7F"/>
    <w:rsid w:val="00010B6B"/>
    <w:rsid w:val="00015173"/>
    <w:rsid w:val="00015ECE"/>
    <w:rsid w:val="0001715D"/>
    <w:rsid w:val="00021EB6"/>
    <w:rsid w:val="00022FB6"/>
    <w:rsid w:val="000240F4"/>
    <w:rsid w:val="00027479"/>
    <w:rsid w:val="00027F0E"/>
    <w:rsid w:val="0003385E"/>
    <w:rsid w:val="00033CA6"/>
    <w:rsid w:val="00037DAF"/>
    <w:rsid w:val="000401EE"/>
    <w:rsid w:val="00043C18"/>
    <w:rsid w:val="00044271"/>
    <w:rsid w:val="0005009E"/>
    <w:rsid w:val="0006074A"/>
    <w:rsid w:val="00063CE0"/>
    <w:rsid w:val="000648C6"/>
    <w:rsid w:val="00065854"/>
    <w:rsid w:val="00065E26"/>
    <w:rsid w:val="00073AD6"/>
    <w:rsid w:val="00075881"/>
    <w:rsid w:val="000773D8"/>
    <w:rsid w:val="00081A5E"/>
    <w:rsid w:val="000835B5"/>
    <w:rsid w:val="000862DB"/>
    <w:rsid w:val="000869E8"/>
    <w:rsid w:val="00087201"/>
    <w:rsid w:val="00087C7E"/>
    <w:rsid w:val="00090966"/>
    <w:rsid w:val="0009305B"/>
    <w:rsid w:val="00097B6D"/>
    <w:rsid w:val="00097B7B"/>
    <w:rsid w:val="00097BA6"/>
    <w:rsid w:val="000A1B69"/>
    <w:rsid w:val="000A7132"/>
    <w:rsid w:val="000B3480"/>
    <w:rsid w:val="000B4050"/>
    <w:rsid w:val="000B6F3B"/>
    <w:rsid w:val="000C188F"/>
    <w:rsid w:val="000D4394"/>
    <w:rsid w:val="000D6100"/>
    <w:rsid w:val="000D63CB"/>
    <w:rsid w:val="000E3E45"/>
    <w:rsid w:val="000F036D"/>
    <w:rsid w:val="000F0958"/>
    <w:rsid w:val="000F34BD"/>
    <w:rsid w:val="000F376F"/>
    <w:rsid w:val="000F5688"/>
    <w:rsid w:val="000F5BCB"/>
    <w:rsid w:val="000F6AFC"/>
    <w:rsid w:val="001024C6"/>
    <w:rsid w:val="0010492E"/>
    <w:rsid w:val="00106FCF"/>
    <w:rsid w:val="0011007A"/>
    <w:rsid w:val="001106E3"/>
    <w:rsid w:val="00120B44"/>
    <w:rsid w:val="00120EFA"/>
    <w:rsid w:val="00123F96"/>
    <w:rsid w:val="00131C11"/>
    <w:rsid w:val="0013245B"/>
    <w:rsid w:val="00132748"/>
    <w:rsid w:val="001337B3"/>
    <w:rsid w:val="001418D2"/>
    <w:rsid w:val="00141A7C"/>
    <w:rsid w:val="00144D0F"/>
    <w:rsid w:val="001457FB"/>
    <w:rsid w:val="00146FFD"/>
    <w:rsid w:val="0015198A"/>
    <w:rsid w:val="001521AB"/>
    <w:rsid w:val="00153C5F"/>
    <w:rsid w:val="00153E01"/>
    <w:rsid w:val="00156FB8"/>
    <w:rsid w:val="00157D61"/>
    <w:rsid w:val="001611D4"/>
    <w:rsid w:val="00163881"/>
    <w:rsid w:val="00164137"/>
    <w:rsid w:val="00167EEA"/>
    <w:rsid w:val="00170719"/>
    <w:rsid w:val="00172CDC"/>
    <w:rsid w:val="001749E2"/>
    <w:rsid w:val="0017689A"/>
    <w:rsid w:val="00177244"/>
    <w:rsid w:val="00183B3E"/>
    <w:rsid w:val="00184187"/>
    <w:rsid w:val="00185361"/>
    <w:rsid w:val="00191B49"/>
    <w:rsid w:val="00191F16"/>
    <w:rsid w:val="00194751"/>
    <w:rsid w:val="001967AF"/>
    <w:rsid w:val="00196C76"/>
    <w:rsid w:val="00197AD1"/>
    <w:rsid w:val="001A0E1E"/>
    <w:rsid w:val="001A2871"/>
    <w:rsid w:val="001A4335"/>
    <w:rsid w:val="001B31C7"/>
    <w:rsid w:val="001B41AB"/>
    <w:rsid w:val="001B54FE"/>
    <w:rsid w:val="001B6985"/>
    <w:rsid w:val="001B6BF0"/>
    <w:rsid w:val="001C1128"/>
    <w:rsid w:val="001C224D"/>
    <w:rsid w:val="001C427F"/>
    <w:rsid w:val="001C4ECD"/>
    <w:rsid w:val="001D01DF"/>
    <w:rsid w:val="001D080B"/>
    <w:rsid w:val="001D2C42"/>
    <w:rsid w:val="001D3DA4"/>
    <w:rsid w:val="001E4E95"/>
    <w:rsid w:val="001E542E"/>
    <w:rsid w:val="001E65B5"/>
    <w:rsid w:val="001F0F46"/>
    <w:rsid w:val="001F6AE8"/>
    <w:rsid w:val="001F721B"/>
    <w:rsid w:val="002048B8"/>
    <w:rsid w:val="00212C7A"/>
    <w:rsid w:val="00216D7F"/>
    <w:rsid w:val="00220F64"/>
    <w:rsid w:val="00223E3A"/>
    <w:rsid w:val="00223F8F"/>
    <w:rsid w:val="002323C7"/>
    <w:rsid w:val="00232539"/>
    <w:rsid w:val="00236A85"/>
    <w:rsid w:val="00240A7B"/>
    <w:rsid w:val="00242A06"/>
    <w:rsid w:val="002433CF"/>
    <w:rsid w:val="00244261"/>
    <w:rsid w:val="002460BE"/>
    <w:rsid w:val="0024696A"/>
    <w:rsid w:val="00247CB5"/>
    <w:rsid w:val="00250FC4"/>
    <w:rsid w:val="0025537B"/>
    <w:rsid w:val="00267A35"/>
    <w:rsid w:val="00271886"/>
    <w:rsid w:val="002721F9"/>
    <w:rsid w:val="002748D8"/>
    <w:rsid w:val="002772F5"/>
    <w:rsid w:val="00283E0E"/>
    <w:rsid w:val="00286EE6"/>
    <w:rsid w:val="00295415"/>
    <w:rsid w:val="002A1CA9"/>
    <w:rsid w:val="002A421E"/>
    <w:rsid w:val="002A4357"/>
    <w:rsid w:val="002B2EA5"/>
    <w:rsid w:val="002B3466"/>
    <w:rsid w:val="002B34D8"/>
    <w:rsid w:val="002C0B95"/>
    <w:rsid w:val="002D12C3"/>
    <w:rsid w:val="002D6339"/>
    <w:rsid w:val="002E37E0"/>
    <w:rsid w:val="002E5AB3"/>
    <w:rsid w:val="002E5BB3"/>
    <w:rsid w:val="002E737F"/>
    <w:rsid w:val="002F4B74"/>
    <w:rsid w:val="002F4DDF"/>
    <w:rsid w:val="002F69CA"/>
    <w:rsid w:val="00302CF8"/>
    <w:rsid w:val="00304633"/>
    <w:rsid w:val="00310D12"/>
    <w:rsid w:val="003110B1"/>
    <w:rsid w:val="003133A2"/>
    <w:rsid w:val="00313790"/>
    <w:rsid w:val="003167CD"/>
    <w:rsid w:val="003172AB"/>
    <w:rsid w:val="003209D9"/>
    <w:rsid w:val="00326E82"/>
    <w:rsid w:val="00327301"/>
    <w:rsid w:val="00330DB8"/>
    <w:rsid w:val="003310AD"/>
    <w:rsid w:val="00331774"/>
    <w:rsid w:val="00335584"/>
    <w:rsid w:val="0033773E"/>
    <w:rsid w:val="00342DF5"/>
    <w:rsid w:val="00342EF0"/>
    <w:rsid w:val="00343D70"/>
    <w:rsid w:val="00344EC1"/>
    <w:rsid w:val="00346D1A"/>
    <w:rsid w:val="00350209"/>
    <w:rsid w:val="0035124E"/>
    <w:rsid w:val="00351C11"/>
    <w:rsid w:val="00351E37"/>
    <w:rsid w:val="00352EFD"/>
    <w:rsid w:val="003616DA"/>
    <w:rsid w:val="0036475C"/>
    <w:rsid w:val="00366FC6"/>
    <w:rsid w:val="00371E3F"/>
    <w:rsid w:val="00372D55"/>
    <w:rsid w:val="0037313D"/>
    <w:rsid w:val="003747F3"/>
    <w:rsid w:val="00376D49"/>
    <w:rsid w:val="00377F5E"/>
    <w:rsid w:val="00380004"/>
    <w:rsid w:val="003805AE"/>
    <w:rsid w:val="00383327"/>
    <w:rsid w:val="00383B15"/>
    <w:rsid w:val="00383EF1"/>
    <w:rsid w:val="00384250"/>
    <w:rsid w:val="00385D8F"/>
    <w:rsid w:val="00396DD3"/>
    <w:rsid w:val="003B2AD3"/>
    <w:rsid w:val="003B38B3"/>
    <w:rsid w:val="003B51EB"/>
    <w:rsid w:val="003B6ED6"/>
    <w:rsid w:val="003C2254"/>
    <w:rsid w:val="003C2464"/>
    <w:rsid w:val="003C4586"/>
    <w:rsid w:val="003C784D"/>
    <w:rsid w:val="003D2686"/>
    <w:rsid w:val="003D27DC"/>
    <w:rsid w:val="003D3111"/>
    <w:rsid w:val="003D5F7C"/>
    <w:rsid w:val="003E045D"/>
    <w:rsid w:val="003F2727"/>
    <w:rsid w:val="003F2A04"/>
    <w:rsid w:val="003F353F"/>
    <w:rsid w:val="003F527A"/>
    <w:rsid w:val="003F5573"/>
    <w:rsid w:val="00404B16"/>
    <w:rsid w:val="004052F2"/>
    <w:rsid w:val="004073E2"/>
    <w:rsid w:val="004113F4"/>
    <w:rsid w:val="00413C7F"/>
    <w:rsid w:val="0041457F"/>
    <w:rsid w:val="00414C01"/>
    <w:rsid w:val="00416338"/>
    <w:rsid w:val="00416B1D"/>
    <w:rsid w:val="00417B0B"/>
    <w:rsid w:val="00422A79"/>
    <w:rsid w:val="00422F3D"/>
    <w:rsid w:val="00423473"/>
    <w:rsid w:val="004250F0"/>
    <w:rsid w:val="00433537"/>
    <w:rsid w:val="00434098"/>
    <w:rsid w:val="00435CD9"/>
    <w:rsid w:val="00436896"/>
    <w:rsid w:val="004369B3"/>
    <w:rsid w:val="0044285B"/>
    <w:rsid w:val="004443B0"/>
    <w:rsid w:val="00447529"/>
    <w:rsid w:val="00451D1F"/>
    <w:rsid w:val="004529F3"/>
    <w:rsid w:val="00452F06"/>
    <w:rsid w:val="0045305E"/>
    <w:rsid w:val="0045374C"/>
    <w:rsid w:val="004538AE"/>
    <w:rsid w:val="004565EF"/>
    <w:rsid w:val="004620F6"/>
    <w:rsid w:val="00465E44"/>
    <w:rsid w:val="0047564F"/>
    <w:rsid w:val="00477547"/>
    <w:rsid w:val="00477885"/>
    <w:rsid w:val="00482D1C"/>
    <w:rsid w:val="0048336B"/>
    <w:rsid w:val="00487DDC"/>
    <w:rsid w:val="004921D3"/>
    <w:rsid w:val="00497740"/>
    <w:rsid w:val="004A0AB3"/>
    <w:rsid w:val="004A48D2"/>
    <w:rsid w:val="004A5CA1"/>
    <w:rsid w:val="004B0E9B"/>
    <w:rsid w:val="004B3087"/>
    <w:rsid w:val="004B39C8"/>
    <w:rsid w:val="004B7D91"/>
    <w:rsid w:val="004C167D"/>
    <w:rsid w:val="004C1808"/>
    <w:rsid w:val="004C1811"/>
    <w:rsid w:val="004C4B46"/>
    <w:rsid w:val="004C58A3"/>
    <w:rsid w:val="004C7209"/>
    <w:rsid w:val="004D114A"/>
    <w:rsid w:val="004D173B"/>
    <w:rsid w:val="004D2CEE"/>
    <w:rsid w:val="004E1585"/>
    <w:rsid w:val="004E1692"/>
    <w:rsid w:val="004E1E24"/>
    <w:rsid w:val="004E1F7C"/>
    <w:rsid w:val="004E3548"/>
    <w:rsid w:val="004E488D"/>
    <w:rsid w:val="004E4B85"/>
    <w:rsid w:val="004E6177"/>
    <w:rsid w:val="004E618B"/>
    <w:rsid w:val="004F12F4"/>
    <w:rsid w:val="004F193D"/>
    <w:rsid w:val="004F3D7E"/>
    <w:rsid w:val="004F407F"/>
    <w:rsid w:val="004F60D3"/>
    <w:rsid w:val="004F7940"/>
    <w:rsid w:val="00501025"/>
    <w:rsid w:val="00501232"/>
    <w:rsid w:val="00505F0E"/>
    <w:rsid w:val="0050608A"/>
    <w:rsid w:val="005100F9"/>
    <w:rsid w:val="005153B2"/>
    <w:rsid w:val="0051636D"/>
    <w:rsid w:val="00517099"/>
    <w:rsid w:val="0053235E"/>
    <w:rsid w:val="00532EFE"/>
    <w:rsid w:val="005454BA"/>
    <w:rsid w:val="005456F7"/>
    <w:rsid w:val="00546149"/>
    <w:rsid w:val="005528D0"/>
    <w:rsid w:val="00553DD2"/>
    <w:rsid w:val="00554DAF"/>
    <w:rsid w:val="00557A33"/>
    <w:rsid w:val="0056143C"/>
    <w:rsid w:val="005669CE"/>
    <w:rsid w:val="0057166F"/>
    <w:rsid w:val="005733B5"/>
    <w:rsid w:val="00575DEF"/>
    <w:rsid w:val="00577A91"/>
    <w:rsid w:val="00583B29"/>
    <w:rsid w:val="00584603"/>
    <w:rsid w:val="00585F84"/>
    <w:rsid w:val="005906E5"/>
    <w:rsid w:val="005926B9"/>
    <w:rsid w:val="005966EB"/>
    <w:rsid w:val="00597319"/>
    <w:rsid w:val="005A026C"/>
    <w:rsid w:val="005A0584"/>
    <w:rsid w:val="005A0641"/>
    <w:rsid w:val="005A0E2F"/>
    <w:rsid w:val="005A1191"/>
    <w:rsid w:val="005A272E"/>
    <w:rsid w:val="005A2A0E"/>
    <w:rsid w:val="005A3C48"/>
    <w:rsid w:val="005A3F85"/>
    <w:rsid w:val="005A4F1A"/>
    <w:rsid w:val="005A5B79"/>
    <w:rsid w:val="005B1268"/>
    <w:rsid w:val="005B252E"/>
    <w:rsid w:val="005B2C96"/>
    <w:rsid w:val="005B4C09"/>
    <w:rsid w:val="005B6E85"/>
    <w:rsid w:val="005C1782"/>
    <w:rsid w:val="005C743A"/>
    <w:rsid w:val="005D1A23"/>
    <w:rsid w:val="005D35DC"/>
    <w:rsid w:val="005E109F"/>
    <w:rsid w:val="005E167A"/>
    <w:rsid w:val="005E7C93"/>
    <w:rsid w:val="005F1A8E"/>
    <w:rsid w:val="005F5037"/>
    <w:rsid w:val="005F58D3"/>
    <w:rsid w:val="005F7389"/>
    <w:rsid w:val="00601E1B"/>
    <w:rsid w:val="00601F56"/>
    <w:rsid w:val="00604BEA"/>
    <w:rsid w:val="006054E0"/>
    <w:rsid w:val="00615EB7"/>
    <w:rsid w:val="006239AB"/>
    <w:rsid w:val="006241A7"/>
    <w:rsid w:val="006265B2"/>
    <w:rsid w:val="00634B93"/>
    <w:rsid w:val="00637323"/>
    <w:rsid w:val="00637AB4"/>
    <w:rsid w:val="0064096C"/>
    <w:rsid w:val="0064269E"/>
    <w:rsid w:val="00651E33"/>
    <w:rsid w:val="0065217C"/>
    <w:rsid w:val="0065611B"/>
    <w:rsid w:val="00660890"/>
    <w:rsid w:val="00664328"/>
    <w:rsid w:val="00666B9B"/>
    <w:rsid w:val="00675843"/>
    <w:rsid w:val="006772AC"/>
    <w:rsid w:val="00680DF7"/>
    <w:rsid w:val="00681AB0"/>
    <w:rsid w:val="0068433E"/>
    <w:rsid w:val="00686CCB"/>
    <w:rsid w:val="00687BE5"/>
    <w:rsid w:val="00690A11"/>
    <w:rsid w:val="00690E50"/>
    <w:rsid w:val="00691F69"/>
    <w:rsid w:val="00692238"/>
    <w:rsid w:val="0069254A"/>
    <w:rsid w:val="00692835"/>
    <w:rsid w:val="0069304D"/>
    <w:rsid w:val="00695076"/>
    <w:rsid w:val="006952B0"/>
    <w:rsid w:val="00697D20"/>
    <w:rsid w:val="006A2D37"/>
    <w:rsid w:val="006A4943"/>
    <w:rsid w:val="006A5215"/>
    <w:rsid w:val="006A5770"/>
    <w:rsid w:val="006A6665"/>
    <w:rsid w:val="006A6D69"/>
    <w:rsid w:val="006B10FA"/>
    <w:rsid w:val="006B3053"/>
    <w:rsid w:val="006B3467"/>
    <w:rsid w:val="006B38AF"/>
    <w:rsid w:val="006B6FCB"/>
    <w:rsid w:val="006C0388"/>
    <w:rsid w:val="006C1DD4"/>
    <w:rsid w:val="006C3D77"/>
    <w:rsid w:val="006C5350"/>
    <w:rsid w:val="006C541D"/>
    <w:rsid w:val="006C6FB2"/>
    <w:rsid w:val="006C790F"/>
    <w:rsid w:val="006D0BF3"/>
    <w:rsid w:val="006D7612"/>
    <w:rsid w:val="006E1A61"/>
    <w:rsid w:val="006E3C79"/>
    <w:rsid w:val="006E74D1"/>
    <w:rsid w:val="006F2F06"/>
    <w:rsid w:val="006F3FFE"/>
    <w:rsid w:val="006F66AC"/>
    <w:rsid w:val="006F67FE"/>
    <w:rsid w:val="006F7A95"/>
    <w:rsid w:val="00700694"/>
    <w:rsid w:val="00707609"/>
    <w:rsid w:val="00710166"/>
    <w:rsid w:val="00710C65"/>
    <w:rsid w:val="00711592"/>
    <w:rsid w:val="00711BF4"/>
    <w:rsid w:val="007125B3"/>
    <w:rsid w:val="00714986"/>
    <w:rsid w:val="00715A97"/>
    <w:rsid w:val="00716281"/>
    <w:rsid w:val="0071696F"/>
    <w:rsid w:val="00721C29"/>
    <w:rsid w:val="0072589F"/>
    <w:rsid w:val="007258D8"/>
    <w:rsid w:val="007260D7"/>
    <w:rsid w:val="00734BCD"/>
    <w:rsid w:val="00737F6E"/>
    <w:rsid w:val="007443F6"/>
    <w:rsid w:val="00745CF9"/>
    <w:rsid w:val="00746744"/>
    <w:rsid w:val="00746D88"/>
    <w:rsid w:val="00747534"/>
    <w:rsid w:val="00751183"/>
    <w:rsid w:val="00752CCF"/>
    <w:rsid w:val="00753C0B"/>
    <w:rsid w:val="00762C3F"/>
    <w:rsid w:val="0076419A"/>
    <w:rsid w:val="00766779"/>
    <w:rsid w:val="00771FE5"/>
    <w:rsid w:val="0077337B"/>
    <w:rsid w:val="007775AB"/>
    <w:rsid w:val="00780571"/>
    <w:rsid w:val="00780CCE"/>
    <w:rsid w:val="00782FAE"/>
    <w:rsid w:val="00785F20"/>
    <w:rsid w:val="007877FF"/>
    <w:rsid w:val="00790055"/>
    <w:rsid w:val="007919B5"/>
    <w:rsid w:val="007945E1"/>
    <w:rsid w:val="00794A55"/>
    <w:rsid w:val="00795AB8"/>
    <w:rsid w:val="007962C4"/>
    <w:rsid w:val="00797061"/>
    <w:rsid w:val="007A1570"/>
    <w:rsid w:val="007A33F6"/>
    <w:rsid w:val="007A614D"/>
    <w:rsid w:val="007A648E"/>
    <w:rsid w:val="007B60C2"/>
    <w:rsid w:val="007C1089"/>
    <w:rsid w:val="007C262D"/>
    <w:rsid w:val="007C3045"/>
    <w:rsid w:val="007C4476"/>
    <w:rsid w:val="007C6CB0"/>
    <w:rsid w:val="007D07B4"/>
    <w:rsid w:val="007D0C08"/>
    <w:rsid w:val="007D1095"/>
    <w:rsid w:val="007D21F0"/>
    <w:rsid w:val="007D3D2A"/>
    <w:rsid w:val="007D4752"/>
    <w:rsid w:val="007D511B"/>
    <w:rsid w:val="007D5F15"/>
    <w:rsid w:val="007E0A77"/>
    <w:rsid w:val="007E0AB4"/>
    <w:rsid w:val="007E1577"/>
    <w:rsid w:val="007E1893"/>
    <w:rsid w:val="007E3F55"/>
    <w:rsid w:val="007E6D9F"/>
    <w:rsid w:val="007F1D26"/>
    <w:rsid w:val="007F1F03"/>
    <w:rsid w:val="007F34F4"/>
    <w:rsid w:val="007F79A6"/>
    <w:rsid w:val="00804B25"/>
    <w:rsid w:val="00804EF7"/>
    <w:rsid w:val="00805D63"/>
    <w:rsid w:val="008061A8"/>
    <w:rsid w:val="00806477"/>
    <w:rsid w:val="00810F21"/>
    <w:rsid w:val="00823830"/>
    <w:rsid w:val="00825AA8"/>
    <w:rsid w:val="00831533"/>
    <w:rsid w:val="008330E4"/>
    <w:rsid w:val="0083457E"/>
    <w:rsid w:val="008355BF"/>
    <w:rsid w:val="0084173C"/>
    <w:rsid w:val="00841CB6"/>
    <w:rsid w:val="00844BA5"/>
    <w:rsid w:val="008479F7"/>
    <w:rsid w:val="008501ED"/>
    <w:rsid w:val="0085149C"/>
    <w:rsid w:val="00852C96"/>
    <w:rsid w:val="00861E38"/>
    <w:rsid w:val="008635D6"/>
    <w:rsid w:val="008652C5"/>
    <w:rsid w:val="00873891"/>
    <w:rsid w:val="00873F11"/>
    <w:rsid w:val="008742AB"/>
    <w:rsid w:val="00876AF0"/>
    <w:rsid w:val="00877E69"/>
    <w:rsid w:val="00881766"/>
    <w:rsid w:val="00882A96"/>
    <w:rsid w:val="0088388C"/>
    <w:rsid w:val="0088402E"/>
    <w:rsid w:val="00884B0B"/>
    <w:rsid w:val="00885773"/>
    <w:rsid w:val="00887B0F"/>
    <w:rsid w:val="00897491"/>
    <w:rsid w:val="008A3D42"/>
    <w:rsid w:val="008A7834"/>
    <w:rsid w:val="008A78C4"/>
    <w:rsid w:val="008B089F"/>
    <w:rsid w:val="008B3D25"/>
    <w:rsid w:val="008B48B5"/>
    <w:rsid w:val="008C3383"/>
    <w:rsid w:val="008C3596"/>
    <w:rsid w:val="008C3FCF"/>
    <w:rsid w:val="008C48C1"/>
    <w:rsid w:val="008C7FBB"/>
    <w:rsid w:val="008D0E0F"/>
    <w:rsid w:val="008D3005"/>
    <w:rsid w:val="008D58D3"/>
    <w:rsid w:val="008D6238"/>
    <w:rsid w:val="008D67E1"/>
    <w:rsid w:val="008D6FD4"/>
    <w:rsid w:val="008F1A5D"/>
    <w:rsid w:val="008F306B"/>
    <w:rsid w:val="008F408E"/>
    <w:rsid w:val="0090565C"/>
    <w:rsid w:val="00907A53"/>
    <w:rsid w:val="00910B48"/>
    <w:rsid w:val="00910C0A"/>
    <w:rsid w:val="0091221E"/>
    <w:rsid w:val="00921ECE"/>
    <w:rsid w:val="009251E2"/>
    <w:rsid w:val="00930ACD"/>
    <w:rsid w:val="00932AC3"/>
    <w:rsid w:val="00932EAD"/>
    <w:rsid w:val="00934E03"/>
    <w:rsid w:val="00936751"/>
    <w:rsid w:val="0093738C"/>
    <w:rsid w:val="00950F16"/>
    <w:rsid w:val="00952B3E"/>
    <w:rsid w:val="00956057"/>
    <w:rsid w:val="00962608"/>
    <w:rsid w:val="00962F9F"/>
    <w:rsid w:val="00962FCF"/>
    <w:rsid w:val="009630DE"/>
    <w:rsid w:val="00963735"/>
    <w:rsid w:val="00967E57"/>
    <w:rsid w:val="00971F86"/>
    <w:rsid w:val="009721B7"/>
    <w:rsid w:val="009818FB"/>
    <w:rsid w:val="00983348"/>
    <w:rsid w:val="00983E18"/>
    <w:rsid w:val="00985A83"/>
    <w:rsid w:val="00991147"/>
    <w:rsid w:val="00991CCC"/>
    <w:rsid w:val="00994D34"/>
    <w:rsid w:val="00996B8B"/>
    <w:rsid w:val="009A120B"/>
    <w:rsid w:val="009A4A31"/>
    <w:rsid w:val="009A68E4"/>
    <w:rsid w:val="009B0F8E"/>
    <w:rsid w:val="009B2536"/>
    <w:rsid w:val="009B3AE2"/>
    <w:rsid w:val="009C242A"/>
    <w:rsid w:val="009C2AA3"/>
    <w:rsid w:val="009C2DCF"/>
    <w:rsid w:val="009C5452"/>
    <w:rsid w:val="009C5C86"/>
    <w:rsid w:val="009C6F74"/>
    <w:rsid w:val="009D0A85"/>
    <w:rsid w:val="009D1D5C"/>
    <w:rsid w:val="009D307E"/>
    <w:rsid w:val="009D7176"/>
    <w:rsid w:val="009E0C67"/>
    <w:rsid w:val="009E35C2"/>
    <w:rsid w:val="009E6094"/>
    <w:rsid w:val="009F09CC"/>
    <w:rsid w:val="009F5E21"/>
    <w:rsid w:val="009F7116"/>
    <w:rsid w:val="00A01AE3"/>
    <w:rsid w:val="00A02E7A"/>
    <w:rsid w:val="00A03F73"/>
    <w:rsid w:val="00A04FDB"/>
    <w:rsid w:val="00A1024C"/>
    <w:rsid w:val="00A104BE"/>
    <w:rsid w:val="00A1172D"/>
    <w:rsid w:val="00A17AB8"/>
    <w:rsid w:val="00A21487"/>
    <w:rsid w:val="00A215A0"/>
    <w:rsid w:val="00A24497"/>
    <w:rsid w:val="00A33889"/>
    <w:rsid w:val="00A40C4B"/>
    <w:rsid w:val="00A46E12"/>
    <w:rsid w:val="00A50039"/>
    <w:rsid w:val="00A51A2F"/>
    <w:rsid w:val="00A546A1"/>
    <w:rsid w:val="00A566CA"/>
    <w:rsid w:val="00A575C5"/>
    <w:rsid w:val="00A6090C"/>
    <w:rsid w:val="00A6461B"/>
    <w:rsid w:val="00A67A3F"/>
    <w:rsid w:val="00A70CF0"/>
    <w:rsid w:val="00A7119B"/>
    <w:rsid w:val="00A7388F"/>
    <w:rsid w:val="00A757AF"/>
    <w:rsid w:val="00A76B46"/>
    <w:rsid w:val="00A771B4"/>
    <w:rsid w:val="00A81A29"/>
    <w:rsid w:val="00A82622"/>
    <w:rsid w:val="00A8559E"/>
    <w:rsid w:val="00A85C2F"/>
    <w:rsid w:val="00A86BB1"/>
    <w:rsid w:val="00A875FD"/>
    <w:rsid w:val="00A90210"/>
    <w:rsid w:val="00A90746"/>
    <w:rsid w:val="00A92949"/>
    <w:rsid w:val="00A9376D"/>
    <w:rsid w:val="00A94DD0"/>
    <w:rsid w:val="00AA0DAE"/>
    <w:rsid w:val="00AB08A3"/>
    <w:rsid w:val="00AB3176"/>
    <w:rsid w:val="00AC0204"/>
    <w:rsid w:val="00AC13DC"/>
    <w:rsid w:val="00AC2D90"/>
    <w:rsid w:val="00AC578B"/>
    <w:rsid w:val="00AC77BD"/>
    <w:rsid w:val="00AD4D54"/>
    <w:rsid w:val="00AD67D5"/>
    <w:rsid w:val="00AE1CEF"/>
    <w:rsid w:val="00AE2CC9"/>
    <w:rsid w:val="00AE3AAB"/>
    <w:rsid w:val="00AE58B6"/>
    <w:rsid w:val="00AE68F9"/>
    <w:rsid w:val="00AF0E26"/>
    <w:rsid w:val="00AF20F0"/>
    <w:rsid w:val="00AF2DD5"/>
    <w:rsid w:val="00AF3C6A"/>
    <w:rsid w:val="00AF678F"/>
    <w:rsid w:val="00B0103A"/>
    <w:rsid w:val="00B072DA"/>
    <w:rsid w:val="00B118D9"/>
    <w:rsid w:val="00B1295C"/>
    <w:rsid w:val="00B14ADF"/>
    <w:rsid w:val="00B15B68"/>
    <w:rsid w:val="00B17C8E"/>
    <w:rsid w:val="00B22E22"/>
    <w:rsid w:val="00B23016"/>
    <w:rsid w:val="00B25102"/>
    <w:rsid w:val="00B2543D"/>
    <w:rsid w:val="00B2543F"/>
    <w:rsid w:val="00B26648"/>
    <w:rsid w:val="00B307D4"/>
    <w:rsid w:val="00B3447A"/>
    <w:rsid w:val="00B34BB8"/>
    <w:rsid w:val="00B34F82"/>
    <w:rsid w:val="00B40186"/>
    <w:rsid w:val="00B40334"/>
    <w:rsid w:val="00B47898"/>
    <w:rsid w:val="00B47FB1"/>
    <w:rsid w:val="00B511E9"/>
    <w:rsid w:val="00B515F6"/>
    <w:rsid w:val="00B60A1F"/>
    <w:rsid w:val="00B63F43"/>
    <w:rsid w:val="00B66050"/>
    <w:rsid w:val="00B70A83"/>
    <w:rsid w:val="00B7575C"/>
    <w:rsid w:val="00B75F73"/>
    <w:rsid w:val="00B82566"/>
    <w:rsid w:val="00B84D70"/>
    <w:rsid w:val="00B918CC"/>
    <w:rsid w:val="00B943EF"/>
    <w:rsid w:val="00B96B8D"/>
    <w:rsid w:val="00B97101"/>
    <w:rsid w:val="00BA0DF2"/>
    <w:rsid w:val="00BA1480"/>
    <w:rsid w:val="00BA4C5B"/>
    <w:rsid w:val="00BA57CC"/>
    <w:rsid w:val="00BB5941"/>
    <w:rsid w:val="00BB6492"/>
    <w:rsid w:val="00BC118E"/>
    <w:rsid w:val="00BC6218"/>
    <w:rsid w:val="00BD04B8"/>
    <w:rsid w:val="00BD31DA"/>
    <w:rsid w:val="00BD4C70"/>
    <w:rsid w:val="00BD5E45"/>
    <w:rsid w:val="00BD670D"/>
    <w:rsid w:val="00BD7EB4"/>
    <w:rsid w:val="00BE05EB"/>
    <w:rsid w:val="00BE15C3"/>
    <w:rsid w:val="00BE3554"/>
    <w:rsid w:val="00BE37D7"/>
    <w:rsid w:val="00BE442F"/>
    <w:rsid w:val="00BE595E"/>
    <w:rsid w:val="00BF26B2"/>
    <w:rsid w:val="00BF3F2C"/>
    <w:rsid w:val="00BF65A5"/>
    <w:rsid w:val="00C01367"/>
    <w:rsid w:val="00C062DD"/>
    <w:rsid w:val="00C06C59"/>
    <w:rsid w:val="00C105A3"/>
    <w:rsid w:val="00C11DF5"/>
    <w:rsid w:val="00C16BDE"/>
    <w:rsid w:val="00C21074"/>
    <w:rsid w:val="00C218BC"/>
    <w:rsid w:val="00C2651B"/>
    <w:rsid w:val="00C30F5F"/>
    <w:rsid w:val="00C31B23"/>
    <w:rsid w:val="00C37275"/>
    <w:rsid w:val="00C429BF"/>
    <w:rsid w:val="00C461A2"/>
    <w:rsid w:val="00C4717A"/>
    <w:rsid w:val="00C52B6D"/>
    <w:rsid w:val="00C53C6C"/>
    <w:rsid w:val="00C55770"/>
    <w:rsid w:val="00C56BC1"/>
    <w:rsid w:val="00C64C1F"/>
    <w:rsid w:val="00C67026"/>
    <w:rsid w:val="00C676E8"/>
    <w:rsid w:val="00C67776"/>
    <w:rsid w:val="00C7572E"/>
    <w:rsid w:val="00C75A11"/>
    <w:rsid w:val="00C75EBD"/>
    <w:rsid w:val="00C76029"/>
    <w:rsid w:val="00C825EF"/>
    <w:rsid w:val="00C845E6"/>
    <w:rsid w:val="00C846EF"/>
    <w:rsid w:val="00C86665"/>
    <w:rsid w:val="00C91793"/>
    <w:rsid w:val="00C960EC"/>
    <w:rsid w:val="00C963B9"/>
    <w:rsid w:val="00C970D7"/>
    <w:rsid w:val="00CA4CD5"/>
    <w:rsid w:val="00CA60F9"/>
    <w:rsid w:val="00CA67C8"/>
    <w:rsid w:val="00CB2138"/>
    <w:rsid w:val="00CB22F6"/>
    <w:rsid w:val="00CB73D1"/>
    <w:rsid w:val="00CC3735"/>
    <w:rsid w:val="00CC6D95"/>
    <w:rsid w:val="00CC729E"/>
    <w:rsid w:val="00CD1563"/>
    <w:rsid w:val="00CD43C8"/>
    <w:rsid w:val="00CD7039"/>
    <w:rsid w:val="00CD76B3"/>
    <w:rsid w:val="00CE73AD"/>
    <w:rsid w:val="00CF0631"/>
    <w:rsid w:val="00CF3581"/>
    <w:rsid w:val="00CF552C"/>
    <w:rsid w:val="00CF6C5F"/>
    <w:rsid w:val="00D039DE"/>
    <w:rsid w:val="00D0562B"/>
    <w:rsid w:val="00D06F99"/>
    <w:rsid w:val="00D10986"/>
    <w:rsid w:val="00D13F5D"/>
    <w:rsid w:val="00D209D4"/>
    <w:rsid w:val="00D2121A"/>
    <w:rsid w:val="00D214A1"/>
    <w:rsid w:val="00D22560"/>
    <w:rsid w:val="00D2346B"/>
    <w:rsid w:val="00D252C4"/>
    <w:rsid w:val="00D32506"/>
    <w:rsid w:val="00D3286C"/>
    <w:rsid w:val="00D3734C"/>
    <w:rsid w:val="00D418AC"/>
    <w:rsid w:val="00D42CC5"/>
    <w:rsid w:val="00D43C67"/>
    <w:rsid w:val="00D51112"/>
    <w:rsid w:val="00D51ABA"/>
    <w:rsid w:val="00D557F1"/>
    <w:rsid w:val="00D61532"/>
    <w:rsid w:val="00D62EE9"/>
    <w:rsid w:val="00D67253"/>
    <w:rsid w:val="00D67940"/>
    <w:rsid w:val="00D67B13"/>
    <w:rsid w:val="00D67FA9"/>
    <w:rsid w:val="00D7155A"/>
    <w:rsid w:val="00D748B2"/>
    <w:rsid w:val="00D749AF"/>
    <w:rsid w:val="00D74FB1"/>
    <w:rsid w:val="00D751F9"/>
    <w:rsid w:val="00D77092"/>
    <w:rsid w:val="00D7726F"/>
    <w:rsid w:val="00D81D5D"/>
    <w:rsid w:val="00D8216C"/>
    <w:rsid w:val="00D84F34"/>
    <w:rsid w:val="00D85C19"/>
    <w:rsid w:val="00D87224"/>
    <w:rsid w:val="00D96014"/>
    <w:rsid w:val="00D970FD"/>
    <w:rsid w:val="00DA0E61"/>
    <w:rsid w:val="00DA281D"/>
    <w:rsid w:val="00DA5903"/>
    <w:rsid w:val="00DA5F17"/>
    <w:rsid w:val="00DB151F"/>
    <w:rsid w:val="00DB2CA6"/>
    <w:rsid w:val="00DB6502"/>
    <w:rsid w:val="00DC24F0"/>
    <w:rsid w:val="00DC29F9"/>
    <w:rsid w:val="00DC3953"/>
    <w:rsid w:val="00DC64B7"/>
    <w:rsid w:val="00DD1BD2"/>
    <w:rsid w:val="00DD1C08"/>
    <w:rsid w:val="00DD1DA7"/>
    <w:rsid w:val="00DD3754"/>
    <w:rsid w:val="00DE102A"/>
    <w:rsid w:val="00DE2186"/>
    <w:rsid w:val="00DE5D51"/>
    <w:rsid w:val="00DE7E19"/>
    <w:rsid w:val="00DF0769"/>
    <w:rsid w:val="00DF1505"/>
    <w:rsid w:val="00DF1651"/>
    <w:rsid w:val="00DF1988"/>
    <w:rsid w:val="00DF3BC6"/>
    <w:rsid w:val="00DF4902"/>
    <w:rsid w:val="00DF599A"/>
    <w:rsid w:val="00DF5EB4"/>
    <w:rsid w:val="00E00FF9"/>
    <w:rsid w:val="00E02786"/>
    <w:rsid w:val="00E06457"/>
    <w:rsid w:val="00E074BE"/>
    <w:rsid w:val="00E12AB5"/>
    <w:rsid w:val="00E14EDB"/>
    <w:rsid w:val="00E202D8"/>
    <w:rsid w:val="00E24E54"/>
    <w:rsid w:val="00E253F7"/>
    <w:rsid w:val="00E33243"/>
    <w:rsid w:val="00E36B06"/>
    <w:rsid w:val="00E409FB"/>
    <w:rsid w:val="00E40C65"/>
    <w:rsid w:val="00E50978"/>
    <w:rsid w:val="00E51043"/>
    <w:rsid w:val="00E52711"/>
    <w:rsid w:val="00E5493C"/>
    <w:rsid w:val="00E54D46"/>
    <w:rsid w:val="00E61B68"/>
    <w:rsid w:val="00E62120"/>
    <w:rsid w:val="00E631C7"/>
    <w:rsid w:val="00E640C2"/>
    <w:rsid w:val="00E66ED4"/>
    <w:rsid w:val="00E67122"/>
    <w:rsid w:val="00E67DBC"/>
    <w:rsid w:val="00E71315"/>
    <w:rsid w:val="00E76400"/>
    <w:rsid w:val="00E82F9E"/>
    <w:rsid w:val="00E8617E"/>
    <w:rsid w:val="00E90A1F"/>
    <w:rsid w:val="00E91416"/>
    <w:rsid w:val="00EB32B3"/>
    <w:rsid w:val="00EB5668"/>
    <w:rsid w:val="00EC2E63"/>
    <w:rsid w:val="00EC6CDD"/>
    <w:rsid w:val="00EC7A15"/>
    <w:rsid w:val="00ED25E7"/>
    <w:rsid w:val="00ED2A20"/>
    <w:rsid w:val="00ED3AD9"/>
    <w:rsid w:val="00ED3C73"/>
    <w:rsid w:val="00ED49D2"/>
    <w:rsid w:val="00ED56B6"/>
    <w:rsid w:val="00EE1D0F"/>
    <w:rsid w:val="00EE3D04"/>
    <w:rsid w:val="00EE563C"/>
    <w:rsid w:val="00EE56EF"/>
    <w:rsid w:val="00EE57DB"/>
    <w:rsid w:val="00EF11CB"/>
    <w:rsid w:val="00EF5DB5"/>
    <w:rsid w:val="00F01A92"/>
    <w:rsid w:val="00F12177"/>
    <w:rsid w:val="00F13F8C"/>
    <w:rsid w:val="00F143F9"/>
    <w:rsid w:val="00F1476A"/>
    <w:rsid w:val="00F16388"/>
    <w:rsid w:val="00F163FF"/>
    <w:rsid w:val="00F227D9"/>
    <w:rsid w:val="00F24B52"/>
    <w:rsid w:val="00F2751B"/>
    <w:rsid w:val="00F3256D"/>
    <w:rsid w:val="00F32D63"/>
    <w:rsid w:val="00F41D7F"/>
    <w:rsid w:val="00F44D0A"/>
    <w:rsid w:val="00F46179"/>
    <w:rsid w:val="00F466B5"/>
    <w:rsid w:val="00F47A2E"/>
    <w:rsid w:val="00F47E49"/>
    <w:rsid w:val="00F508FD"/>
    <w:rsid w:val="00F5372C"/>
    <w:rsid w:val="00F53F21"/>
    <w:rsid w:val="00F54091"/>
    <w:rsid w:val="00F60ABF"/>
    <w:rsid w:val="00F61E0A"/>
    <w:rsid w:val="00F65893"/>
    <w:rsid w:val="00F67769"/>
    <w:rsid w:val="00F724F5"/>
    <w:rsid w:val="00F72620"/>
    <w:rsid w:val="00F730FE"/>
    <w:rsid w:val="00F74F8E"/>
    <w:rsid w:val="00F806F4"/>
    <w:rsid w:val="00F85438"/>
    <w:rsid w:val="00F92F44"/>
    <w:rsid w:val="00F93243"/>
    <w:rsid w:val="00FA3336"/>
    <w:rsid w:val="00FA3DC3"/>
    <w:rsid w:val="00FA50E0"/>
    <w:rsid w:val="00FB0430"/>
    <w:rsid w:val="00FB4E4E"/>
    <w:rsid w:val="00FB53F5"/>
    <w:rsid w:val="00FB6080"/>
    <w:rsid w:val="00FC07D6"/>
    <w:rsid w:val="00FC1CCF"/>
    <w:rsid w:val="00FC2BA5"/>
    <w:rsid w:val="00FD1744"/>
    <w:rsid w:val="00FD28CF"/>
    <w:rsid w:val="00FD33D4"/>
    <w:rsid w:val="00FD78FE"/>
    <w:rsid w:val="00FE2843"/>
    <w:rsid w:val="00FE6FBB"/>
    <w:rsid w:val="00FE771A"/>
    <w:rsid w:val="00FF0C05"/>
    <w:rsid w:val="00FF1A69"/>
    <w:rsid w:val="00FF3D22"/>
    <w:rsid w:val="00FF5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5:docId w15:val="{7AEA7F9E-217E-4D02-8485-4F21D93B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BB6492"/>
    <w:pPr>
      <w:keepNext/>
      <w:numPr>
        <w:numId w:val="2"/>
      </w:numPr>
      <w:spacing w:after="240"/>
      <w:outlineLvl w:val="0"/>
    </w:pPr>
    <w:rPr>
      <w:rFonts w:eastAsiaTheme="majorEastAsia" w:cstheme="majorBidi"/>
      <w:b/>
      <w:bCs/>
      <w:kern w:val="32"/>
      <w:sz w:val="24"/>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492"/>
    <w:rPr>
      <w:rFonts w:eastAsiaTheme="majorEastAsia" w:cstheme="majorBidi"/>
      <w:b/>
      <w:bCs/>
      <w:kern w:val="32"/>
      <w:sz w:val="24"/>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odyText">
    <w:name w:val="Body Text"/>
    <w:basedOn w:val="Normal"/>
    <w:link w:val="BodyTextChar"/>
    <w:uiPriority w:val="99"/>
    <w:unhideWhenUsed/>
    <w:rsid w:val="004F193D"/>
    <w:pPr>
      <w:numPr>
        <w:ilvl w:val="1"/>
        <w:numId w:val="2"/>
      </w:numPr>
      <w:spacing w:after="240"/>
      <w:jc w:val="both"/>
    </w:pPr>
    <w:rPr>
      <w:sz w:val="24"/>
    </w:rPr>
  </w:style>
  <w:style w:type="character" w:customStyle="1" w:styleId="BodyTextChar">
    <w:name w:val="Body Text Char"/>
    <w:basedOn w:val="DefaultParagraphFont"/>
    <w:link w:val="BodyText"/>
    <w:uiPriority w:val="99"/>
    <w:rsid w:val="004F193D"/>
    <w:rPr>
      <w:sz w:val="24"/>
    </w:rPr>
  </w:style>
  <w:style w:type="paragraph" w:styleId="BodyTextFirstIndent">
    <w:name w:val="Body Text First Indent"/>
    <w:aliases w:val="btf"/>
    <w:basedOn w:val="Normal"/>
    <w:link w:val="BodyTextFirstIndentChar"/>
    <w:rsid w:val="007B60C2"/>
    <w:pPr>
      <w:spacing w:after="240"/>
      <w:ind w:firstLine="720"/>
      <w:jc w:val="both"/>
    </w:pPr>
    <w:rPr>
      <w:sz w:val="24"/>
      <w:szCs w:val="24"/>
    </w:rPr>
  </w:style>
  <w:style w:type="character" w:customStyle="1" w:styleId="BodyTextFirstIndentChar">
    <w:name w:val="Body Text First Indent Char"/>
    <w:aliases w:val="btf Char"/>
    <w:basedOn w:val="BodyTextChar"/>
    <w:link w:val="BodyTextFirstIndent"/>
    <w:rsid w:val="007B60C2"/>
    <w:rPr>
      <w:sz w:val="24"/>
      <w:szCs w:val="24"/>
    </w:rPr>
  </w:style>
  <w:style w:type="paragraph" w:styleId="ListParagraph">
    <w:name w:val="List Paragraph"/>
    <w:basedOn w:val="Normal"/>
    <w:uiPriority w:val="34"/>
    <w:qFormat/>
    <w:rsid w:val="004F193D"/>
    <w:pPr>
      <w:numPr>
        <w:numId w:val="3"/>
      </w:numPr>
      <w:spacing w:after="240"/>
      <w:jc w:val="both"/>
    </w:pPr>
    <w:rPr>
      <w:sz w:val="24"/>
    </w:rPr>
  </w:style>
  <w:style w:type="table" w:styleId="TableGrid">
    <w:name w:val="Table Grid"/>
    <w:basedOn w:val="TableNormal"/>
    <w:uiPriority w:val="59"/>
    <w:rsid w:val="00422A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C4ECD"/>
    <w:pPr>
      <w:tabs>
        <w:tab w:val="center" w:pos="4680"/>
        <w:tab w:val="right" w:pos="9360"/>
      </w:tabs>
    </w:pPr>
  </w:style>
  <w:style w:type="character" w:customStyle="1" w:styleId="HeaderChar">
    <w:name w:val="Header Char"/>
    <w:basedOn w:val="DefaultParagraphFont"/>
    <w:link w:val="Header"/>
    <w:uiPriority w:val="99"/>
    <w:rsid w:val="001C4ECD"/>
  </w:style>
  <w:style w:type="paragraph" w:styleId="Footer">
    <w:name w:val="footer"/>
    <w:basedOn w:val="Normal"/>
    <w:link w:val="FooterChar"/>
    <w:uiPriority w:val="99"/>
    <w:unhideWhenUsed/>
    <w:rsid w:val="001C4ECD"/>
    <w:pPr>
      <w:tabs>
        <w:tab w:val="center" w:pos="4680"/>
        <w:tab w:val="right" w:pos="9360"/>
      </w:tabs>
    </w:pPr>
  </w:style>
  <w:style w:type="character" w:customStyle="1" w:styleId="FooterChar">
    <w:name w:val="Footer Char"/>
    <w:basedOn w:val="DefaultParagraphFont"/>
    <w:link w:val="Footer"/>
    <w:uiPriority w:val="99"/>
    <w:rsid w:val="001C4ECD"/>
  </w:style>
  <w:style w:type="paragraph" w:styleId="BalloonText">
    <w:name w:val="Balloon Text"/>
    <w:basedOn w:val="Normal"/>
    <w:link w:val="BalloonTextChar"/>
    <w:uiPriority w:val="99"/>
    <w:semiHidden/>
    <w:unhideWhenUsed/>
    <w:rsid w:val="00A17AB8"/>
    <w:rPr>
      <w:rFonts w:ascii="Tahoma" w:hAnsi="Tahoma" w:cs="Tahoma"/>
      <w:sz w:val="16"/>
      <w:szCs w:val="16"/>
    </w:rPr>
  </w:style>
  <w:style w:type="character" w:customStyle="1" w:styleId="BalloonTextChar">
    <w:name w:val="Balloon Text Char"/>
    <w:basedOn w:val="DefaultParagraphFont"/>
    <w:link w:val="BalloonText"/>
    <w:uiPriority w:val="99"/>
    <w:semiHidden/>
    <w:rsid w:val="00A17AB8"/>
    <w:rPr>
      <w:rFonts w:ascii="Tahoma" w:hAnsi="Tahoma" w:cs="Tahoma"/>
      <w:sz w:val="16"/>
      <w:szCs w:val="16"/>
    </w:rPr>
  </w:style>
  <w:style w:type="paragraph" w:styleId="BodyTextIndent2">
    <w:name w:val="Body Text Indent 2"/>
    <w:basedOn w:val="Normal"/>
    <w:link w:val="BodyTextIndent2Char"/>
    <w:uiPriority w:val="99"/>
    <w:semiHidden/>
    <w:unhideWhenUsed/>
    <w:rsid w:val="001F721B"/>
    <w:pPr>
      <w:spacing w:after="120" w:line="480" w:lineRule="auto"/>
      <w:ind w:left="360"/>
    </w:pPr>
  </w:style>
  <w:style w:type="character" w:customStyle="1" w:styleId="BodyTextIndent2Char">
    <w:name w:val="Body Text Indent 2 Char"/>
    <w:basedOn w:val="DefaultParagraphFont"/>
    <w:link w:val="BodyTextIndent2"/>
    <w:uiPriority w:val="99"/>
    <w:semiHidden/>
    <w:rsid w:val="001F721B"/>
  </w:style>
  <w:style w:type="character" w:styleId="CommentReference">
    <w:name w:val="annotation reference"/>
    <w:basedOn w:val="DefaultParagraphFont"/>
    <w:uiPriority w:val="99"/>
    <w:semiHidden/>
    <w:unhideWhenUsed/>
    <w:rsid w:val="00A02E7A"/>
    <w:rPr>
      <w:sz w:val="16"/>
      <w:szCs w:val="16"/>
    </w:rPr>
  </w:style>
  <w:style w:type="paragraph" w:styleId="CommentText">
    <w:name w:val="annotation text"/>
    <w:basedOn w:val="Normal"/>
    <w:link w:val="CommentTextChar"/>
    <w:uiPriority w:val="99"/>
    <w:semiHidden/>
    <w:unhideWhenUsed/>
    <w:rsid w:val="00A02E7A"/>
  </w:style>
  <w:style w:type="character" w:customStyle="1" w:styleId="CommentTextChar">
    <w:name w:val="Comment Text Char"/>
    <w:basedOn w:val="DefaultParagraphFont"/>
    <w:link w:val="CommentText"/>
    <w:uiPriority w:val="99"/>
    <w:semiHidden/>
    <w:rsid w:val="00A02E7A"/>
  </w:style>
  <w:style w:type="paragraph" w:styleId="CommentSubject">
    <w:name w:val="annotation subject"/>
    <w:basedOn w:val="CommentText"/>
    <w:next w:val="CommentText"/>
    <w:link w:val="CommentSubjectChar"/>
    <w:uiPriority w:val="99"/>
    <w:semiHidden/>
    <w:unhideWhenUsed/>
    <w:rsid w:val="006B3467"/>
    <w:rPr>
      <w:b/>
      <w:bCs/>
    </w:rPr>
  </w:style>
  <w:style w:type="character" w:customStyle="1" w:styleId="CommentSubjectChar">
    <w:name w:val="Comment Subject Char"/>
    <w:basedOn w:val="CommentTextChar"/>
    <w:link w:val="CommentSubject"/>
    <w:uiPriority w:val="99"/>
    <w:semiHidden/>
    <w:rsid w:val="006B3467"/>
    <w:rPr>
      <w:b/>
      <w:bCs/>
    </w:rPr>
  </w:style>
  <w:style w:type="paragraph" w:styleId="Revision">
    <w:name w:val="Revision"/>
    <w:hidden/>
    <w:uiPriority w:val="99"/>
    <w:semiHidden/>
    <w:rsid w:val="006B3467"/>
  </w:style>
  <w:style w:type="paragraph" w:styleId="FootnoteText">
    <w:name w:val="footnote text"/>
    <w:basedOn w:val="Normal"/>
    <w:link w:val="FootnoteTextChar"/>
    <w:uiPriority w:val="99"/>
    <w:semiHidden/>
    <w:unhideWhenUsed/>
    <w:rsid w:val="00AC13DC"/>
  </w:style>
  <w:style w:type="character" w:customStyle="1" w:styleId="FootnoteTextChar">
    <w:name w:val="Footnote Text Char"/>
    <w:basedOn w:val="DefaultParagraphFont"/>
    <w:link w:val="FootnoteText"/>
    <w:uiPriority w:val="99"/>
    <w:semiHidden/>
    <w:rsid w:val="00AC13DC"/>
  </w:style>
  <w:style w:type="character" w:styleId="FootnoteReference">
    <w:name w:val="footnote reference"/>
    <w:basedOn w:val="DefaultParagraphFont"/>
    <w:uiPriority w:val="99"/>
    <w:semiHidden/>
    <w:unhideWhenUsed/>
    <w:rsid w:val="00AC13DC"/>
    <w:rPr>
      <w:vertAlign w:val="superscript"/>
    </w:rPr>
  </w:style>
  <w:style w:type="paragraph" w:customStyle="1" w:styleId="BodyText-Notindented">
    <w:name w:val="Body Text - Not indented"/>
    <w:basedOn w:val="Normal"/>
    <w:qFormat/>
    <w:rsid w:val="00710C65"/>
    <w:pPr>
      <w:suppressAutoHyphens/>
      <w:spacing w:after="120" w:line="360" w:lineRule="auto"/>
      <w:jc w:val="both"/>
    </w:pPr>
    <w:rPr>
      <w:sz w:val="24"/>
    </w:rPr>
  </w:style>
  <w:style w:type="paragraph" w:customStyle="1" w:styleId="Sig2">
    <w:name w:val="Sig2"/>
    <w:basedOn w:val="Normal"/>
    <w:rsid w:val="00710C65"/>
    <w:pPr>
      <w:ind w:left="43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A4323-40FD-401B-970E-2AA5A15D3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4317</Words>
  <Characters>24610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Musson</dc:creator>
  <cp:lastModifiedBy>Charlie Musson</cp:lastModifiedBy>
  <cp:revision>2</cp:revision>
  <cp:lastPrinted>2019-04-10T18:34:00Z</cp:lastPrinted>
  <dcterms:created xsi:type="dcterms:W3CDTF">2019-04-11T20:41:00Z</dcterms:created>
  <dcterms:modified xsi:type="dcterms:W3CDTF">2019-04-11T20:41:00Z</dcterms:modified>
</cp:coreProperties>
</file>