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 CAFE CARETAKER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CAFE MANAGER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NUTRITION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NEEDED, 4 HOUR MINIMUM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8241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complete a training course for certification of beginning food personnel as prescribed in 702 KAR 6:045.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Prepare, cook, bake and serve a variety of foods in large quantities at an assigned school site; assist in other preparation duties as directed; maintain facilities in a clean and sanitary condition.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 variety of foods in large quantities, under the direction of full-time nutrition services staff.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food quality standards including appearance, and nutritional requirements.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temperatures of food to assure safety and quality standards are met; monitor water temperatures to assure proper temperature for sanitizing.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food according to established guidelines and replenish serving containers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cafeteria equipment, utensils, and appliances in compliance with kitchen sanitation and safety procedures and regulations; clean refrigerators and storerooms as required;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proper methods of handling foods while assisting in storing unused food and supplies; dispose of unusable leftovers.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standard kitchen utensils and equipment, including slicer, chopper, mixer, steamer, dishwasher, electric warmer, range, oven, pressure cooker, cash register, dishwasher and other cafeteria equipment as required.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Collect money and make correct change.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related duties as assigned by Cafeteria Manager, Director of Nutrition Services and/or Superintendent.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 and methods of quantity food service preparation, serving, and storage.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Sanitation and safety practices related to handling, cooking, baking, and serving food.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computer, math, and cashiering skills.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operate and maintain standard machines and equipment found in school cafeterias and kitchens.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follow, adjust, and extend recipes.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communicate effectively both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establish and maintain cooperative and effective working relationships with others.  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sitting, standing and/or walking.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 reaching.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items weighing up to 50 pounds.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