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STUDENT LEADERSHIP DIRECTOR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STUDENT LEADERSHIP &amp; LEARNING/PRINCIPAL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 (15 YEAR BASE SALARY)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w:t>
            </w:r>
            <w:r w:rsidDel="00000000" w:rsidR="00000000" w:rsidRPr="00000000">
              <w:rPr>
                <w:rFonts w:ascii="Oswald" w:cs="Oswald" w:eastAsia="Oswald" w:hAnsi="Oswald"/>
                <w:rtl w:val="0"/>
              </w:rPr>
              <w:t xml:space="preserve">EM</w:t>
            </w:r>
            <w:r w:rsidDel="00000000" w:rsidR="00000000" w:rsidRPr="00000000">
              <w:rPr>
                <w:rFonts w:ascii="Oswald" w:cs="Oswald" w:eastAsia="Oswald" w:hAnsi="Oswald"/>
                <w:rtl w:val="0"/>
              </w:rPr>
              <w:t xml:space="preserve">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7344</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required.</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Student leadership coordinators create opportunities to honor and celebrate our student leaders, their accomplishments, and their future story.  Build leadership opportunities to ensure all students can showcase their leadership abilities through a variety of experiences and create intentional structures to recruit, empower, retain, and evaluate leaders in our student leadership positions through a value driven process.</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6">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visionary direction for athletic program building across the district.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Align monetary and scheduling resources to school &amp; district priorities.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Building a culture of Nelson County PRIDE focused on annual rituals and traditions that honor and celebrate past and present.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Facilitate student organization classes to build capacity in student voice.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Ensure student data &amp; recruiting process allows for access for all students to engage in leadership.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Share powerful student leadership experiences with our community.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Share and monitor implementation of a vision for community centered schools in alignment with athletic and student organizations K-12.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Monitor service partners with student leadership organizations across the district.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Provide ongoing vision for academic success and work ethic standards.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Support, monitor, and celebrate academic progress of participating students.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Collaborate with coaches to ensure high standards for academic &amp; work-based experiences.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Demonstrate effective interpersonal and communication skills.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6">
            <w:pPr>
              <w:rPr>
                <w:rFonts w:ascii="Oswald" w:cs="Oswald" w:eastAsia="Oswald" w:hAnsi="Oswald"/>
                <w:b w:val="1"/>
              </w:rPr>
            </w:pPr>
            <w:r w:rsidDel="00000000" w:rsidR="00000000" w:rsidRPr="00000000">
              <w:rPr>
                <w:rFonts w:ascii="Oswald" w:cs="Oswald" w:eastAsia="Oswald" w:hAnsi="Oswald"/>
                <w:rtl w:val="0"/>
              </w:rPr>
              <w:t xml:space="preserve">Perform other duties consistent with the position assigned as may be requested by the Principal or Director of Student Leadership and Learning.</w:t>
            </w:r>
            <w:r w:rsidDel="00000000" w:rsidR="00000000" w:rsidRPr="00000000">
              <w:rPr>
                <w:rtl w:val="0"/>
              </w:rPr>
            </w:r>
          </w:p>
        </w:tc>
      </w:tr>
    </w:tbl>
    <w:p w:rsidR="00000000" w:rsidDel="00000000" w:rsidP="00000000" w:rsidRDefault="00000000" w:rsidRPr="00000000" w14:paraId="00000037">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Knowledge of athletic management and student leadership co-curricular involvement.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A">
            <w:pPr>
              <w:rPr>
                <w:rFonts w:ascii="Oswald" w:cs="Oswald" w:eastAsia="Oswald" w:hAnsi="Oswald"/>
              </w:rPr>
            </w:pPr>
            <w:r w:rsidDel="00000000" w:rsidR="00000000" w:rsidRPr="00000000">
              <w:rPr>
                <w:rFonts w:ascii="Oswald" w:cs="Oswald" w:eastAsia="Oswald" w:hAnsi="Oswald"/>
                <w:rtl w:val="0"/>
              </w:rPr>
              <w:t xml:space="preserve">Knowledge of p</w:t>
            </w:r>
            <w:r w:rsidDel="00000000" w:rsidR="00000000" w:rsidRPr="00000000">
              <w:rPr>
                <w:rFonts w:ascii="Oswald" w:cs="Oswald" w:eastAsia="Oswald" w:hAnsi="Oswald"/>
                <w:rtl w:val="0"/>
              </w:rPr>
              <w:t xml:space="preserve">olicies, regulations, and</w:t>
            </w:r>
            <w:r w:rsidDel="00000000" w:rsidR="00000000" w:rsidRPr="00000000">
              <w:rPr>
                <w:rFonts w:ascii="Oswald" w:cs="Oswald" w:eastAsia="Oswald" w:hAnsi="Oswald"/>
                <w:rtl w:val="0"/>
              </w:rPr>
              <w:t xml:space="preserve"> bylaws from the Kentucky High School Athletic Association</w:t>
            </w:r>
          </w:p>
        </w:tc>
      </w:tr>
    </w:tbl>
    <w:p w:rsidR="00000000" w:rsidDel="00000000" w:rsidP="00000000" w:rsidRDefault="00000000" w:rsidRPr="00000000" w14:paraId="0000003B">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C">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spacing w:line="276" w:lineRule="auto"/>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3E">
            <w:pPr>
              <w:spacing w:line="276" w:lineRule="auto"/>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3F">
            <w:pPr>
              <w:spacing w:line="276" w:lineRule="auto"/>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0">
            <w:pPr>
              <w:spacing w:line="276" w:lineRule="auto"/>
              <w:rPr>
                <w:rFonts w:ascii="Oswald" w:cs="Oswald" w:eastAsia="Oswald" w:hAnsi="Oswald"/>
              </w:rPr>
            </w:pPr>
            <w:r w:rsidDel="00000000" w:rsidR="00000000" w:rsidRPr="00000000">
              <w:rPr>
                <w:rFonts w:ascii="Oswald" w:cs="Oswald" w:eastAsia="Oswald" w:hAnsi="Oswald"/>
                <w:rtl w:val="0"/>
              </w:rPr>
              <w:t xml:space="preserve">Bending, squatting, crawling, climbing, reaching.  </w:t>
            </w:r>
          </w:p>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Bending, squatting, reaching, with the ability to lift, carry, push or pull light weights. </w:t>
            </w:r>
          </w:p>
        </w:tc>
      </w:tr>
    </w:tbl>
    <w:p w:rsidR="00000000" w:rsidDel="00000000" w:rsidP="00000000" w:rsidRDefault="00000000" w:rsidRPr="00000000" w14:paraId="00000042">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3">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4">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45">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6">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7">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320"/>
        <w:tab w:val="right" w:pos="8640"/>
      </w:tabs>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