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SECRETARY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PRINCIPAL OR BUILDING SUPERVISOR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BUSINESS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7.5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7772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One year of general clerical experience.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advanced-level secretarial duties requiring independent judgment and analysis for a District director, Principal or coordinator of a District-wide program or function; plan, organize and coordinate office activities and communications to relieve the Director of routine administrative and clerical details.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Interview and screen callers and visitors, including students, teachers, administrators, parents, vendors and the public and provide information or direct to appropriate personnel; provide detailed and technical information concerning District policies, procedures and established regulations.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with parents and District personnel on confidential or sensitive issues; screen incoming calls to gather and exchange information.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a variety of clerical work as assigned including posting and maintaining records, typing and duplicating materials, receiving, sorting and distributing mail, preparing bulk and certified mail and maintaining postage records; assist other offices with a variety of clerical duties as directed.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Assure timely communications between office and District employees; make phone calls to receive and transmit information; type memos, bulletins, letters and notices; prepare Board agenda items and related materials as assigned; compose correspondence or prepare from rough draft.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Schedule meetings, conferences and appointments for the Director; maintain Director's calendar; arrange for conference rooms and refreshments; arrange and schedule travel accommodations as necessary.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Attend a variety of meetings; prepare and send out notices of meetings; collect and compile information for meetings, projects and workshops; prepare and distribute minutes.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Receive, open and screen incoming mail and independently compose replies according to established procedures.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a variety of office equipment such as typewriter, computer terminal, FAX machine, copier and calculator as assigned.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Office practices, procedures and equipment.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Applicable sections of Kentucky Administrative Regulations and other applicable laws.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Telephone techniques and etiquette.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Correct English usage, grammar, spelling, punctuation and vocabulary.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 using tact, patience and courtesy.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read, interpret, apply and explain rules, regulations, policies and procedures.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type at an acceptable rate of speed.  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Inside work with no exposure to weather conditions.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Hearing and speaking to exchange information in person or on the telephone; seeing to read a variety of documents; dexterity of hands and fingers to operate office equipment; sitting for extended periods of time. 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