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PAYROLL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7191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in Business or a related area preferred.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Five years of experience in payroll processing or benefits administration required.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Assume responsibility for implementing maintaining payroll systems across the District; perform complex and responsible payroll duties requiring knowledge of both classified and certified payrolls; provides payroll training to personnel as needed.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the review of payroll systems and procedures, recommend method improvements and implement changes as approved.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Process payroll and related records for District payrolls; compute hours and pay of employees for each payroll period; compute and summarizes deductions such as withholding tax and retirement; maintains records of deduction.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changes in payroll-related data; prepare changes, corrections or adjustments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Respond to questions or complaints from employees regarding interpretation of laws, rules, regulations, contracts and other documents governing District payroll, assist employees in completing necessary payroll documentation forms.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of individual earnings, deductions and related data; process resignations and terminations as appropriate; verify documents for proper account codes, pay rates and related data.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Process the payroll-related sections of various employment verification forms; verify salaries by phone in accordance with related laws and District policies and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Supervise the preparation of federal, state, city, and county tax returns including the preparation of FICA, occupational tax reports and oversee the preparation of annual income tax statements.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submit the Federal Reimbursement File monthly.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Oversee employee garnishment files and collections according to state and federal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and or experience of W2 preparation, 941s, and tax withholding laws.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principles and techniques involved in payroll preparation, monitoring, and control.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interpret, apply and explain rules, regulations, policies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organizational skills and proven ability to communicate effectively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detail orientation; self-directed and self-motivated; able to work in a fast paced environment.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Skills in problem solving and decision making.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