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MAINTENANCE TECHNICIAN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MAINTENANCE AND GROUNDS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8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7444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Hold a Journey level License in HVAC, Electric, Plumbing or Wastewater.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Hold a Valid Kentucky driver's license.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skilled maintenance, repair, and construction of District buildings and equipment in one or more craft or trade; Work independently in advanced trades such as  HVAC, Electric, Plumbing and Wastewater. 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 variety of skilled work in the maintenance and repair of District facilities and equipment.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various refrigeration, plumbing, and heating-related duties; cut, thread, assemble and lay pipe; install, repair, and maintain various plumbing, heating and air conditioning fixtures; perform welding and metal fabrication; diagnose and repair electronic ignition systems for heaters, furnaces and hot water heaters.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Obtain competitive prices for equipment and supplies needed by the District.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skilled maintenance and repair on mechanical and electrical equipment; test and replace circuits; coordinate emergency repairs and large complex projects; troubleshoot and correct defective switches, receptacles, ballast and other wiring; performs routine mechanical and electrical maintenance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equipment and machines including saws, drill presses and various hand and power tools to perform repair and maintenance work.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tools and equipment in a safe, clean and proper working condition.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various records related to labor, materials and work orders.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Inspect locks for proper operation and implement a preventive maintenance program for locking mechanisms, panic bars, door closures and other hardware; re-key and re-pin locks as needed and maintain related charts and records.  Assist locksmith to install, adjust, repair and replace locks and door hardware.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Install, repair, and maintain gas and water lines, heating and cooling equipment, electrical fixtures and outlets; replace broken toilet seats, flush valve diaphragms, seals and gaskets; clean clogged drains, stop leaks, adjust water pressure and clean work area upon completion of work.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Construct, install, and maintain roofs, furniture, fences, bookshelves, cabinets, shelving, chalkboards and bulletin boards.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Construct forms and metal work, pour concrete and perform finish work; perform masonry repair and construction with brick and block.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Meet assigned schedules and timelines.  May be asked to change schedule and/or work overtime with little or no notice.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Observe legal and defensive driving practices.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Keep company vehicle clean and presentable, track service needs and report to Transportation Director.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regular attendance and punctuality.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the Principal, Director of Maintenance and Grounds, or Superintendent.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trade tools, equipment, materials, methods and techniques used in skilled and general maintenance and repair involving at least one of the following: electrical, heating and air conditioning, locksmithing, plumbing, carpentry, painting, or welding.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Federal, State and local building codes and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Requirements of maintaining buildings and facilities in good repair.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Requirements of maintaining school buildings in a safe, clean and orderly condition.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methods of storing equipment, materials and supplies.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lifting techniques.  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and, reaching.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have an adequate range of motion in the upper extremities.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Persons performing service in this position classification will exert 75 to 100 pounds of force frequently to lift, carry, push, pull, or otherwise move objects.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Exposure to hot, cold, wet, humid, or windy conditions caused by weather may occasionally be experienced.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B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