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MAINTENANCE TECHNICIAN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DIRECTOR OF MAINTENANCE AND GROUNDS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FACILITY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260 DAYS, 8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7444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Hold a Journey level License in HVAC, Electric, Plumbing or Wastewater.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Hold a Valid Kentucky driver's license.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skilled maintenance, repair, and construction of District buildings and equipment in one or more craft or trade; Work independently in advanced trades such as  HVAC, Electric, Plumbing and Wastewater. 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a variety of skilled work in the maintenance and repair of District facilities and equipment.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various refrigeration, plumbing, and heating-related duties; cut, thread, assemble and lay pipe; install, repair, and maintain various plumbing, heating and air conditioning fixtures; perform welding and metal fabrication; diagnose and repair electronic ignition systems for heaters, furnaces and hot water heaters.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Obtain competitive prices for equipment and supplies needed by the District.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skilled maintenance and repair on mechanical and electrical equipment; test and replace circuits; coordinate emergency repairs and large complex projects; troubleshoot and correct defective switches, receptacles, ballast and other wiring; performs routine mechanical and electrical maintenance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a variety of equipment and machines including saws, drill presses and various hand and power tools to perform repair and maintenance work.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Maintains tools and equipment in a safe, clean and proper working condition.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Maintains various records related to labor, materials and work orders.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Inspect locks for proper operation and implement a preventive maintenance program for locking mechanisms, panic bars, door closures and other hardware; re-key and re-pin locks as needed and maintain related charts and records.  Assist locksmith to install, adjust, repair and replace locks and door hardware.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Install, repair, and maintain gas and water lines, heating and cooling equipment, electrical fixtures and outlets; replace broken toilet seats, flush valve diaphragms, seals and gaskets; clean clogged drains, stop leaks, adjust water pressure and clean work area upon completion of work.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Construct, install, and maintain roofs, furniture, fences, bookshelves, cabinets, shelving, chalkboards and bulletin boards.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Construct forms and metal work, pour concrete and perform finish work; perform masonry repair and construction with brick and block.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Meet assigned schedules and timelines.  May be asked to change schedule and/or work overtime with little or no notice.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Observe legal and defensive driving practices.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Keep company vehicle clean and presentable, track service needs and report to Transportation Director.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regular attendance and punctuality.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the Principal, Director of Maintenance and Grounds, or Superintendent.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trade tools, equipment, materials, methods and techniques used in skilled and general maintenance and repair involving at least one of the following: electrical, heating and air conditioning, locksmithing, plumbing, carpentry, painting, or welding.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Understand Federal, State and local building codes and regulations.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Requirements of maintaining buildings and facilities in good repair.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Requirements of maintaining school buildings in a safe, clean and orderly condition.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record-keeping techniques.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Proper methods of storing equipment, materials and supplies.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Proper lifting techniques.  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and, reaching.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have an adequate range of motion in the upper extremities.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Persons performing service in this position classification will exert 75 to 100 pounds of force frequently to lift, carry, push, pull, or otherwise move objects.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Exposure to hot, cold, wet, humid, or windy conditions caused by weather may occasionally be experienced.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activities involving being around moving machinery, exposure to marked changes in temperature and humidity, and exposure to dust, fumes and gases.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