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ADMIN ASSISTANT</w:t>
            </w: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 T</w:t>
            </w: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O HUMAN RESOURCES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DIRECTOR OF HUMAN RESOURCES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BUSINESS SERVICES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260 DAYS, 7.5 HOURS PER DAY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NON-EXEMPT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7661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CLASSIFIED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Any combination equivalent to : high school diploma, G.E.D. Certificate or demonstrated progress toward obtaining a G.E.D. as required by Kentucky law.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Assist in planning, developing, implementing, and maintaining employee data in Human Resource Systems and other systems utilized by the Human Resource Team.</w:t>
            </w:r>
          </w:p>
        </w:tc>
      </w:tr>
    </w:tbl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4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Provide information, monitor and maintain absence records through automated systems,  and  provide assistance  in person or on the telephone to District personnel/staff regarding personnel matters concerning Family Medical Leave and/or Leaves of Absence(s)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Monitor  Sick Bank requests, donation procedures and coordinate with Payroll Officer for record keeping of balance. </w:t>
            </w:r>
          </w:p>
        </w:tc>
      </w:tr>
      <w:tr>
        <w:trPr>
          <w:trHeight w:val="780" w:hRule="atLeast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Monitor Certification/Licensure to assure that certified/licensed staff have valid licenses; advise staff regarding certification and recommend appropriate action when licenses expire.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Collect data for Community Background Checks, enter data on Administrative Office of the Courts (AOC) website.  Report approved volunteers on internal data system 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Enter and maintain data for Workers Compensation Claims/KEMI website.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Monitor and maintain compliance with Unemployment requests.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Act as Liaison to Retired Employee Community, collaborating with Public Relations service to coordinate events.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Assist school building personnel with electronic absence management and substitute system.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Collaborate with Public Relations for Retirement Caretaking.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Coordinate and oversee EILA reporting.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Complete Years of Service Employment Verifications.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Coordinate and oversee updating of Personnel Folders including but not limited to, service record, filing of various letters (ie. non-renewal, continuing contracts, reductions).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Assist Director with Student Teacher documentation and data collection.</w:t>
            </w:r>
          </w:p>
        </w:tc>
      </w:tr>
    </w:tbl>
    <w:p w:rsidR="00000000" w:rsidDel="00000000" w:rsidP="00000000" w:rsidRDefault="00000000" w:rsidRPr="00000000" w14:paraId="00000033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Knowledge of principles, practices and standards of human resources administration.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Knowledge of district human resource and state systems including MUNIS, Absence Management, KYEPSB, AOC, KEMI.</w:t>
            </w:r>
          </w:p>
        </w:tc>
      </w:tr>
    </w:tbl>
    <w:p w:rsidR="00000000" w:rsidDel="00000000" w:rsidP="00000000" w:rsidRDefault="00000000" w:rsidRPr="00000000" w14:paraId="00000037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b w:val="1"/>
          <w:sz w:val="22"/>
          <w:szCs w:val="22"/>
          <w:rtl w:val="0"/>
        </w:rPr>
        <w:t xml:space="preserve"> </w:t>
      </w:r>
    </w:p>
    <w:tbl>
      <w:tblPr>
        <w:tblStyle w:val="Table7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Inside work with no exposure to weather conditions</w:t>
            </w:r>
          </w:p>
          <w:p w:rsidR="00000000" w:rsidDel="00000000" w:rsidP="00000000" w:rsidRDefault="00000000" w:rsidRPr="00000000" w14:paraId="0000003A">
            <w:pPr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sz w:val="22"/>
                <w:szCs w:val="22"/>
                <w:rtl w:val="0"/>
              </w:rPr>
              <w:t xml:space="preserve">Hearing and speaking to exchange information in person or on the telephone; seeing to read a variety of documents; dexterity of hands and fingers to operate office equipment; sitting for periods of time. </w:t>
            </w:r>
          </w:p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 is performed while standing, sitting and/or walking.  </w:t>
            </w:r>
          </w:p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Communicate effectively using speech, vision and hearing. </w:t>
            </w:r>
          </w:p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Use of hands for simple grasping and fine manipulations.  </w:t>
            </w:r>
          </w:p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Oswald" w:cs="Oswald" w:eastAsia="Oswald" w:hAnsi="Oswald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Bending, squatting, crawling, climbing, reaching.  Requires the ability to lift, carry, push or pull light weights.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0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41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42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tabs>
        <w:tab w:val="center" w:pos="4320"/>
        <w:tab w:val="right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