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tblGrid>
      <w:tr w:rsidR="000F65B7" w14:paraId="0EFB77FE" w14:textId="77777777">
        <w:trPr>
          <w:jc w:val="right"/>
        </w:trPr>
        <w:tc>
          <w:tcPr>
            <w:tcW w:w="1548" w:type="dxa"/>
          </w:tcPr>
          <w:p w14:paraId="1E9681BA" w14:textId="77777777" w:rsidR="000F65B7" w:rsidRPr="004E2963" w:rsidRDefault="00840EA9" w:rsidP="00706A8C">
            <w:pPr>
              <w:jc w:val="center"/>
              <w:rPr>
                <w:rFonts w:asciiTheme="minorHAnsi" w:hAnsiTheme="minorHAnsi" w:cs="Tahoma"/>
                <w:sz w:val="20"/>
              </w:rPr>
            </w:pPr>
            <w:r w:rsidRPr="004E2963">
              <w:rPr>
                <w:rFonts w:asciiTheme="minorHAnsi" w:hAnsiTheme="minorHAnsi" w:cs="Tahoma"/>
                <w:sz w:val="20"/>
              </w:rPr>
              <w:t>Policy Number</w:t>
            </w:r>
          </w:p>
        </w:tc>
      </w:tr>
      <w:tr w:rsidR="000F65B7" w14:paraId="39143AB5" w14:textId="77777777">
        <w:trPr>
          <w:jc w:val="right"/>
        </w:trPr>
        <w:tc>
          <w:tcPr>
            <w:tcW w:w="1548" w:type="dxa"/>
          </w:tcPr>
          <w:p w14:paraId="60370052" w14:textId="31650DCB" w:rsidR="000F65B7" w:rsidRPr="00706A8C" w:rsidRDefault="00FF3A3F" w:rsidP="00706A8C">
            <w:pPr>
              <w:jc w:val="center"/>
              <w:rPr>
                <w:rFonts w:asciiTheme="minorHAnsi" w:hAnsiTheme="minorHAnsi"/>
                <w:sz w:val="20"/>
                <w:szCs w:val="20"/>
              </w:rPr>
            </w:pPr>
            <w:r>
              <w:rPr>
                <w:rFonts w:asciiTheme="minorHAnsi" w:hAnsiTheme="minorHAnsi"/>
                <w:sz w:val="20"/>
                <w:szCs w:val="20"/>
              </w:rPr>
              <w:t>H.95.01.23</w:t>
            </w:r>
          </w:p>
        </w:tc>
      </w:tr>
    </w:tbl>
    <w:p w14:paraId="581D0154" w14:textId="77777777" w:rsidR="000F65B7" w:rsidRPr="004E2963" w:rsidRDefault="00840EA9" w:rsidP="001B1713">
      <w:pPr>
        <w:pStyle w:val="Heading1"/>
        <w:rPr>
          <w:rFonts w:asciiTheme="minorHAnsi" w:hAnsiTheme="minorHAnsi" w:cs="Tahoma"/>
          <w:sz w:val="28"/>
        </w:rPr>
      </w:pPr>
      <w:r w:rsidRPr="004E2963">
        <w:rPr>
          <w:rFonts w:asciiTheme="minorHAnsi" w:hAnsiTheme="minorHAnsi" w:cs="Tahoma"/>
          <w:sz w:val="28"/>
        </w:rPr>
        <w:t>SCHOOL COUNCIL POLICY</w:t>
      </w:r>
    </w:p>
    <w:p w14:paraId="6BC8C99B" w14:textId="77777777" w:rsidR="000F65B7" w:rsidRPr="004E2963" w:rsidRDefault="000F65B7">
      <w:pPr>
        <w:jc w:val="center"/>
        <w:rPr>
          <w:rFonts w:asciiTheme="minorHAnsi" w:hAnsiTheme="minorHAnsi" w:cs="Tahoma"/>
          <w:sz w:val="8"/>
          <w:szCs w:val="8"/>
        </w:rPr>
      </w:pPr>
    </w:p>
    <w:p w14:paraId="10EB3433" w14:textId="77777777" w:rsidR="000F65B7" w:rsidRPr="004E2963" w:rsidRDefault="008A1B80">
      <w:pPr>
        <w:jc w:val="center"/>
        <w:rPr>
          <w:rFonts w:asciiTheme="minorHAnsi" w:hAnsiTheme="minorHAnsi" w:cs="Tahoma"/>
        </w:rPr>
      </w:pPr>
      <w:r>
        <w:rPr>
          <w:rFonts w:asciiTheme="minorHAnsi" w:hAnsiTheme="minorHAnsi" w:cs="Tahoma"/>
        </w:rPr>
        <w:t>Pikeville Independent Schools</w:t>
      </w:r>
      <w:r w:rsidR="00840EA9" w:rsidRPr="004E2963">
        <w:rPr>
          <w:rFonts w:asciiTheme="minorHAnsi" w:hAnsiTheme="minorHAnsi" w:cs="Tahoma"/>
        </w:rPr>
        <w:t xml:space="preserve">                                                   </w:t>
      </w:r>
      <w:r>
        <w:rPr>
          <w:rFonts w:asciiTheme="minorHAnsi" w:hAnsiTheme="minorHAnsi" w:cs="Tahoma"/>
        </w:rPr>
        <w:t>Pikeville High School</w:t>
      </w:r>
    </w:p>
    <w:p w14:paraId="2A3E49CB" w14:textId="77777777" w:rsidR="000F65B7" w:rsidRPr="00AD4597" w:rsidRDefault="000F65B7">
      <w:pPr>
        <w:jc w:val="center"/>
        <w:rPr>
          <w:rFonts w:asciiTheme="minorHAnsi" w:hAnsiTheme="minorHAnsi" w:cs="Tahoma"/>
          <w:sz w:val="8"/>
          <w:szCs w:val="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2880"/>
      </w:tblGrid>
      <w:tr w:rsidR="000F65B7" w:rsidRPr="004E2963" w14:paraId="7F59828A" w14:textId="77777777">
        <w:tc>
          <w:tcPr>
            <w:tcW w:w="2880" w:type="dxa"/>
            <w:tcBorders>
              <w:bottom w:val="single" w:sz="4" w:space="0" w:color="auto"/>
            </w:tcBorders>
          </w:tcPr>
          <w:p w14:paraId="32A1AC3E" w14:textId="77777777" w:rsidR="000F65B7" w:rsidRPr="004E2963" w:rsidRDefault="00840EA9">
            <w:pPr>
              <w:jc w:val="center"/>
              <w:rPr>
                <w:rFonts w:asciiTheme="minorHAnsi" w:hAnsiTheme="minorHAnsi" w:cs="Tahoma"/>
                <w:sz w:val="20"/>
              </w:rPr>
            </w:pPr>
            <w:r w:rsidRPr="004E2963">
              <w:rPr>
                <w:rFonts w:asciiTheme="minorHAnsi" w:hAnsiTheme="minorHAnsi" w:cs="Tahoma"/>
                <w:sz w:val="20"/>
              </w:rPr>
              <w:t>Policy Type (Check One)</w:t>
            </w:r>
          </w:p>
        </w:tc>
      </w:tr>
    </w:tbl>
    <w:p w14:paraId="27F1D4EE" w14:textId="77777777" w:rsidR="000F65B7" w:rsidRPr="004E2963" w:rsidRDefault="000F65B7">
      <w:pPr>
        <w:rPr>
          <w:rFonts w:asciiTheme="minorHAnsi" w:hAnsiTheme="minorHAnsi" w:cs="Tahoma"/>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tblGrid>
      <w:tr w:rsidR="000F65B7" w:rsidRPr="004E2963" w14:paraId="2253B257" w14:textId="77777777" w:rsidTr="00AD4597">
        <w:trPr>
          <w:trHeight w:val="485"/>
        </w:trPr>
        <w:tc>
          <w:tcPr>
            <w:tcW w:w="2880" w:type="dxa"/>
          </w:tcPr>
          <w:bookmarkStart w:id="0" w:name="Check1"/>
          <w:p w14:paraId="03827E6A" w14:textId="77777777" w:rsidR="000F65B7" w:rsidRPr="004E2963" w:rsidRDefault="00287FA2">
            <w:pPr>
              <w:jc w:val="center"/>
              <w:rPr>
                <w:rFonts w:asciiTheme="minorHAnsi" w:hAnsiTheme="minorHAnsi" w:cs="Tahoma"/>
                <w:sz w:val="20"/>
              </w:rPr>
            </w:pPr>
            <w:r>
              <w:rPr>
                <w:rFonts w:asciiTheme="minorHAnsi" w:hAnsiTheme="minorHAnsi" w:cs="Tahoma"/>
                <w:sz w:val="20"/>
              </w:rPr>
              <w:fldChar w:fldCharType="begin">
                <w:ffData>
                  <w:name w:val="Check1"/>
                  <w:enabled/>
                  <w:calcOnExit w:val="0"/>
                  <w:checkBox>
                    <w:sizeAuto/>
                    <w:default w:val="0"/>
                  </w:checkBox>
                </w:ffData>
              </w:fldChar>
            </w:r>
            <w:r w:rsidR="008A1B80">
              <w:rPr>
                <w:rFonts w:asciiTheme="minorHAnsi" w:hAnsiTheme="minorHAnsi" w:cs="Tahoma"/>
                <w:sz w:val="20"/>
              </w:rPr>
              <w:instrText xml:space="preserve"> FORMCHECKBOX </w:instrText>
            </w:r>
            <w:r w:rsidR="004D01EE">
              <w:rPr>
                <w:rFonts w:asciiTheme="minorHAnsi" w:hAnsiTheme="minorHAnsi" w:cs="Tahoma"/>
                <w:sz w:val="20"/>
              </w:rPr>
            </w:r>
            <w:r w:rsidR="004D01EE">
              <w:rPr>
                <w:rFonts w:asciiTheme="minorHAnsi" w:hAnsiTheme="minorHAnsi" w:cs="Tahoma"/>
                <w:sz w:val="20"/>
              </w:rPr>
              <w:fldChar w:fldCharType="separate"/>
            </w:r>
            <w:r>
              <w:rPr>
                <w:rFonts w:asciiTheme="minorHAnsi" w:hAnsiTheme="minorHAnsi" w:cs="Tahoma"/>
                <w:sz w:val="20"/>
              </w:rPr>
              <w:fldChar w:fldCharType="end"/>
            </w:r>
            <w:bookmarkEnd w:id="0"/>
            <w:r w:rsidR="00840EA9" w:rsidRPr="004E2963">
              <w:rPr>
                <w:rFonts w:asciiTheme="minorHAnsi" w:hAnsiTheme="minorHAnsi" w:cs="Tahoma"/>
                <w:sz w:val="20"/>
              </w:rPr>
              <w:t xml:space="preserve"> Council Operations</w:t>
            </w:r>
          </w:p>
          <w:p w14:paraId="403854B7" w14:textId="77777777" w:rsidR="000F65B7" w:rsidRPr="004E2963" w:rsidRDefault="000F65B7">
            <w:pPr>
              <w:jc w:val="center"/>
              <w:rPr>
                <w:rFonts w:asciiTheme="minorHAnsi" w:hAnsiTheme="minorHAnsi" w:cs="Tahoma"/>
                <w:sz w:val="8"/>
                <w:szCs w:val="8"/>
              </w:rPr>
            </w:pPr>
          </w:p>
          <w:bookmarkStart w:id="1" w:name="Check2"/>
          <w:p w14:paraId="4C16D0C3" w14:textId="77777777" w:rsidR="000F65B7" w:rsidRPr="004E2963" w:rsidRDefault="00287FA2">
            <w:pPr>
              <w:jc w:val="center"/>
              <w:rPr>
                <w:rFonts w:asciiTheme="minorHAnsi" w:hAnsiTheme="minorHAnsi" w:cs="Tahoma"/>
                <w:sz w:val="20"/>
              </w:rPr>
            </w:pPr>
            <w:r>
              <w:rPr>
                <w:rFonts w:asciiTheme="minorHAnsi" w:hAnsiTheme="minorHAnsi" w:cs="Tahoma"/>
                <w:sz w:val="20"/>
              </w:rPr>
              <w:fldChar w:fldCharType="begin">
                <w:ffData>
                  <w:name w:val="Check2"/>
                  <w:enabled/>
                  <w:calcOnExit w:val="0"/>
                  <w:checkBox>
                    <w:sizeAuto/>
                    <w:default w:val="1"/>
                  </w:checkBox>
                </w:ffData>
              </w:fldChar>
            </w:r>
            <w:r w:rsidR="008A1B80">
              <w:rPr>
                <w:rFonts w:asciiTheme="minorHAnsi" w:hAnsiTheme="minorHAnsi" w:cs="Tahoma"/>
                <w:sz w:val="20"/>
              </w:rPr>
              <w:instrText xml:space="preserve"> FORMCHECKBOX </w:instrText>
            </w:r>
            <w:r w:rsidR="004D01EE">
              <w:rPr>
                <w:rFonts w:asciiTheme="minorHAnsi" w:hAnsiTheme="minorHAnsi" w:cs="Tahoma"/>
                <w:sz w:val="20"/>
              </w:rPr>
            </w:r>
            <w:r w:rsidR="004D01EE">
              <w:rPr>
                <w:rFonts w:asciiTheme="minorHAnsi" w:hAnsiTheme="minorHAnsi" w:cs="Tahoma"/>
                <w:sz w:val="20"/>
              </w:rPr>
              <w:fldChar w:fldCharType="separate"/>
            </w:r>
            <w:r>
              <w:rPr>
                <w:rFonts w:asciiTheme="minorHAnsi" w:hAnsiTheme="minorHAnsi" w:cs="Tahoma"/>
                <w:sz w:val="20"/>
              </w:rPr>
              <w:fldChar w:fldCharType="end"/>
            </w:r>
            <w:bookmarkEnd w:id="1"/>
            <w:r w:rsidR="00840EA9" w:rsidRPr="004E2963">
              <w:rPr>
                <w:rFonts w:asciiTheme="minorHAnsi" w:hAnsiTheme="minorHAnsi" w:cs="Tahoma"/>
                <w:sz w:val="20"/>
              </w:rPr>
              <w:t xml:space="preserve"> School Operations</w:t>
            </w:r>
          </w:p>
        </w:tc>
      </w:tr>
    </w:tbl>
    <w:p w14:paraId="7FED83DA" w14:textId="77777777" w:rsidR="000F65B7" w:rsidRPr="004E2963" w:rsidRDefault="000F65B7">
      <w:pPr>
        <w:rPr>
          <w:rFonts w:asciiTheme="minorHAnsi" w:hAnsiTheme="minorHAnsi" w:cs="Tahoma"/>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70"/>
      </w:tblGrid>
      <w:tr w:rsidR="000F65B7" w:rsidRPr="004E2963" w14:paraId="479ED387" w14:textId="77777777" w:rsidTr="00AD4597">
        <w:tc>
          <w:tcPr>
            <w:tcW w:w="11538" w:type="dxa"/>
            <w:tcBorders>
              <w:top w:val="single" w:sz="2" w:space="0" w:color="auto"/>
              <w:left w:val="single" w:sz="2" w:space="0" w:color="auto"/>
              <w:bottom w:val="single" w:sz="12" w:space="0" w:color="auto"/>
              <w:right w:val="single" w:sz="2" w:space="0" w:color="auto"/>
            </w:tcBorders>
          </w:tcPr>
          <w:p w14:paraId="55E830A3" w14:textId="77777777" w:rsidR="000F65B7" w:rsidRPr="004E2963" w:rsidRDefault="00840EA9">
            <w:pPr>
              <w:pStyle w:val="Heading2"/>
              <w:rPr>
                <w:rFonts w:asciiTheme="minorHAnsi" w:hAnsiTheme="minorHAnsi" w:cs="Tahoma"/>
              </w:rPr>
            </w:pPr>
            <w:r w:rsidRPr="004E2963">
              <w:rPr>
                <w:rFonts w:asciiTheme="minorHAnsi" w:hAnsiTheme="minorHAnsi" w:cs="Tahoma"/>
              </w:rPr>
              <w:t>POLICY TOPIC DESCRIPTION</w:t>
            </w:r>
          </w:p>
        </w:tc>
      </w:tr>
      <w:tr w:rsidR="000F65B7" w:rsidRPr="004E2963" w14:paraId="488ECB51" w14:textId="77777777" w:rsidTr="00AD4597">
        <w:trPr>
          <w:trHeight w:val="321"/>
        </w:trPr>
        <w:tc>
          <w:tcPr>
            <w:tcW w:w="11538" w:type="dxa"/>
            <w:tcBorders>
              <w:top w:val="single" w:sz="12" w:space="0" w:color="auto"/>
            </w:tcBorders>
            <w:vAlign w:val="center"/>
          </w:tcPr>
          <w:p w14:paraId="3325B49D" w14:textId="52C984B7" w:rsidR="000F65B7" w:rsidRPr="00A5454D" w:rsidRDefault="00FF3A3F">
            <w:pPr>
              <w:rPr>
                <w:rFonts w:asciiTheme="minorHAnsi" w:hAnsiTheme="minorHAnsi" w:cstheme="minorHAnsi"/>
                <w:caps/>
                <w:sz w:val="22"/>
                <w:szCs w:val="22"/>
              </w:rPr>
            </w:pPr>
            <w:r>
              <w:rPr>
                <w:rFonts w:asciiTheme="minorHAnsi" w:hAnsiTheme="minorHAnsi" w:cstheme="minorHAnsi"/>
                <w:caps/>
                <w:sz w:val="22"/>
                <w:szCs w:val="22"/>
              </w:rPr>
              <w:t>juniior high retention</w:t>
            </w:r>
            <w:r w:rsidR="00000A1A">
              <w:rPr>
                <w:rFonts w:asciiTheme="minorHAnsi" w:hAnsiTheme="minorHAnsi" w:cstheme="minorHAnsi"/>
                <w:caps/>
                <w:sz w:val="22"/>
                <w:szCs w:val="22"/>
              </w:rPr>
              <w:t xml:space="preserve"> policy</w:t>
            </w:r>
          </w:p>
        </w:tc>
      </w:tr>
    </w:tbl>
    <w:p w14:paraId="291ACBED" w14:textId="77777777" w:rsidR="000F65B7" w:rsidRPr="007E2158" w:rsidRDefault="000F65B7">
      <w:pPr>
        <w:rPr>
          <w:rFonts w:ascii="Tahoma" w:hAnsi="Tahoma" w:cs="Tahoma"/>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66"/>
      </w:tblGrid>
      <w:tr w:rsidR="000F65B7" w14:paraId="2B09056A" w14:textId="77777777" w:rsidTr="00AD4597">
        <w:tc>
          <w:tcPr>
            <w:tcW w:w="11538" w:type="dxa"/>
            <w:tcBorders>
              <w:bottom w:val="single" w:sz="12" w:space="0" w:color="auto"/>
            </w:tcBorders>
          </w:tcPr>
          <w:p w14:paraId="040E135A" w14:textId="77777777" w:rsidR="000F65B7" w:rsidRDefault="00840EA9">
            <w:pPr>
              <w:pStyle w:val="Heading2"/>
              <w:rPr>
                <w:rFonts w:ascii="Tahoma" w:hAnsi="Tahoma" w:cs="Tahoma"/>
              </w:rPr>
            </w:pPr>
            <w:r>
              <w:rPr>
                <w:rFonts w:ascii="Tahoma" w:hAnsi="Tahoma" w:cs="Tahoma"/>
              </w:rPr>
              <w:t>POLICY STATEMENT</w:t>
            </w:r>
          </w:p>
        </w:tc>
      </w:tr>
      <w:tr w:rsidR="000F65B7" w14:paraId="5452913D" w14:textId="77777777" w:rsidTr="00AD4597">
        <w:trPr>
          <w:trHeight w:val="41"/>
        </w:trPr>
        <w:tc>
          <w:tcPr>
            <w:tcW w:w="11538" w:type="dxa"/>
            <w:tcBorders>
              <w:top w:val="single" w:sz="12" w:space="0" w:color="auto"/>
            </w:tcBorders>
          </w:tcPr>
          <w:p w14:paraId="6A3026EF" w14:textId="77777777" w:rsidR="000F65B7" w:rsidRPr="00AD4597" w:rsidRDefault="000F65B7" w:rsidP="00D13D96">
            <w:pPr>
              <w:rPr>
                <w:rFonts w:asciiTheme="minorHAnsi" w:hAnsiTheme="minorHAnsi" w:cstheme="majorHAnsi"/>
                <w:sz w:val="20"/>
                <w:szCs w:val="20"/>
              </w:rPr>
            </w:pPr>
          </w:p>
        </w:tc>
      </w:tr>
    </w:tbl>
    <w:p w14:paraId="7E9AB902" w14:textId="77777777" w:rsidR="000F65B7" w:rsidRPr="00AD4597" w:rsidRDefault="000F65B7">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66"/>
      </w:tblGrid>
      <w:tr w:rsidR="000F65B7" w14:paraId="028531D4" w14:textId="77777777" w:rsidTr="00AD4597">
        <w:trPr>
          <w:trHeight w:val="179"/>
        </w:trPr>
        <w:tc>
          <w:tcPr>
            <w:tcW w:w="11538" w:type="dxa"/>
          </w:tcPr>
          <w:p w14:paraId="4F9E3FAA" w14:textId="77777777" w:rsidR="00FF3A3F" w:rsidRPr="00FF3A3F" w:rsidRDefault="00FF3A3F" w:rsidP="00FF3A3F">
            <w:pPr>
              <w:rPr>
                <w:sz w:val="20"/>
                <w:szCs w:val="20"/>
              </w:rPr>
            </w:pPr>
            <w:r w:rsidRPr="00FF3A3F">
              <w:rPr>
                <w:sz w:val="20"/>
                <w:szCs w:val="20"/>
              </w:rPr>
              <w:t>The purpose of retention is to provide a student with the opportunity to gain academic skills in areas where the child may be deficient. Retention is a serious alternative that will only be considered after all other alternative methods have been exhausted. Alternative methods include an academic probation program that is designed to:</w:t>
            </w:r>
          </w:p>
          <w:p w14:paraId="04FD449D" w14:textId="77777777" w:rsidR="00FF3A3F" w:rsidRPr="00FF3A3F" w:rsidRDefault="00FF3A3F" w:rsidP="00FF3A3F">
            <w:pPr>
              <w:rPr>
                <w:sz w:val="20"/>
                <w:szCs w:val="20"/>
              </w:rPr>
            </w:pPr>
          </w:p>
          <w:p w14:paraId="033DE513" w14:textId="77777777" w:rsidR="00FF3A3F" w:rsidRPr="00FF3A3F" w:rsidRDefault="00FF3A3F" w:rsidP="00FF3A3F">
            <w:pPr>
              <w:numPr>
                <w:ilvl w:val="0"/>
                <w:numId w:val="12"/>
              </w:numPr>
              <w:rPr>
                <w:sz w:val="20"/>
                <w:szCs w:val="20"/>
              </w:rPr>
            </w:pPr>
            <w:r w:rsidRPr="00FF3A3F">
              <w:rPr>
                <w:sz w:val="20"/>
                <w:szCs w:val="20"/>
              </w:rPr>
              <w:t>Improve student/teacher relationships</w:t>
            </w:r>
          </w:p>
          <w:p w14:paraId="7889B98E" w14:textId="77777777" w:rsidR="00FF3A3F" w:rsidRPr="00FF3A3F" w:rsidRDefault="00FF3A3F" w:rsidP="00FF3A3F">
            <w:pPr>
              <w:numPr>
                <w:ilvl w:val="0"/>
                <w:numId w:val="12"/>
              </w:numPr>
              <w:rPr>
                <w:sz w:val="20"/>
                <w:szCs w:val="20"/>
              </w:rPr>
            </w:pPr>
            <w:r w:rsidRPr="00FF3A3F">
              <w:rPr>
                <w:sz w:val="20"/>
                <w:szCs w:val="20"/>
              </w:rPr>
              <w:t>Promote academic success and self-esteem</w:t>
            </w:r>
          </w:p>
          <w:p w14:paraId="56A06A82" w14:textId="77777777" w:rsidR="00FF3A3F" w:rsidRPr="00FF3A3F" w:rsidRDefault="00FF3A3F" w:rsidP="00FF3A3F">
            <w:pPr>
              <w:numPr>
                <w:ilvl w:val="0"/>
                <w:numId w:val="12"/>
              </w:numPr>
              <w:rPr>
                <w:sz w:val="20"/>
                <w:szCs w:val="20"/>
              </w:rPr>
            </w:pPr>
            <w:r w:rsidRPr="00FF3A3F">
              <w:rPr>
                <w:sz w:val="20"/>
                <w:szCs w:val="20"/>
              </w:rPr>
              <w:t>Provide counseling for students</w:t>
            </w:r>
          </w:p>
          <w:p w14:paraId="6322D99C" w14:textId="77777777" w:rsidR="00FF3A3F" w:rsidRPr="00FF3A3F" w:rsidRDefault="00FF3A3F" w:rsidP="00FF3A3F">
            <w:pPr>
              <w:rPr>
                <w:sz w:val="20"/>
                <w:szCs w:val="20"/>
              </w:rPr>
            </w:pPr>
          </w:p>
          <w:p w14:paraId="4B033473" w14:textId="77777777" w:rsidR="00FF3A3F" w:rsidRPr="00FF3A3F" w:rsidRDefault="00FF3A3F" w:rsidP="00FF3A3F">
            <w:pPr>
              <w:rPr>
                <w:sz w:val="20"/>
                <w:szCs w:val="20"/>
              </w:rPr>
            </w:pPr>
            <w:r w:rsidRPr="00FF3A3F">
              <w:rPr>
                <w:sz w:val="20"/>
                <w:szCs w:val="20"/>
              </w:rPr>
              <w:t>The following is a list of responsibilities and procedures to be used in dealing with students who have an average of D or F:</w:t>
            </w:r>
          </w:p>
          <w:p w14:paraId="55000681" w14:textId="77777777" w:rsidR="00FF3A3F" w:rsidRPr="00FF3A3F" w:rsidRDefault="00FF3A3F" w:rsidP="00FF3A3F">
            <w:pPr>
              <w:rPr>
                <w:sz w:val="20"/>
                <w:szCs w:val="20"/>
              </w:rPr>
            </w:pPr>
            <w:r w:rsidRPr="00FF3A3F">
              <w:rPr>
                <w:sz w:val="20"/>
                <w:szCs w:val="20"/>
              </w:rPr>
              <w:t xml:space="preserve">                   </w:t>
            </w:r>
          </w:p>
          <w:p w14:paraId="7D065DD3" w14:textId="77777777" w:rsidR="00FF3A3F" w:rsidRPr="00FF3A3F" w:rsidRDefault="00FF3A3F" w:rsidP="00FF3A3F">
            <w:pPr>
              <w:numPr>
                <w:ilvl w:val="0"/>
                <w:numId w:val="15"/>
              </w:numPr>
              <w:rPr>
                <w:sz w:val="20"/>
                <w:szCs w:val="20"/>
              </w:rPr>
            </w:pPr>
            <w:r w:rsidRPr="00FF3A3F">
              <w:rPr>
                <w:sz w:val="20"/>
                <w:szCs w:val="20"/>
              </w:rPr>
              <w:t>Responsibilities of the Teacher</w:t>
            </w:r>
          </w:p>
          <w:p w14:paraId="784A551F" w14:textId="77777777" w:rsidR="00FF3A3F" w:rsidRPr="00FF3A3F" w:rsidRDefault="00FF3A3F" w:rsidP="00FF3A3F">
            <w:pPr>
              <w:numPr>
                <w:ilvl w:val="0"/>
                <w:numId w:val="13"/>
              </w:numPr>
              <w:rPr>
                <w:sz w:val="20"/>
                <w:szCs w:val="20"/>
              </w:rPr>
            </w:pPr>
            <w:r w:rsidRPr="00FF3A3F">
              <w:rPr>
                <w:sz w:val="20"/>
                <w:szCs w:val="20"/>
              </w:rPr>
              <w:t>At the end of four and one-half weeks of each quarter, the teacher shall send home midterm grades to the parents or guardians of all students in his/her classes.</w:t>
            </w:r>
          </w:p>
          <w:p w14:paraId="56B06EA3" w14:textId="77777777" w:rsidR="00FF3A3F" w:rsidRPr="00FF3A3F" w:rsidRDefault="00FF3A3F" w:rsidP="00FF3A3F">
            <w:pPr>
              <w:numPr>
                <w:ilvl w:val="0"/>
                <w:numId w:val="13"/>
              </w:numPr>
              <w:rPr>
                <w:sz w:val="20"/>
                <w:szCs w:val="20"/>
              </w:rPr>
            </w:pPr>
            <w:r w:rsidRPr="00FF3A3F">
              <w:rPr>
                <w:sz w:val="20"/>
                <w:szCs w:val="20"/>
              </w:rPr>
              <w:t>The teacher will schedule a conference with the student to discuss the process or remediation.</w:t>
            </w:r>
          </w:p>
          <w:p w14:paraId="49913E1A" w14:textId="77777777" w:rsidR="00FF3A3F" w:rsidRPr="00FF3A3F" w:rsidRDefault="00FF3A3F" w:rsidP="00FF3A3F">
            <w:pPr>
              <w:numPr>
                <w:ilvl w:val="0"/>
                <w:numId w:val="13"/>
              </w:numPr>
              <w:rPr>
                <w:sz w:val="20"/>
                <w:szCs w:val="20"/>
              </w:rPr>
            </w:pPr>
            <w:r w:rsidRPr="00FF3A3F">
              <w:rPr>
                <w:sz w:val="20"/>
                <w:szCs w:val="20"/>
              </w:rPr>
              <w:t>The teacher will submit these names to the guidance counselor.</w:t>
            </w:r>
          </w:p>
          <w:p w14:paraId="640851F2" w14:textId="77777777" w:rsidR="00FF3A3F" w:rsidRPr="00FF3A3F" w:rsidRDefault="00FF3A3F" w:rsidP="00FF3A3F">
            <w:pPr>
              <w:numPr>
                <w:ilvl w:val="0"/>
                <w:numId w:val="13"/>
              </w:numPr>
              <w:rPr>
                <w:sz w:val="20"/>
                <w:szCs w:val="20"/>
              </w:rPr>
            </w:pPr>
            <w:r w:rsidRPr="00FF3A3F">
              <w:rPr>
                <w:sz w:val="20"/>
                <w:szCs w:val="20"/>
              </w:rPr>
              <w:t>The teacher will monitor the student’s progress in remediation.</w:t>
            </w:r>
          </w:p>
          <w:p w14:paraId="2E3C9D56" w14:textId="77777777" w:rsidR="00FF3A3F" w:rsidRPr="00FF3A3F" w:rsidRDefault="00FF3A3F" w:rsidP="00FF3A3F">
            <w:pPr>
              <w:ind w:left="1440"/>
              <w:rPr>
                <w:sz w:val="20"/>
                <w:szCs w:val="20"/>
              </w:rPr>
            </w:pPr>
          </w:p>
          <w:p w14:paraId="666CBFB6" w14:textId="77777777" w:rsidR="00FF3A3F" w:rsidRPr="00FF3A3F" w:rsidRDefault="00FF3A3F" w:rsidP="00FF3A3F">
            <w:pPr>
              <w:rPr>
                <w:sz w:val="20"/>
                <w:szCs w:val="20"/>
              </w:rPr>
            </w:pPr>
            <w:r w:rsidRPr="00FF3A3F">
              <w:rPr>
                <w:sz w:val="20"/>
                <w:szCs w:val="20"/>
              </w:rPr>
              <w:t xml:space="preserve">       B.  Responsibilities of the Student</w:t>
            </w:r>
          </w:p>
          <w:p w14:paraId="7503904A" w14:textId="77777777" w:rsidR="00FF3A3F" w:rsidRPr="00FF3A3F" w:rsidRDefault="00FF3A3F" w:rsidP="00FF3A3F">
            <w:pPr>
              <w:pStyle w:val="ListParagraph"/>
              <w:numPr>
                <w:ilvl w:val="0"/>
                <w:numId w:val="16"/>
              </w:numPr>
              <w:tabs>
                <w:tab w:val="num" w:pos="1080"/>
              </w:tabs>
              <w:rPr>
                <w:rFonts w:ascii="Arial" w:hAnsi="Arial" w:cs="Arial"/>
                <w:sz w:val="20"/>
                <w:szCs w:val="20"/>
              </w:rPr>
            </w:pPr>
            <w:r w:rsidRPr="00FF3A3F">
              <w:rPr>
                <w:rFonts w:ascii="Arial" w:hAnsi="Arial" w:cs="Arial"/>
                <w:sz w:val="20"/>
                <w:szCs w:val="20"/>
              </w:rPr>
              <w:t>The student will participate in the after school Extended School Service Program (tutoring).</w:t>
            </w:r>
          </w:p>
          <w:p w14:paraId="24C36BA8" w14:textId="18C6CB18" w:rsidR="00FF3A3F" w:rsidRPr="00FF3A3F" w:rsidRDefault="00FF3A3F" w:rsidP="00FF3A3F">
            <w:pPr>
              <w:pStyle w:val="ListParagraph"/>
              <w:numPr>
                <w:ilvl w:val="0"/>
                <w:numId w:val="16"/>
              </w:numPr>
              <w:tabs>
                <w:tab w:val="num" w:pos="1080"/>
              </w:tabs>
              <w:rPr>
                <w:rFonts w:ascii="Arial" w:hAnsi="Arial" w:cs="Arial"/>
                <w:sz w:val="20"/>
                <w:szCs w:val="20"/>
              </w:rPr>
            </w:pPr>
            <w:r w:rsidRPr="00FF3A3F">
              <w:rPr>
                <w:rFonts w:ascii="Arial" w:hAnsi="Arial" w:cs="Arial"/>
                <w:sz w:val="20"/>
                <w:szCs w:val="20"/>
              </w:rPr>
              <w:t>The students will meet with an assigned academic advisor weekly to discuss grades, attendance, and other factors influencing achievement.</w:t>
            </w:r>
          </w:p>
          <w:p w14:paraId="7805E0C6" w14:textId="77777777" w:rsidR="00FF3A3F" w:rsidRPr="00FF3A3F" w:rsidRDefault="00FF3A3F" w:rsidP="00FF3A3F">
            <w:pPr>
              <w:pStyle w:val="ListParagraph"/>
              <w:numPr>
                <w:ilvl w:val="0"/>
                <w:numId w:val="16"/>
              </w:numPr>
              <w:tabs>
                <w:tab w:val="num" w:pos="1080"/>
              </w:tabs>
              <w:rPr>
                <w:rFonts w:ascii="Arial" w:hAnsi="Arial" w:cs="Arial"/>
                <w:sz w:val="20"/>
                <w:szCs w:val="20"/>
              </w:rPr>
            </w:pPr>
            <w:r w:rsidRPr="00FF3A3F">
              <w:rPr>
                <w:rFonts w:ascii="Arial" w:hAnsi="Arial" w:cs="Arial"/>
                <w:sz w:val="20"/>
                <w:szCs w:val="20"/>
              </w:rPr>
              <w:t>The student will meet with the guidance counselor at appointed times.</w:t>
            </w:r>
          </w:p>
          <w:p w14:paraId="7ED88B8C" w14:textId="722C24FC" w:rsidR="00FF3A3F" w:rsidRPr="004D01EE" w:rsidRDefault="00FF3A3F" w:rsidP="00FF3A3F">
            <w:pPr>
              <w:pStyle w:val="ListParagraph"/>
              <w:numPr>
                <w:ilvl w:val="0"/>
                <w:numId w:val="16"/>
              </w:numPr>
              <w:tabs>
                <w:tab w:val="num" w:pos="1080"/>
              </w:tabs>
              <w:rPr>
                <w:rFonts w:ascii="Arial" w:hAnsi="Arial" w:cs="Arial"/>
                <w:strike/>
                <w:sz w:val="20"/>
                <w:szCs w:val="20"/>
              </w:rPr>
            </w:pPr>
            <w:r w:rsidRPr="00FF3A3F">
              <w:rPr>
                <w:rFonts w:ascii="Arial" w:hAnsi="Arial" w:cs="Arial"/>
                <w:sz w:val="20"/>
                <w:szCs w:val="20"/>
              </w:rPr>
              <w:t xml:space="preserve">If, at the end closing of school, the student is making a grade of D or F, the student will attend the Extended School Services Summer Program. </w:t>
            </w:r>
            <w:r w:rsidRPr="004D01EE">
              <w:rPr>
                <w:rFonts w:ascii="Arial" w:hAnsi="Arial" w:cs="Arial"/>
                <w:strike/>
                <w:sz w:val="20"/>
                <w:szCs w:val="20"/>
              </w:rPr>
              <w:t>A student NOT taking advantage of the Extended School Services Tutoring Program shall not be allowed to attend the Extended Services Summer School Program for the purpose of promotion.</w:t>
            </w:r>
          </w:p>
          <w:p w14:paraId="546E62E8" w14:textId="77777777" w:rsidR="00FF3A3F" w:rsidRPr="00FF3A3F" w:rsidRDefault="00FF3A3F" w:rsidP="00FF3A3F">
            <w:pPr>
              <w:rPr>
                <w:sz w:val="20"/>
                <w:szCs w:val="20"/>
              </w:rPr>
            </w:pPr>
            <w:r w:rsidRPr="00FF3A3F">
              <w:rPr>
                <w:sz w:val="20"/>
                <w:szCs w:val="20"/>
              </w:rPr>
              <w:t>Responsibilities of Guidance Counselor</w:t>
            </w:r>
          </w:p>
          <w:p w14:paraId="29D55199" w14:textId="77777777" w:rsidR="00FF3A3F" w:rsidRPr="00FF3A3F" w:rsidRDefault="00FF3A3F" w:rsidP="00FF3A3F">
            <w:pPr>
              <w:numPr>
                <w:ilvl w:val="1"/>
                <w:numId w:val="17"/>
              </w:numPr>
              <w:rPr>
                <w:sz w:val="20"/>
                <w:szCs w:val="20"/>
              </w:rPr>
            </w:pPr>
            <w:r w:rsidRPr="00FF3A3F">
              <w:rPr>
                <w:sz w:val="20"/>
                <w:szCs w:val="20"/>
              </w:rPr>
              <w:t>After receiving names from the teachers, the guidance counselor may contact the parents of the student by phone or letter.</w:t>
            </w:r>
          </w:p>
          <w:p w14:paraId="77A822F6" w14:textId="77777777" w:rsidR="00FF3A3F" w:rsidRPr="00FF3A3F" w:rsidRDefault="00FF3A3F" w:rsidP="00FF3A3F">
            <w:pPr>
              <w:numPr>
                <w:ilvl w:val="1"/>
                <w:numId w:val="17"/>
              </w:numPr>
              <w:rPr>
                <w:sz w:val="20"/>
                <w:szCs w:val="20"/>
              </w:rPr>
            </w:pPr>
            <w:r w:rsidRPr="00FF3A3F">
              <w:rPr>
                <w:sz w:val="20"/>
                <w:szCs w:val="20"/>
              </w:rPr>
              <w:t>The guidance counselor will meet with each student to assign the student with a faculty advisor and to schedule appointments for counseling.</w:t>
            </w:r>
          </w:p>
          <w:p w14:paraId="0852230B" w14:textId="06C5D8B2" w:rsidR="00FF3A3F" w:rsidRPr="00FF3A3F" w:rsidRDefault="00FF3A3F" w:rsidP="00FF3A3F">
            <w:pPr>
              <w:numPr>
                <w:ilvl w:val="1"/>
                <w:numId w:val="17"/>
              </w:numPr>
              <w:rPr>
                <w:sz w:val="20"/>
                <w:szCs w:val="20"/>
              </w:rPr>
            </w:pPr>
            <w:r w:rsidRPr="00FF3A3F">
              <w:rPr>
                <w:sz w:val="20"/>
                <w:szCs w:val="20"/>
              </w:rPr>
              <w:t xml:space="preserve">During the first week of the third quarter, the counselor shall notify parents by </w:t>
            </w:r>
            <w:r w:rsidRPr="004D01EE">
              <w:rPr>
                <w:strike/>
                <w:sz w:val="20"/>
                <w:szCs w:val="20"/>
              </w:rPr>
              <w:t xml:space="preserve">registered </w:t>
            </w:r>
            <w:proofErr w:type="gramStart"/>
            <w:r w:rsidRPr="004D01EE">
              <w:rPr>
                <w:strike/>
                <w:sz w:val="20"/>
                <w:szCs w:val="20"/>
              </w:rPr>
              <w:t>letter</w:t>
            </w:r>
            <w:r w:rsidRPr="00FF3A3F">
              <w:rPr>
                <w:sz w:val="20"/>
                <w:szCs w:val="20"/>
              </w:rPr>
              <w:t xml:space="preserve"> </w:t>
            </w:r>
            <w:r w:rsidR="004D01EE">
              <w:rPr>
                <w:sz w:val="20"/>
                <w:szCs w:val="20"/>
              </w:rPr>
              <w:t xml:space="preserve"> </w:t>
            </w:r>
            <w:proofErr w:type="spellStart"/>
            <w:r w:rsidR="004D01EE">
              <w:rPr>
                <w:color w:val="FF0000"/>
                <w:sz w:val="20"/>
                <w:szCs w:val="20"/>
              </w:rPr>
              <w:t>letter</w:t>
            </w:r>
            <w:r w:rsidRPr="00FF3A3F">
              <w:rPr>
                <w:sz w:val="20"/>
                <w:szCs w:val="20"/>
              </w:rPr>
              <w:t>of</w:t>
            </w:r>
            <w:proofErr w:type="spellEnd"/>
            <w:proofErr w:type="gramEnd"/>
            <w:r w:rsidRPr="00FF3A3F">
              <w:rPr>
                <w:sz w:val="20"/>
                <w:szCs w:val="20"/>
              </w:rPr>
              <w:t xml:space="preserve"> possible failure for the school year.</w:t>
            </w:r>
          </w:p>
          <w:p w14:paraId="52171138" w14:textId="77777777" w:rsidR="00FF3A3F" w:rsidRPr="00FF3A3F" w:rsidRDefault="00FF3A3F" w:rsidP="00FF3A3F">
            <w:pPr>
              <w:rPr>
                <w:sz w:val="20"/>
                <w:szCs w:val="20"/>
              </w:rPr>
            </w:pPr>
          </w:p>
          <w:p w14:paraId="59FC8256" w14:textId="13CFCA64" w:rsidR="00FF3A3F" w:rsidRPr="00FF3A3F" w:rsidRDefault="00FF3A3F" w:rsidP="00FF3A3F">
            <w:pPr>
              <w:rPr>
                <w:sz w:val="20"/>
                <w:szCs w:val="20"/>
              </w:rPr>
            </w:pPr>
            <w:r w:rsidRPr="00FF3A3F">
              <w:rPr>
                <w:sz w:val="20"/>
                <w:szCs w:val="20"/>
              </w:rPr>
              <w:t xml:space="preserve">Any student who, at the end of the school year, has a yearly overall average less than sixty-three percent </w:t>
            </w:r>
            <w:r w:rsidRPr="004D01EE">
              <w:rPr>
                <w:strike/>
                <w:sz w:val="20"/>
                <w:szCs w:val="20"/>
              </w:rPr>
              <w:t>(63%)</w:t>
            </w:r>
            <w:r w:rsidRPr="00FF3A3F">
              <w:rPr>
                <w:sz w:val="20"/>
                <w:szCs w:val="20"/>
              </w:rPr>
              <w:t xml:space="preserve"> </w:t>
            </w:r>
            <w:r w:rsidR="004D01EE">
              <w:rPr>
                <w:color w:val="FF0000"/>
                <w:sz w:val="20"/>
                <w:szCs w:val="20"/>
              </w:rPr>
              <w:t>(60%</w:t>
            </w:r>
            <w:proofErr w:type="gramStart"/>
            <w:r w:rsidR="004D01EE">
              <w:rPr>
                <w:color w:val="FF0000"/>
                <w:sz w:val="20"/>
                <w:szCs w:val="20"/>
              </w:rPr>
              <w:t>)</w:t>
            </w:r>
            <w:r w:rsidRPr="00FF3A3F">
              <w:rPr>
                <w:sz w:val="20"/>
                <w:szCs w:val="20"/>
              </w:rPr>
              <w:t>or</w:t>
            </w:r>
            <w:proofErr w:type="gramEnd"/>
            <w:r w:rsidRPr="00FF3A3F">
              <w:rPr>
                <w:sz w:val="20"/>
                <w:szCs w:val="20"/>
              </w:rPr>
              <w:t xml:space="preserve"> has NOT passed three of the five core subjects can be retained. Final decision on retention will be make by a committee of the student’s teachers.  Individual growth shall be considered in the retention decision and documented by the teacher.</w:t>
            </w:r>
          </w:p>
          <w:p w14:paraId="4720F3C9" w14:textId="77777777" w:rsidR="00FF3A3F" w:rsidRPr="00FF3A3F" w:rsidRDefault="00FF3A3F" w:rsidP="00FF3A3F">
            <w:pPr>
              <w:rPr>
                <w:sz w:val="20"/>
                <w:szCs w:val="20"/>
              </w:rPr>
            </w:pPr>
          </w:p>
          <w:p w14:paraId="563537FD" w14:textId="77777777" w:rsidR="00FF3A3F" w:rsidRPr="00FF3A3F" w:rsidRDefault="00FF3A3F" w:rsidP="00FF3A3F">
            <w:pPr>
              <w:rPr>
                <w:sz w:val="20"/>
                <w:szCs w:val="20"/>
              </w:rPr>
            </w:pPr>
            <w:r w:rsidRPr="00FF3A3F">
              <w:rPr>
                <w:sz w:val="20"/>
                <w:szCs w:val="20"/>
              </w:rPr>
              <w:t>Teachers may at their discretion provide a comprehensive exit exam and base their decision on that score. By June15th, parent must notify the school of the student’s intention to take the exit exam.  The examination must be taken by August 1</w:t>
            </w:r>
            <w:r w:rsidRPr="00FF3A3F">
              <w:rPr>
                <w:sz w:val="20"/>
                <w:szCs w:val="20"/>
                <w:vertAlign w:val="superscript"/>
              </w:rPr>
              <w:t>st</w:t>
            </w:r>
            <w:r w:rsidRPr="00FF3A3F">
              <w:rPr>
                <w:sz w:val="20"/>
                <w:szCs w:val="20"/>
              </w:rPr>
              <w:t xml:space="preserve">. </w:t>
            </w:r>
          </w:p>
          <w:p w14:paraId="0E3FE66F" w14:textId="5BC83B5F" w:rsidR="00000A1A" w:rsidRDefault="00FF3A3F">
            <w:pPr>
              <w:rPr>
                <w:sz w:val="20"/>
                <w:szCs w:val="20"/>
              </w:rPr>
            </w:pPr>
            <w:r w:rsidRPr="00FF3A3F">
              <w:rPr>
                <w:sz w:val="20"/>
                <w:szCs w:val="20"/>
              </w:rPr>
              <w:t>Students or parents who wish to appeal the decision must do so by June 30th, following the closing of school.</w:t>
            </w:r>
          </w:p>
          <w:p w14:paraId="2B9A7FCF" w14:textId="77777777" w:rsidR="00FF3A3F" w:rsidRPr="00FF3A3F" w:rsidRDefault="00FF3A3F">
            <w:pPr>
              <w:rPr>
                <w:sz w:val="20"/>
                <w:szCs w:val="20"/>
              </w:rPr>
            </w:pPr>
          </w:p>
          <w:p w14:paraId="0FF32982" w14:textId="55CAAFD4" w:rsidR="000F65B7" w:rsidRPr="00B900CA" w:rsidRDefault="00B900CA">
            <w:pPr>
              <w:rPr>
                <w:rFonts w:asciiTheme="minorHAnsi" w:hAnsiTheme="minorHAnsi" w:cs="Tahoma"/>
                <w:sz w:val="20"/>
              </w:rPr>
            </w:pPr>
            <w:r>
              <w:rPr>
                <w:rFonts w:asciiTheme="minorHAnsi" w:hAnsiTheme="minorHAnsi" w:cs="Tahoma"/>
                <w:sz w:val="20"/>
              </w:rPr>
              <w:t xml:space="preserve">Date Adopted: </w:t>
            </w:r>
            <w:r w:rsidR="00FF3A3F">
              <w:rPr>
                <w:rFonts w:asciiTheme="minorHAnsi" w:hAnsiTheme="minorHAnsi" w:cs="Tahoma"/>
                <w:sz w:val="20"/>
                <w:u w:val="single"/>
              </w:rPr>
              <w:t>January 23</w:t>
            </w:r>
            <w:r w:rsidR="00000A1A">
              <w:rPr>
                <w:rFonts w:asciiTheme="minorHAnsi" w:hAnsiTheme="minorHAnsi" w:cs="Tahoma"/>
                <w:sz w:val="20"/>
                <w:u w:val="single"/>
              </w:rPr>
              <w:t>, 199</w:t>
            </w:r>
            <w:r w:rsidR="00FF3A3F">
              <w:rPr>
                <w:rFonts w:asciiTheme="minorHAnsi" w:hAnsiTheme="minorHAnsi" w:cs="Tahoma"/>
                <w:sz w:val="20"/>
                <w:u w:val="single"/>
              </w:rPr>
              <w:t>5</w:t>
            </w:r>
          </w:p>
          <w:p w14:paraId="5D2AA597" w14:textId="77777777" w:rsidR="000F65B7" w:rsidRPr="005F7FB3" w:rsidRDefault="000F65B7">
            <w:pPr>
              <w:rPr>
                <w:rFonts w:asciiTheme="minorHAnsi" w:hAnsiTheme="minorHAnsi" w:cs="Tahoma"/>
                <w:sz w:val="20"/>
              </w:rPr>
            </w:pPr>
          </w:p>
          <w:p w14:paraId="481F73C9" w14:textId="5524D9BF" w:rsidR="00B900CA" w:rsidRDefault="00745822" w:rsidP="00B900CA">
            <w:pPr>
              <w:jc w:val="center"/>
              <w:rPr>
                <w:rFonts w:asciiTheme="minorHAnsi" w:hAnsiTheme="minorHAnsi" w:cs="Tahoma"/>
                <w:sz w:val="20"/>
                <w:u w:val="single"/>
              </w:rPr>
            </w:pPr>
            <w:r>
              <w:rPr>
                <w:rFonts w:asciiTheme="minorHAnsi" w:hAnsiTheme="minorHAnsi" w:cs="Tahoma"/>
                <w:sz w:val="20"/>
                <w:u w:val="single"/>
              </w:rPr>
              <w:t>Gilbert Shely</w:t>
            </w:r>
          </w:p>
          <w:p w14:paraId="79A9CF5E" w14:textId="77777777" w:rsidR="000F65B7" w:rsidRPr="00B900CA" w:rsidRDefault="00840EA9" w:rsidP="00B900CA">
            <w:pPr>
              <w:jc w:val="center"/>
              <w:rPr>
                <w:rFonts w:asciiTheme="minorHAnsi" w:hAnsiTheme="minorHAnsi" w:cs="Tahoma"/>
                <w:sz w:val="20"/>
                <w:u w:val="single"/>
              </w:rPr>
            </w:pPr>
            <w:r w:rsidRPr="005F7FB3">
              <w:rPr>
                <w:rFonts w:asciiTheme="minorHAnsi" w:hAnsiTheme="minorHAnsi" w:cs="Tahoma"/>
                <w:sz w:val="20"/>
              </w:rPr>
              <w:t>Council Chai</w:t>
            </w:r>
            <w:r w:rsidR="00A5454D">
              <w:rPr>
                <w:rFonts w:asciiTheme="minorHAnsi" w:hAnsiTheme="minorHAnsi" w:cs="Tahoma"/>
                <w:sz w:val="20"/>
              </w:rPr>
              <w:t>rperson</w:t>
            </w:r>
          </w:p>
        </w:tc>
        <w:bookmarkStart w:id="2" w:name="_GoBack"/>
        <w:bookmarkEnd w:id="2"/>
      </w:tr>
    </w:tbl>
    <w:p w14:paraId="4AD53C0D" w14:textId="77777777" w:rsidR="00840EA9" w:rsidRDefault="00840EA9"/>
    <w:sectPr w:rsidR="00840EA9" w:rsidSect="00AD4597">
      <w:pgSz w:w="12240" w:h="15840"/>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3033B"/>
    <w:multiLevelType w:val="hybridMultilevel"/>
    <w:tmpl w:val="3F02811E"/>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8802B92"/>
    <w:multiLevelType w:val="hybridMultilevel"/>
    <w:tmpl w:val="E1BCA4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732E61"/>
    <w:multiLevelType w:val="hybridMultilevel"/>
    <w:tmpl w:val="E646C158"/>
    <w:lvl w:ilvl="0" w:tplc="130067B6">
      <w:start w:val="1"/>
      <w:numFmt w:val="upperLetter"/>
      <w:lvlText w:val="%1."/>
      <w:lvlJc w:val="left"/>
      <w:pPr>
        <w:tabs>
          <w:tab w:val="num" w:pos="780"/>
        </w:tabs>
        <w:ind w:left="780" w:hanging="420"/>
      </w:pPr>
    </w:lvl>
    <w:lvl w:ilvl="1" w:tplc="ECC03546">
      <w:start w:val="1"/>
      <w:numFmt w:val="decimal"/>
      <w:lvlText w:val="%2."/>
      <w:lvlJc w:val="left"/>
      <w:pPr>
        <w:tabs>
          <w:tab w:val="num" w:pos="1440"/>
        </w:tabs>
        <w:ind w:left="1440" w:hanging="360"/>
      </w:p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D690739"/>
    <w:multiLevelType w:val="hybridMultilevel"/>
    <w:tmpl w:val="8FCE56BE"/>
    <w:lvl w:ilvl="0" w:tplc="2B22FB28">
      <w:start w:val="1"/>
      <w:numFmt w:val="decimal"/>
      <w:lvlText w:val="%1."/>
      <w:lvlJc w:val="left"/>
      <w:pPr>
        <w:tabs>
          <w:tab w:val="num" w:pos="1800"/>
        </w:tabs>
        <w:ind w:left="1800" w:hanging="360"/>
      </w:pPr>
      <w:rPr>
        <w:rFonts w:hint="default"/>
      </w:rPr>
    </w:lvl>
    <w:lvl w:ilvl="1" w:tplc="04090011">
      <w:start w:val="1"/>
      <w:numFmt w:val="decimal"/>
      <w:lvlText w:val="%2)"/>
      <w:lvlJc w:val="left"/>
      <w:pPr>
        <w:ind w:left="216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285E5960"/>
    <w:multiLevelType w:val="hybridMultilevel"/>
    <w:tmpl w:val="44AAB4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3C417F"/>
    <w:multiLevelType w:val="hybridMultilevel"/>
    <w:tmpl w:val="70D409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29D3F19"/>
    <w:multiLevelType w:val="hybridMultilevel"/>
    <w:tmpl w:val="D7CC2E0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47C2228C"/>
    <w:multiLevelType w:val="hybridMultilevel"/>
    <w:tmpl w:val="2ABCD6EA"/>
    <w:lvl w:ilvl="0" w:tplc="0409000F">
      <w:start w:val="1"/>
      <w:numFmt w:val="decimal"/>
      <w:lvlText w:val="%1."/>
      <w:lvlJc w:val="left"/>
      <w:pPr>
        <w:tabs>
          <w:tab w:val="num" w:pos="720"/>
        </w:tabs>
        <w:ind w:left="720" w:hanging="360"/>
      </w:pPr>
      <w:rPr>
        <w:rFonts w:hint="default"/>
      </w:rPr>
    </w:lvl>
    <w:lvl w:ilvl="1" w:tplc="5E74101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442590"/>
    <w:multiLevelType w:val="hybridMultilevel"/>
    <w:tmpl w:val="9D9C0102"/>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B60365D"/>
    <w:multiLevelType w:val="hybridMultilevel"/>
    <w:tmpl w:val="48708154"/>
    <w:lvl w:ilvl="0" w:tplc="130067B6">
      <w:start w:val="1"/>
      <w:numFmt w:val="upperLetter"/>
      <w:lvlText w:val="%1."/>
      <w:lvlJc w:val="left"/>
      <w:pPr>
        <w:tabs>
          <w:tab w:val="num" w:pos="780"/>
        </w:tabs>
        <w:ind w:left="780" w:hanging="420"/>
      </w:pPr>
    </w:lvl>
    <w:lvl w:ilvl="1" w:tplc="ECC03546">
      <w:start w:val="1"/>
      <w:numFmt w:val="decimal"/>
      <w:lvlText w:val="%2."/>
      <w:lvlJc w:val="left"/>
      <w:pPr>
        <w:tabs>
          <w:tab w:val="num" w:pos="1440"/>
        </w:tabs>
        <w:ind w:left="1440" w:hanging="360"/>
      </w:pPr>
    </w:lvl>
    <w:lvl w:ilvl="2" w:tplc="1102F134">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5CB13B94"/>
    <w:multiLevelType w:val="hybridMultilevel"/>
    <w:tmpl w:val="D9949CAA"/>
    <w:lvl w:ilvl="0" w:tplc="04090011">
      <w:start w:val="1"/>
      <w:numFmt w:val="decimal"/>
      <w:lvlText w:val="%1)"/>
      <w:lvlJc w:val="left"/>
      <w:pPr>
        <w:ind w:left="1080" w:hanging="360"/>
      </w:pPr>
      <w:rPr>
        <w:rFonts w:hint="default"/>
      </w:rPr>
    </w:lvl>
    <w:lvl w:ilvl="1" w:tplc="5E74101E">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D205B12"/>
    <w:multiLevelType w:val="hybridMultilevel"/>
    <w:tmpl w:val="1C880A28"/>
    <w:lvl w:ilvl="0" w:tplc="130067B6">
      <w:start w:val="1"/>
      <w:numFmt w:val="upperLetter"/>
      <w:lvlText w:val="%1."/>
      <w:lvlJc w:val="left"/>
      <w:pPr>
        <w:tabs>
          <w:tab w:val="num" w:pos="780"/>
        </w:tabs>
        <w:ind w:left="780" w:hanging="420"/>
      </w:pPr>
    </w:lvl>
    <w:lvl w:ilvl="1" w:tplc="ECC03546">
      <w:start w:val="1"/>
      <w:numFmt w:val="decimal"/>
      <w:lvlText w:val="%2."/>
      <w:lvlJc w:val="left"/>
      <w:pPr>
        <w:tabs>
          <w:tab w:val="num" w:pos="1440"/>
        </w:tabs>
        <w:ind w:left="1440" w:hanging="360"/>
      </w:p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5EA80D06"/>
    <w:multiLevelType w:val="hybridMultilevel"/>
    <w:tmpl w:val="B9E62152"/>
    <w:lvl w:ilvl="0" w:tplc="04090011">
      <w:start w:val="1"/>
      <w:numFmt w:val="decimal"/>
      <w:lvlText w:val="%1)"/>
      <w:lvlJc w:val="left"/>
      <w:pPr>
        <w:ind w:left="2160" w:hanging="360"/>
      </w:pPr>
      <w:rPr>
        <w:rFonts w:hint="default"/>
      </w:rPr>
    </w:lvl>
    <w:lvl w:ilvl="1" w:tplc="066215E2">
      <w:start w:val="1"/>
      <w:numFmt w:val="decimal"/>
      <w:lvlText w:val="%2."/>
      <w:lvlJc w:val="left"/>
      <w:pPr>
        <w:tabs>
          <w:tab w:val="num" w:pos="3600"/>
        </w:tabs>
        <w:ind w:left="3600" w:hanging="360"/>
      </w:pPr>
      <w:rPr>
        <w:rFonts w:hint="default"/>
      </w:r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3" w15:restartNumberingAfterBreak="0">
    <w:nsid w:val="66FA614D"/>
    <w:multiLevelType w:val="hybridMultilevel"/>
    <w:tmpl w:val="1020ECF2"/>
    <w:lvl w:ilvl="0" w:tplc="0409000F">
      <w:start w:val="1"/>
      <w:numFmt w:val="decimal"/>
      <w:lvlText w:val="%1."/>
      <w:lvlJc w:val="left"/>
      <w:pPr>
        <w:tabs>
          <w:tab w:val="num" w:pos="720"/>
        </w:tabs>
        <w:ind w:left="720" w:hanging="360"/>
      </w:pPr>
      <w:rPr>
        <w:rFonts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FE26FF9"/>
    <w:multiLevelType w:val="hybridMultilevel"/>
    <w:tmpl w:val="511E5226"/>
    <w:lvl w:ilvl="0" w:tplc="2B22FB28">
      <w:start w:val="1"/>
      <w:numFmt w:val="decimal"/>
      <w:lvlText w:val="%1."/>
      <w:lvlJc w:val="left"/>
      <w:pPr>
        <w:tabs>
          <w:tab w:val="num" w:pos="1800"/>
        </w:tabs>
        <w:ind w:left="1800" w:hanging="360"/>
      </w:pPr>
      <w:rPr>
        <w:rFonts w:hint="default"/>
      </w:rPr>
    </w:lvl>
    <w:lvl w:ilvl="1" w:tplc="066215E2">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774B5774"/>
    <w:multiLevelType w:val="hybridMultilevel"/>
    <w:tmpl w:val="208051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332863"/>
    <w:multiLevelType w:val="hybridMultilevel"/>
    <w:tmpl w:val="713A1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11"/>
  </w:num>
  <w:num w:numId="7">
    <w:abstractNumId w:val="4"/>
  </w:num>
  <w:num w:numId="8">
    <w:abstractNumId w:val="15"/>
  </w:num>
  <w:num w:numId="9">
    <w:abstractNumId w:val="16"/>
  </w:num>
  <w:num w:numId="10">
    <w:abstractNumId w:val="7"/>
  </w:num>
  <w:num w:numId="11">
    <w:abstractNumId w:val="14"/>
  </w:num>
  <w:num w:numId="12">
    <w:abstractNumId w:val="10"/>
  </w:num>
  <w:num w:numId="13">
    <w:abstractNumId w:val="12"/>
  </w:num>
  <w:num w:numId="14">
    <w:abstractNumId w:val="13"/>
  </w:num>
  <w:num w:numId="15">
    <w:abstractNumId w:val="8"/>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5ED"/>
    <w:rsid w:val="00000A1A"/>
    <w:rsid w:val="000E3417"/>
    <w:rsid w:val="000E35ED"/>
    <w:rsid w:val="000F65B7"/>
    <w:rsid w:val="001B1713"/>
    <w:rsid w:val="001E18F1"/>
    <w:rsid w:val="0026623E"/>
    <w:rsid w:val="00287FA2"/>
    <w:rsid w:val="00322FCA"/>
    <w:rsid w:val="00352ADC"/>
    <w:rsid w:val="003E13F7"/>
    <w:rsid w:val="0046356B"/>
    <w:rsid w:val="004C21AB"/>
    <w:rsid w:val="004D01EE"/>
    <w:rsid w:val="004E2963"/>
    <w:rsid w:val="005F7FB3"/>
    <w:rsid w:val="00706A8C"/>
    <w:rsid w:val="00745822"/>
    <w:rsid w:val="007E2158"/>
    <w:rsid w:val="00840EA9"/>
    <w:rsid w:val="008A1B80"/>
    <w:rsid w:val="008D5812"/>
    <w:rsid w:val="0092793A"/>
    <w:rsid w:val="00A5454D"/>
    <w:rsid w:val="00A613FE"/>
    <w:rsid w:val="00AD4597"/>
    <w:rsid w:val="00B55FE8"/>
    <w:rsid w:val="00B900CA"/>
    <w:rsid w:val="00D13D96"/>
    <w:rsid w:val="00E22B99"/>
    <w:rsid w:val="00E63D97"/>
    <w:rsid w:val="00F42615"/>
    <w:rsid w:val="00F65468"/>
    <w:rsid w:val="00FF3A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F01B96"/>
  <w15:docId w15:val="{A07B0597-E51D-4C3C-8208-9E0B90883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5B7"/>
    <w:rPr>
      <w:rFonts w:ascii="Arial" w:hAnsi="Arial" w:cs="Arial"/>
      <w:color w:val="000000"/>
      <w:sz w:val="24"/>
      <w:szCs w:val="24"/>
    </w:rPr>
  </w:style>
  <w:style w:type="paragraph" w:styleId="Heading1">
    <w:name w:val="heading 1"/>
    <w:basedOn w:val="Normal"/>
    <w:next w:val="Normal"/>
    <w:qFormat/>
    <w:rsid w:val="000F65B7"/>
    <w:pPr>
      <w:keepNext/>
      <w:jc w:val="center"/>
      <w:outlineLvl w:val="0"/>
    </w:pPr>
    <w:rPr>
      <w:b/>
      <w:bCs/>
    </w:rPr>
  </w:style>
  <w:style w:type="paragraph" w:styleId="Heading2">
    <w:name w:val="heading 2"/>
    <w:basedOn w:val="Normal"/>
    <w:next w:val="Normal"/>
    <w:qFormat/>
    <w:rsid w:val="000F65B7"/>
    <w:pPr>
      <w:keepNext/>
      <w:jc w:val="center"/>
      <w:outlineLvl w:val="1"/>
    </w:pPr>
    <w:rPr>
      <w:b/>
      <w:bCs/>
      <w:sz w:val="20"/>
    </w:rPr>
  </w:style>
  <w:style w:type="paragraph" w:styleId="Heading7">
    <w:name w:val="heading 7"/>
    <w:basedOn w:val="Normal"/>
    <w:next w:val="Normal"/>
    <w:link w:val="Heading7Char"/>
    <w:uiPriority w:val="9"/>
    <w:semiHidden/>
    <w:unhideWhenUsed/>
    <w:qFormat/>
    <w:rsid w:val="00000A1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B99"/>
    <w:pPr>
      <w:spacing w:after="200" w:line="276" w:lineRule="auto"/>
      <w:ind w:left="720"/>
      <w:contextualSpacing/>
    </w:pPr>
    <w:rPr>
      <w:rFonts w:asciiTheme="minorHAnsi" w:eastAsiaTheme="minorHAnsi" w:hAnsiTheme="minorHAnsi" w:cstheme="minorBidi"/>
      <w:color w:val="auto"/>
      <w:sz w:val="22"/>
      <w:szCs w:val="22"/>
    </w:rPr>
  </w:style>
  <w:style w:type="paragraph" w:styleId="NoSpacing">
    <w:name w:val="No Spacing"/>
    <w:uiPriority w:val="1"/>
    <w:qFormat/>
    <w:rsid w:val="008D5812"/>
    <w:rPr>
      <w:rFonts w:asciiTheme="minorHAnsi" w:eastAsiaTheme="minorHAnsi" w:hAnsiTheme="minorHAnsi" w:cstheme="minorBidi"/>
      <w:sz w:val="22"/>
      <w:szCs w:val="22"/>
    </w:rPr>
  </w:style>
  <w:style w:type="character" w:customStyle="1" w:styleId="Heading7Char">
    <w:name w:val="Heading 7 Char"/>
    <w:basedOn w:val="DefaultParagraphFont"/>
    <w:link w:val="Heading7"/>
    <w:uiPriority w:val="9"/>
    <w:semiHidden/>
    <w:rsid w:val="00000A1A"/>
    <w:rPr>
      <w:rFonts w:asciiTheme="majorHAnsi" w:eastAsiaTheme="majorEastAsia" w:hAnsiTheme="majorHAnsi" w:cstheme="majorBidi"/>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54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CAEFE-3BF2-4A22-9B9F-8B40A1FF4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Policy Number</vt:lpstr>
    </vt:vector>
  </TitlesOfParts>
  <Company>kde</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Number</dc:title>
  <dc:creator>mrowe</dc:creator>
  <cp:lastModifiedBy>Adams, Ashley</cp:lastModifiedBy>
  <cp:revision>2</cp:revision>
  <dcterms:created xsi:type="dcterms:W3CDTF">2019-03-08T21:24:00Z</dcterms:created>
  <dcterms:modified xsi:type="dcterms:W3CDTF">2019-03-08T21:24:00Z</dcterms:modified>
</cp:coreProperties>
</file>