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4A" w:rsidRDefault="003E11A9">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Independent Schools - Panther Academy</w:t>
      </w:r>
    </w:p>
    <w:p w:rsidR="00CC424A" w:rsidRDefault="003E11A9">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2019/20 Professional Development Plan</w:t>
      </w:r>
    </w:p>
    <w:p w:rsidR="00CC424A" w:rsidRDefault="003E11A9">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CC424A" w:rsidRDefault="003E11A9">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CC424A" w:rsidRDefault="003E11A9">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CC424A" w:rsidRDefault="00CC424A">
      <w:pPr>
        <w:pStyle w:val="normal0"/>
        <w:pBdr>
          <w:top w:val="nil"/>
          <w:left w:val="nil"/>
          <w:bottom w:val="nil"/>
          <w:right w:val="nil"/>
          <w:between w:val="nil"/>
        </w:pBdr>
        <w:spacing w:after="0" w:line="240" w:lineRule="auto"/>
        <w:rPr>
          <w:rFonts w:ascii="Lustria" w:eastAsia="Lustria" w:hAnsi="Lustria" w:cs="Lustria"/>
          <w:b/>
          <w:i/>
          <w:color w:val="FF0000"/>
        </w:rPr>
      </w:pPr>
    </w:p>
    <w:p w:rsidR="00CC424A" w:rsidRDefault="003E11A9">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EIS District: The EIS district leadership team met a number of dates to analyze multiple measures of data including state assessment accountability data, 2017 TELL Survey perception data, Equitable Access data, Look 2 Le</w:t>
      </w:r>
      <w:r>
        <w:rPr>
          <w:rFonts w:ascii="Lustria" w:eastAsia="Lustria" w:hAnsi="Lustria" w:cs="Lustria"/>
          <w:b/>
          <w:color w:val="000000"/>
        </w:rPr>
        <w:t xml:space="preserve">arning district walk through data, and PGES summative evaluation data.  The purpose of the sessions was to look at these sets of data using a team process that focuses on analyzing and prioritizing data to improve instructional practices. </w:t>
      </w:r>
    </w:p>
    <w:p w:rsidR="00CC424A" w:rsidRDefault="00CC424A">
      <w:pPr>
        <w:pStyle w:val="normal0"/>
        <w:pBdr>
          <w:top w:val="nil"/>
          <w:left w:val="nil"/>
          <w:bottom w:val="nil"/>
          <w:right w:val="nil"/>
          <w:between w:val="nil"/>
        </w:pBdr>
        <w:spacing w:after="0" w:line="240" w:lineRule="auto"/>
        <w:rPr>
          <w:rFonts w:ascii="Lustria" w:eastAsia="Lustria" w:hAnsi="Lustria" w:cs="Lustria"/>
          <w:b/>
          <w:color w:val="000000"/>
        </w:rPr>
      </w:pPr>
    </w:p>
    <w:p w:rsidR="00CC424A" w:rsidRDefault="003E11A9">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w:t>
      </w:r>
      <w:r>
        <w:rPr>
          <w:rFonts w:ascii="Lustria" w:eastAsia="Lustria" w:hAnsi="Lustria" w:cs="Lustria"/>
          <w:b/>
        </w:rPr>
        <w:t xml:space="preserve">the district is labeled as a TSI school for needed improvement in academic achievement of African American students, students with disabilities, or both.  </w:t>
      </w:r>
      <w:r>
        <w:rPr>
          <w:rFonts w:ascii="Lustria" w:eastAsia="Lustria" w:hAnsi="Lustria" w:cs="Lustria"/>
          <w:b/>
          <w:color w:val="000000"/>
        </w:rPr>
        <w:t xml:space="preserve">The district leadership team has identified </w:t>
      </w:r>
      <w:r>
        <w:rPr>
          <w:rFonts w:ascii="Lustria" w:eastAsia="Lustria" w:hAnsi="Lustria" w:cs="Lustria"/>
          <w:b/>
        </w:rPr>
        <w:t>multiple strategies for addressing improvement with these</w:t>
      </w:r>
      <w:r>
        <w:rPr>
          <w:rFonts w:ascii="Lustria" w:eastAsia="Lustria" w:hAnsi="Lustria" w:cs="Lustria"/>
          <w:b/>
        </w:rPr>
        <w:t xml:space="preserve"> students.  The professional development activities included in this plan address these two critical needs. </w:t>
      </w:r>
    </w:p>
    <w:p w:rsidR="00CC424A" w:rsidRDefault="00CC424A">
      <w:pPr>
        <w:pStyle w:val="normal0"/>
        <w:pBdr>
          <w:top w:val="nil"/>
          <w:left w:val="nil"/>
          <w:bottom w:val="nil"/>
          <w:right w:val="nil"/>
          <w:between w:val="nil"/>
        </w:pBdr>
        <w:spacing w:after="0" w:line="240" w:lineRule="auto"/>
        <w:rPr>
          <w:rFonts w:ascii="Lustria" w:eastAsia="Lustria" w:hAnsi="Lustria" w:cs="Lustria"/>
          <w:b/>
          <w:color w:val="000000"/>
        </w:rPr>
      </w:pPr>
    </w:p>
    <w:p w:rsidR="00CC424A" w:rsidRDefault="00CC424A">
      <w:pPr>
        <w:pStyle w:val="normal0"/>
        <w:pBdr>
          <w:top w:val="nil"/>
          <w:left w:val="nil"/>
          <w:bottom w:val="nil"/>
          <w:right w:val="nil"/>
          <w:between w:val="nil"/>
        </w:pBdr>
        <w:spacing w:after="0" w:line="240" w:lineRule="auto"/>
        <w:rPr>
          <w:rFonts w:ascii="Lustria" w:eastAsia="Lustria" w:hAnsi="Lustria" w:cs="Lustria"/>
          <w:b/>
          <w:color w:val="000000"/>
        </w:rPr>
      </w:pPr>
    </w:p>
    <w:p w:rsidR="00CC424A" w:rsidRDefault="003E11A9">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201</w:t>
      </w:r>
      <w:r>
        <w:rPr>
          <w:rFonts w:ascii="Lustria" w:eastAsia="Lustria" w:hAnsi="Lustria" w:cs="Lustria"/>
          <w:b/>
        </w:rPr>
        <w:t>9/20</w:t>
      </w:r>
      <w:r>
        <w:rPr>
          <w:rFonts w:ascii="Lustria" w:eastAsia="Lustria" w:hAnsi="Lustria" w:cs="Lustria"/>
          <w:b/>
          <w:color w:val="000000"/>
        </w:rPr>
        <w:t xml:space="preserve">: </w:t>
      </w:r>
    </w:p>
    <w:p w:rsidR="00CC424A" w:rsidRDefault="00CC424A">
      <w:pPr>
        <w:pStyle w:val="normal0"/>
        <w:pBdr>
          <w:top w:val="nil"/>
          <w:left w:val="nil"/>
          <w:bottom w:val="nil"/>
          <w:right w:val="nil"/>
          <w:between w:val="nil"/>
        </w:pBdr>
        <w:spacing w:after="0" w:line="240" w:lineRule="auto"/>
        <w:rPr>
          <w:rFonts w:ascii="Lustria" w:eastAsia="Lustria" w:hAnsi="Lustria" w:cs="Lustria"/>
          <w:b/>
          <w:color w:val="000000"/>
        </w:rPr>
      </w:pPr>
    </w:p>
    <w:p w:rsidR="00CC424A" w:rsidRDefault="003E11A9">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20</w:t>
      </w:r>
      <w:r>
        <w:rPr>
          <w:rFonts w:ascii="Lustria" w:eastAsia="Lustria" w:hAnsi="Lustria" w:cs="Lustria"/>
          <w:b/>
          <w:color w:val="000000"/>
        </w:rPr>
        <w:t>.</w:t>
      </w:r>
    </w:p>
    <w:p w:rsidR="00CC424A" w:rsidRDefault="003E11A9">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CC424A" w:rsidRDefault="003E11A9">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3</w:t>
      </w:r>
      <w:r>
        <w:rPr>
          <w:rFonts w:ascii="Lustria" w:eastAsia="Lustria" w:hAnsi="Lustria" w:cs="Lustria"/>
          <w:b/>
          <w:color w:val="0000FF"/>
        </w:rPr>
        <w:t xml:space="preserve"> hours</w:t>
      </w:r>
    </w:p>
    <w:p w:rsidR="00CC424A" w:rsidRDefault="003E11A9">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5</w:t>
      </w:r>
      <w:r>
        <w:rPr>
          <w:rFonts w:ascii="Lustria" w:eastAsia="Lustria" w:hAnsi="Lustria" w:cs="Lustria"/>
          <w:b/>
          <w:color w:val="FF0000"/>
        </w:rPr>
        <w:t xml:space="preserve"> hours</w:t>
      </w:r>
    </w:p>
    <w:p w:rsidR="00CC424A" w:rsidRDefault="003E11A9">
      <w:pPr>
        <w:pStyle w:val="normal0"/>
        <w:numPr>
          <w:ilvl w:val="0"/>
          <w:numId w:val="3"/>
        </w:numPr>
        <w:pBdr>
          <w:top w:val="nil"/>
          <w:left w:val="nil"/>
          <w:bottom w:val="nil"/>
          <w:right w:val="nil"/>
          <w:between w:val="nil"/>
        </w:pBdr>
        <w:spacing w:after="0" w:line="240" w:lineRule="auto"/>
        <w:rPr>
          <w:b/>
          <w:color w:val="00B050"/>
        </w:rPr>
      </w:pPr>
      <w:r>
        <w:rPr>
          <w:rFonts w:ascii="Lustria" w:eastAsia="Lustria" w:hAnsi="Lustria" w:cs="Lustria"/>
          <w:b/>
          <w:color w:val="00B050"/>
        </w:rPr>
        <w:t>Flexible Teacher – 6 hours</w:t>
      </w:r>
    </w:p>
    <w:p w:rsidR="00CC424A" w:rsidRDefault="00CC424A">
      <w:pPr>
        <w:pStyle w:val="normal0"/>
        <w:pBdr>
          <w:top w:val="nil"/>
          <w:left w:val="nil"/>
          <w:bottom w:val="nil"/>
          <w:right w:val="nil"/>
          <w:between w:val="nil"/>
        </w:pBdr>
        <w:spacing w:after="0" w:line="240" w:lineRule="auto"/>
        <w:rPr>
          <w:rFonts w:ascii="Lustria" w:eastAsia="Lustria" w:hAnsi="Lustria" w:cs="Lustria"/>
          <w:i/>
          <w:color w:val="FF0000"/>
        </w:rPr>
      </w:pPr>
    </w:p>
    <w:p w:rsidR="00CC424A" w:rsidRDefault="00CC424A">
      <w:pPr>
        <w:pStyle w:val="normal0"/>
        <w:pBdr>
          <w:top w:val="nil"/>
          <w:left w:val="nil"/>
          <w:bottom w:val="nil"/>
          <w:right w:val="nil"/>
          <w:between w:val="nil"/>
        </w:pBdr>
        <w:spacing w:after="0" w:line="240" w:lineRule="auto"/>
        <w:rPr>
          <w:rFonts w:ascii="Lustria" w:eastAsia="Lustria" w:hAnsi="Lustria" w:cs="Lustria"/>
          <w:i/>
          <w:color w:val="FF0000"/>
        </w:rPr>
      </w:pPr>
    </w:p>
    <w:p w:rsidR="00CC424A" w:rsidRDefault="00CC424A">
      <w:pPr>
        <w:pStyle w:val="normal0"/>
        <w:pBdr>
          <w:top w:val="nil"/>
          <w:left w:val="nil"/>
          <w:bottom w:val="nil"/>
          <w:right w:val="nil"/>
          <w:between w:val="nil"/>
        </w:pBdr>
        <w:spacing w:after="0" w:line="240" w:lineRule="auto"/>
        <w:rPr>
          <w:rFonts w:ascii="Lustria" w:eastAsia="Lustria" w:hAnsi="Lustria" w:cs="Lustria"/>
          <w:i/>
          <w:color w:val="FF0000"/>
        </w:rPr>
      </w:pPr>
    </w:p>
    <w:p w:rsidR="00CC424A" w:rsidRDefault="00CC424A">
      <w:pPr>
        <w:pStyle w:val="normal0"/>
        <w:pBdr>
          <w:top w:val="nil"/>
          <w:left w:val="nil"/>
          <w:bottom w:val="nil"/>
          <w:right w:val="nil"/>
          <w:between w:val="nil"/>
        </w:pBdr>
        <w:spacing w:after="0" w:line="240" w:lineRule="auto"/>
        <w:rPr>
          <w:rFonts w:ascii="Lustria" w:eastAsia="Lustria" w:hAnsi="Lustria" w:cs="Lustria"/>
          <w:i/>
          <w:color w:val="FF0000"/>
        </w:rPr>
      </w:pPr>
    </w:p>
    <w:p w:rsidR="00CC424A" w:rsidRDefault="003E11A9">
      <w:pPr>
        <w:pStyle w:val="normal0"/>
        <w:pBdr>
          <w:top w:val="nil"/>
          <w:left w:val="nil"/>
          <w:bottom w:val="nil"/>
          <w:right w:val="nil"/>
          <w:between w:val="nil"/>
        </w:pBdr>
        <w:spacing w:after="0" w:line="240" w:lineRule="auto"/>
        <w:rPr>
          <w:rFonts w:ascii="Lustria" w:eastAsia="Lustria" w:hAnsi="Lustria" w:cs="Lustria"/>
          <w:i/>
          <w:color w:val="000000"/>
        </w:rPr>
      </w:pPr>
      <w:r>
        <w:rPr>
          <w:rFonts w:ascii="Lustria" w:eastAsia="Lustria" w:hAnsi="Lustria" w:cs="Lustria"/>
          <w:i/>
          <w:color w:val="000000"/>
        </w:rPr>
        <w:lastRenderedPageBreak/>
        <w:t>Identify the activities in the table below for the four professional development dates in approved district calendar.  If school PD will be held on alternate date than what is scheduled in the district calendar, please indicate the alternate date in the “D</w:t>
      </w:r>
      <w:r>
        <w:rPr>
          <w:rFonts w:ascii="Lustria" w:eastAsia="Lustria" w:hAnsi="Lustria" w:cs="Lustria"/>
          <w:i/>
          <w:color w:val="000000"/>
        </w:rPr>
        <w:t>istrict Calendar Date” column in parenthesis.</w:t>
      </w:r>
    </w:p>
    <w:p w:rsidR="00CC424A" w:rsidRDefault="003E11A9">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CC424A" w:rsidRDefault="00CC424A">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200"/>
        <w:gridCol w:w="1368"/>
        <w:gridCol w:w="2844"/>
        <w:gridCol w:w="2250"/>
        <w:gridCol w:w="1710"/>
        <w:gridCol w:w="2340"/>
      </w:tblGrid>
      <w:tr w:rsidR="00CC424A">
        <w:tc>
          <w:tcPr>
            <w:tcW w:w="153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20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368"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2844"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25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71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234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CC424A">
        <w:tc>
          <w:tcPr>
            <w:tcW w:w="1530" w:type="dxa"/>
          </w:tcPr>
          <w:p w:rsidR="00CC424A" w:rsidRDefault="003E11A9">
            <w:pPr>
              <w:pStyle w:val="normal0"/>
              <w:jc w:val="center"/>
              <w:rPr>
                <w:rFonts w:ascii="Lustria" w:eastAsia="Lustria" w:hAnsi="Lustria" w:cs="Lustria"/>
                <w:b/>
                <w:sz w:val="24"/>
                <w:szCs w:val="24"/>
              </w:rPr>
            </w:pPr>
            <w:r>
              <w:rPr>
                <w:rFonts w:ascii="Lustria" w:eastAsia="Lustria" w:hAnsi="Lustria" w:cs="Lustria"/>
                <w:b/>
                <w:sz w:val="24"/>
                <w:szCs w:val="24"/>
              </w:rPr>
              <w:t>PD Day #1</w:t>
            </w:r>
          </w:p>
          <w:p w:rsidR="00CC424A" w:rsidRDefault="003E11A9">
            <w:pPr>
              <w:pStyle w:val="normal0"/>
              <w:jc w:val="center"/>
              <w:rPr>
                <w:rFonts w:ascii="Lustria" w:eastAsia="Lustria" w:hAnsi="Lustria" w:cs="Lustria"/>
                <w:b/>
                <w:sz w:val="24"/>
                <w:szCs w:val="24"/>
              </w:rPr>
            </w:pPr>
            <w:r>
              <w:rPr>
                <w:rFonts w:ascii="Lustria" w:eastAsia="Lustria" w:hAnsi="Lustria" w:cs="Lustria"/>
                <w:b/>
                <w:sz w:val="24"/>
                <w:szCs w:val="24"/>
              </w:rPr>
              <w:t>Monday</w:t>
            </w:r>
          </w:p>
          <w:p w:rsidR="00CC424A" w:rsidRDefault="003E11A9">
            <w:pPr>
              <w:pStyle w:val="normal0"/>
              <w:jc w:val="center"/>
              <w:rPr>
                <w:rFonts w:ascii="Lustria" w:eastAsia="Lustria" w:hAnsi="Lustria" w:cs="Lustria"/>
                <w:b/>
                <w:sz w:val="24"/>
                <w:szCs w:val="24"/>
              </w:rPr>
            </w:pPr>
            <w:r>
              <w:rPr>
                <w:rFonts w:ascii="Lustria" w:eastAsia="Lustria" w:hAnsi="Lustria" w:cs="Lustria"/>
                <w:b/>
                <w:sz w:val="24"/>
                <w:szCs w:val="24"/>
              </w:rPr>
              <w:t>July 29</w:t>
            </w:r>
          </w:p>
        </w:tc>
        <w:tc>
          <w:tcPr>
            <w:tcW w:w="1200"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Growth </w:t>
            </w:r>
          </w:p>
        </w:tc>
        <w:tc>
          <w:tcPr>
            <w:tcW w:w="2844" w:type="dxa"/>
          </w:tcPr>
          <w:p w:rsidR="00CC424A" w:rsidRDefault="003E11A9">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PLTW - All PA teachers will be trained in how to plan and implement the PLTW modules appropriate for their grade levels in order to more effective implement the NGSS throughout the year.  </w:t>
            </w:r>
          </w:p>
          <w:p w:rsidR="00CC424A" w:rsidRDefault="00CC424A">
            <w:pPr>
              <w:pStyle w:val="normal0"/>
              <w:rPr>
                <w:rFonts w:ascii="Lustria" w:eastAsia="Lustria" w:hAnsi="Lustria" w:cs="Lustria"/>
                <w:b/>
                <w:i/>
                <w:color w:val="FF0000"/>
                <w:sz w:val="20"/>
                <w:szCs w:val="20"/>
              </w:rPr>
            </w:pPr>
          </w:p>
          <w:p w:rsidR="00CC424A" w:rsidRDefault="003E11A9">
            <w:pPr>
              <w:pStyle w:val="normal0"/>
              <w:rPr>
                <w:rFonts w:ascii="Lustria" w:eastAsia="Lustria" w:hAnsi="Lustria" w:cs="Lustria"/>
                <w:b/>
                <w:color w:val="FF0000"/>
                <w:sz w:val="20"/>
                <w:szCs w:val="20"/>
              </w:rPr>
            </w:pPr>
            <w:r>
              <w:rPr>
                <w:rFonts w:ascii="Lustria" w:eastAsia="Lustria" w:hAnsi="Lustria" w:cs="Lustria"/>
                <w:b/>
                <w:i/>
                <w:color w:val="FF0000"/>
                <w:sz w:val="20"/>
                <w:szCs w:val="20"/>
              </w:rPr>
              <w:t xml:space="preserve">STEM - All PA teachers will participate in STEM training based on the book Hands-On STEAM Explorations for young learners that will allow students an opportunity to integrate reading with STEM tasks and challenges and engineering standards.  </w:t>
            </w:r>
          </w:p>
        </w:tc>
        <w:tc>
          <w:tcPr>
            <w:tcW w:w="2250" w:type="dxa"/>
          </w:tcPr>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tc>
        <w:tc>
          <w:tcPr>
            <w:tcW w:w="1710"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Panther Academy</w:t>
            </w:r>
          </w:p>
        </w:tc>
        <w:tc>
          <w:tcPr>
            <w:tcW w:w="2340"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Carla Kuhn, Jill Valentine, Amy Truitt</w:t>
            </w: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CC424A">
            <w:pPr>
              <w:pStyle w:val="normal0"/>
              <w:jc w:val="center"/>
              <w:rPr>
                <w:rFonts w:ascii="Lustria" w:eastAsia="Lustria" w:hAnsi="Lustria" w:cs="Lustria"/>
                <w:b/>
                <w:color w:val="FF0000"/>
                <w:sz w:val="20"/>
                <w:szCs w:val="20"/>
              </w:rPr>
            </w:pPr>
          </w:p>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Jill Valentine, Becky Pinkham</w:t>
            </w:r>
          </w:p>
        </w:tc>
      </w:tr>
      <w:tr w:rsidR="00CC424A">
        <w:tc>
          <w:tcPr>
            <w:tcW w:w="1530" w:type="dxa"/>
          </w:tcPr>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PD Day #</w:t>
            </w:r>
            <w:r>
              <w:rPr>
                <w:rFonts w:ascii="Lustria" w:eastAsia="Lustria" w:hAnsi="Lustria" w:cs="Lustria"/>
                <w:b/>
                <w:sz w:val="24"/>
                <w:szCs w:val="24"/>
              </w:rPr>
              <w:t>2</w:t>
            </w:r>
          </w:p>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Tuesday</w:t>
            </w:r>
          </w:p>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July 3</w:t>
            </w:r>
            <w:r>
              <w:rPr>
                <w:rFonts w:ascii="Lustria" w:eastAsia="Lustria" w:hAnsi="Lustria" w:cs="Lustria"/>
                <w:b/>
                <w:sz w:val="24"/>
                <w:szCs w:val="24"/>
              </w:rPr>
              <w:t>0</w:t>
            </w:r>
          </w:p>
          <w:p w:rsidR="00CC424A" w:rsidRDefault="00CC424A">
            <w:pPr>
              <w:pStyle w:val="normal0"/>
              <w:pBdr>
                <w:top w:val="nil"/>
                <w:left w:val="nil"/>
                <w:bottom w:val="nil"/>
                <w:right w:val="nil"/>
                <w:between w:val="nil"/>
              </w:pBdr>
              <w:jc w:val="center"/>
              <w:rPr>
                <w:rFonts w:ascii="Lustria" w:eastAsia="Lustria" w:hAnsi="Lustria" w:cs="Lustria"/>
                <w:b/>
                <w:sz w:val="24"/>
                <w:szCs w:val="24"/>
              </w:rPr>
            </w:pPr>
          </w:p>
        </w:tc>
        <w:tc>
          <w:tcPr>
            <w:tcW w:w="1200" w:type="dxa"/>
          </w:tcPr>
          <w:p w:rsidR="00CC424A" w:rsidRDefault="003E11A9">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District</w:t>
            </w:r>
          </w:p>
          <w:p w:rsidR="00CC424A" w:rsidRDefault="003E11A9">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t xml:space="preserve"> (3 hours)</w:t>
            </w: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3E11A9">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School</w:t>
            </w:r>
          </w:p>
          <w:p w:rsidR="00CC424A" w:rsidRDefault="003E11A9">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w:t>
            </w:r>
            <w:r>
              <w:rPr>
                <w:rFonts w:ascii="Lustria" w:eastAsia="Lustria" w:hAnsi="Lustria" w:cs="Lustria"/>
                <w:b/>
                <w:color w:val="FF0000"/>
                <w:sz w:val="20"/>
                <w:szCs w:val="20"/>
              </w:rPr>
              <w:t>3</w:t>
            </w:r>
            <w:r>
              <w:rPr>
                <w:rFonts w:ascii="Lustria" w:eastAsia="Lustria" w:hAnsi="Lustria" w:cs="Lustria"/>
                <w:b/>
                <w:color w:val="FF0000"/>
                <w:sz w:val="20"/>
                <w:szCs w:val="20"/>
              </w:rPr>
              <w:t xml:space="preserve"> hours)</w:t>
            </w:r>
          </w:p>
        </w:tc>
        <w:tc>
          <w:tcPr>
            <w:tcW w:w="1368" w:type="dxa"/>
          </w:tcPr>
          <w:p w:rsidR="00CC424A" w:rsidRDefault="003E11A9">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Gap</w:t>
            </w: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3E11A9">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FF0000"/>
                <w:sz w:val="20"/>
                <w:szCs w:val="20"/>
              </w:rPr>
              <w:t>Separate Academic Indicator</w:t>
            </w: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tc>
        <w:tc>
          <w:tcPr>
            <w:tcW w:w="2844" w:type="dxa"/>
          </w:tcPr>
          <w:p w:rsidR="00CC424A" w:rsidRDefault="003E11A9">
            <w:pPr>
              <w:pStyle w:val="normal0"/>
              <w:pBdr>
                <w:top w:val="nil"/>
                <w:left w:val="nil"/>
                <w:bottom w:val="nil"/>
                <w:right w:val="nil"/>
                <w:between w:val="nil"/>
              </w:pBdr>
              <w:rPr>
                <w:rFonts w:ascii="Lustria" w:eastAsia="Lustria" w:hAnsi="Lustria" w:cs="Lustria"/>
                <w:b/>
                <w:i/>
                <w:color w:val="0070C0"/>
                <w:sz w:val="20"/>
                <w:szCs w:val="20"/>
              </w:rPr>
            </w:pPr>
            <w:r>
              <w:rPr>
                <w:rFonts w:ascii="Lustria" w:eastAsia="Lustria" w:hAnsi="Lustria" w:cs="Lustria"/>
                <w:b/>
                <w:i/>
                <w:color w:val="0070C0"/>
                <w:sz w:val="20"/>
                <w:szCs w:val="20"/>
              </w:rPr>
              <w:lastRenderedPageBreak/>
              <w:t xml:space="preserve">Culturally Relevant Classrooms - All EIS certified teachers will participate in professional development that builds an </w:t>
            </w:r>
            <w:r>
              <w:rPr>
                <w:rFonts w:ascii="Lustria" w:eastAsia="Lustria" w:hAnsi="Lustria" w:cs="Lustria"/>
                <w:b/>
                <w:i/>
                <w:color w:val="0070C0"/>
                <w:sz w:val="20"/>
                <w:szCs w:val="20"/>
              </w:rPr>
              <w:lastRenderedPageBreak/>
              <w:t>awareness of minority student characteristics, culturally relevant learning environments, and culturally responsive teaching strategies.</w:t>
            </w:r>
            <w:r>
              <w:rPr>
                <w:rFonts w:ascii="Lustria" w:eastAsia="Lustria" w:hAnsi="Lustria" w:cs="Lustria"/>
                <w:b/>
                <w:i/>
                <w:color w:val="0070C0"/>
                <w:sz w:val="20"/>
                <w:szCs w:val="20"/>
              </w:rPr>
              <w:t xml:space="preserve">  Strategies to include those that focus on cooperative learning as an engaging quality, vocabulary development, community/family learning environment, relationship building, and student movement.</w:t>
            </w:r>
          </w:p>
          <w:p w:rsidR="00CC424A" w:rsidRDefault="00CC424A">
            <w:pPr>
              <w:pStyle w:val="normal0"/>
              <w:pBdr>
                <w:top w:val="nil"/>
                <w:left w:val="nil"/>
                <w:bottom w:val="nil"/>
                <w:right w:val="nil"/>
                <w:between w:val="nil"/>
              </w:pBdr>
              <w:rPr>
                <w:rFonts w:ascii="Lustria" w:eastAsia="Lustria" w:hAnsi="Lustria" w:cs="Lustria"/>
                <w:b/>
                <w:i/>
                <w:color w:val="0070C0"/>
                <w:sz w:val="20"/>
                <w:szCs w:val="20"/>
              </w:rPr>
            </w:pPr>
          </w:p>
          <w:p w:rsidR="00CC424A" w:rsidRDefault="00CC424A">
            <w:pPr>
              <w:pStyle w:val="normal0"/>
              <w:pBdr>
                <w:top w:val="nil"/>
                <w:left w:val="nil"/>
                <w:bottom w:val="nil"/>
                <w:right w:val="nil"/>
                <w:between w:val="nil"/>
              </w:pBdr>
              <w:rPr>
                <w:rFonts w:ascii="Lustria" w:eastAsia="Lustria" w:hAnsi="Lustria" w:cs="Lustria"/>
                <w:b/>
                <w:i/>
                <w:color w:val="0070C0"/>
                <w:sz w:val="20"/>
                <w:szCs w:val="20"/>
              </w:rPr>
            </w:pPr>
          </w:p>
          <w:p w:rsidR="00CC424A" w:rsidRDefault="003E11A9">
            <w:pPr>
              <w:pStyle w:val="normal0"/>
              <w:pBdr>
                <w:top w:val="nil"/>
                <w:left w:val="nil"/>
                <w:bottom w:val="nil"/>
                <w:right w:val="nil"/>
                <w:between w:val="nil"/>
              </w:pBdr>
              <w:rPr>
                <w:rFonts w:ascii="Lustria" w:eastAsia="Lustria" w:hAnsi="Lustria" w:cs="Lustria"/>
                <w:b/>
                <w:color w:val="0070C0"/>
                <w:sz w:val="20"/>
                <w:szCs w:val="20"/>
              </w:rPr>
            </w:pPr>
            <w:r>
              <w:rPr>
                <w:rFonts w:ascii="Lustria" w:eastAsia="Lustria" w:hAnsi="Lustria" w:cs="Lustria"/>
                <w:b/>
                <w:i/>
                <w:color w:val="FF0000"/>
                <w:sz w:val="20"/>
                <w:szCs w:val="20"/>
              </w:rPr>
              <w:t>4 Square Writing &amp; School-wide Writing Plan - All PA teac</w:t>
            </w:r>
            <w:r>
              <w:rPr>
                <w:rFonts w:ascii="Lustria" w:eastAsia="Lustria" w:hAnsi="Lustria" w:cs="Lustria"/>
                <w:b/>
                <w:i/>
                <w:color w:val="FF0000"/>
                <w:sz w:val="20"/>
                <w:szCs w:val="20"/>
              </w:rPr>
              <w:t xml:space="preserve">hers will be involved in understanding the writing plan for the school and how to implement 4 square writing into their day in all subject areas.  </w:t>
            </w:r>
          </w:p>
        </w:tc>
        <w:tc>
          <w:tcPr>
            <w:tcW w:w="2250" w:type="dxa"/>
          </w:tcPr>
          <w:p w:rsidR="00CC424A" w:rsidRDefault="003E11A9">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 xml:space="preserve"> Title I</w:t>
            </w: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FF000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rPr>
                <w:rFonts w:ascii="Lustria" w:eastAsia="Lustria" w:hAnsi="Lustria" w:cs="Lustria"/>
                <w:b/>
                <w:color w:val="0070C0"/>
                <w:sz w:val="20"/>
                <w:szCs w:val="20"/>
              </w:rPr>
            </w:pPr>
          </w:p>
        </w:tc>
        <w:tc>
          <w:tcPr>
            <w:tcW w:w="1710" w:type="dxa"/>
          </w:tcPr>
          <w:p w:rsidR="00CC424A" w:rsidRDefault="003E11A9">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TBD</w:t>
            </w: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3E11A9">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Panther Academy</w:t>
            </w:r>
          </w:p>
        </w:tc>
        <w:tc>
          <w:tcPr>
            <w:tcW w:w="2340" w:type="dxa"/>
          </w:tcPr>
          <w:p w:rsidR="00CC424A" w:rsidRDefault="003E11A9">
            <w:pPr>
              <w:pStyle w:val="normal0"/>
              <w:pBdr>
                <w:top w:val="nil"/>
                <w:left w:val="nil"/>
                <w:bottom w:val="nil"/>
                <w:right w:val="nil"/>
                <w:between w:val="nil"/>
              </w:pBdr>
              <w:jc w:val="center"/>
              <w:rPr>
                <w:rFonts w:ascii="Lustria" w:eastAsia="Lustria" w:hAnsi="Lustria" w:cs="Lustria"/>
                <w:b/>
                <w:color w:val="0070C0"/>
                <w:sz w:val="20"/>
                <w:szCs w:val="20"/>
              </w:rPr>
            </w:pPr>
            <w:r>
              <w:rPr>
                <w:rFonts w:ascii="Lustria" w:eastAsia="Lustria" w:hAnsi="Lustria" w:cs="Lustria"/>
                <w:b/>
                <w:color w:val="0070C0"/>
                <w:sz w:val="20"/>
                <w:szCs w:val="20"/>
              </w:rPr>
              <w:lastRenderedPageBreak/>
              <w:t>Kelli Bush, EIS Lead Teachers</w:t>
            </w: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CC424A">
            <w:pPr>
              <w:pStyle w:val="normal0"/>
              <w:pBdr>
                <w:top w:val="nil"/>
                <w:left w:val="nil"/>
                <w:bottom w:val="nil"/>
                <w:right w:val="nil"/>
                <w:between w:val="nil"/>
              </w:pBdr>
              <w:jc w:val="center"/>
              <w:rPr>
                <w:rFonts w:ascii="Lustria" w:eastAsia="Lustria" w:hAnsi="Lustria" w:cs="Lustria"/>
                <w:b/>
                <w:color w:val="0070C0"/>
                <w:sz w:val="20"/>
                <w:szCs w:val="20"/>
              </w:rPr>
            </w:pPr>
          </w:p>
          <w:p w:rsidR="00CC424A" w:rsidRDefault="003E11A9">
            <w:pPr>
              <w:pStyle w:val="normal0"/>
              <w:pBdr>
                <w:top w:val="nil"/>
                <w:left w:val="nil"/>
                <w:bottom w:val="nil"/>
                <w:right w:val="nil"/>
                <w:between w:val="nil"/>
              </w:pBdr>
              <w:rPr>
                <w:rFonts w:ascii="Lustria" w:eastAsia="Lustria" w:hAnsi="Lustria" w:cs="Lustria"/>
                <w:b/>
                <w:color w:val="FF0000"/>
                <w:sz w:val="20"/>
                <w:szCs w:val="20"/>
              </w:rPr>
            </w:pPr>
            <w:r>
              <w:rPr>
                <w:rFonts w:ascii="Lustria" w:eastAsia="Lustria" w:hAnsi="Lustria" w:cs="Lustria"/>
                <w:b/>
                <w:color w:val="FF0000"/>
                <w:sz w:val="20"/>
                <w:szCs w:val="20"/>
              </w:rPr>
              <w:t xml:space="preserve">Carla Kuhn </w:t>
            </w:r>
          </w:p>
        </w:tc>
      </w:tr>
      <w:tr w:rsidR="00CC424A">
        <w:tc>
          <w:tcPr>
            <w:tcW w:w="1530" w:type="dxa"/>
          </w:tcPr>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lastRenderedPageBreak/>
              <w:t>PD Day #3</w:t>
            </w:r>
          </w:p>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Wednesday</w:t>
            </w:r>
          </w:p>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July 31</w:t>
            </w:r>
          </w:p>
        </w:tc>
        <w:tc>
          <w:tcPr>
            <w:tcW w:w="1200" w:type="dxa"/>
          </w:tcPr>
          <w:p w:rsidR="00CC424A" w:rsidRDefault="003E11A9">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CC424A" w:rsidRDefault="003E11A9">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8"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Gap, Proficiency </w:t>
            </w:r>
          </w:p>
        </w:tc>
        <w:tc>
          <w:tcPr>
            <w:tcW w:w="2844" w:type="dxa"/>
          </w:tcPr>
          <w:p w:rsidR="00CC424A" w:rsidRDefault="003E11A9">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Trauma Informed Care and Play Therapy - All PA teachers will participate in professional learning to better understand how trauma impacts learning and emotional growth in our students.  The staff will </w:t>
            </w:r>
            <w:r>
              <w:rPr>
                <w:rFonts w:ascii="Lustria" w:eastAsia="Lustria" w:hAnsi="Lustria" w:cs="Lustria"/>
                <w:b/>
                <w:i/>
                <w:color w:val="FF0000"/>
                <w:sz w:val="20"/>
                <w:szCs w:val="20"/>
              </w:rPr>
              <w:lastRenderedPageBreak/>
              <w:t>learn strategies in order to help students feel safe at</w:t>
            </w:r>
            <w:r>
              <w:rPr>
                <w:rFonts w:ascii="Lustria" w:eastAsia="Lustria" w:hAnsi="Lustria" w:cs="Lustria"/>
                <w:b/>
                <w:i/>
                <w:color w:val="FF0000"/>
                <w:sz w:val="20"/>
                <w:szCs w:val="20"/>
              </w:rPr>
              <w:t xml:space="preserve"> school. </w:t>
            </w:r>
          </w:p>
          <w:p w:rsidR="00CC424A" w:rsidRDefault="00CC424A">
            <w:pPr>
              <w:pStyle w:val="normal0"/>
              <w:rPr>
                <w:rFonts w:ascii="Lustria" w:eastAsia="Lustria" w:hAnsi="Lustria" w:cs="Lustria"/>
                <w:b/>
                <w:color w:val="FF0000"/>
                <w:sz w:val="20"/>
                <w:szCs w:val="20"/>
              </w:rPr>
            </w:pPr>
          </w:p>
        </w:tc>
        <w:tc>
          <w:tcPr>
            <w:tcW w:w="2250" w:type="dxa"/>
          </w:tcPr>
          <w:p w:rsidR="00CC424A" w:rsidRDefault="00CC424A">
            <w:pPr>
              <w:pStyle w:val="normal0"/>
              <w:pBdr>
                <w:top w:val="nil"/>
                <w:left w:val="nil"/>
                <w:bottom w:val="nil"/>
                <w:right w:val="nil"/>
                <w:between w:val="nil"/>
              </w:pBdr>
              <w:rPr>
                <w:rFonts w:ascii="Lustria" w:eastAsia="Lustria" w:hAnsi="Lustria" w:cs="Lustria"/>
                <w:b/>
                <w:color w:val="FF0000"/>
                <w:sz w:val="20"/>
                <w:szCs w:val="20"/>
              </w:rPr>
            </w:pPr>
          </w:p>
        </w:tc>
        <w:tc>
          <w:tcPr>
            <w:tcW w:w="1710" w:type="dxa"/>
          </w:tcPr>
          <w:p w:rsidR="00CC424A" w:rsidRDefault="003E11A9">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Panther Academy </w:t>
            </w:r>
          </w:p>
        </w:tc>
        <w:tc>
          <w:tcPr>
            <w:tcW w:w="2340"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CJ Quick ( Brighter Futures)</w:t>
            </w:r>
          </w:p>
        </w:tc>
      </w:tr>
      <w:tr w:rsidR="00CC424A">
        <w:tc>
          <w:tcPr>
            <w:tcW w:w="1530" w:type="dxa"/>
          </w:tcPr>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lastRenderedPageBreak/>
              <w:t>PD Day #4</w:t>
            </w:r>
          </w:p>
          <w:p w:rsidR="00CC424A" w:rsidRDefault="003E11A9">
            <w:pPr>
              <w:pStyle w:val="normal0"/>
              <w:pBdr>
                <w:top w:val="nil"/>
                <w:left w:val="nil"/>
                <w:bottom w:val="nil"/>
                <w:right w:val="nil"/>
                <w:between w:val="nil"/>
              </w:pBdr>
              <w:jc w:val="center"/>
              <w:rPr>
                <w:rFonts w:ascii="Lustria" w:eastAsia="Lustria" w:hAnsi="Lustria" w:cs="Lustria"/>
                <w:b/>
                <w:sz w:val="24"/>
                <w:szCs w:val="24"/>
              </w:rPr>
            </w:pPr>
            <w:r>
              <w:rPr>
                <w:rFonts w:ascii="Lustria" w:eastAsia="Lustria" w:hAnsi="Lustria" w:cs="Lustria"/>
                <w:b/>
                <w:sz w:val="24"/>
                <w:szCs w:val="24"/>
              </w:rPr>
              <w:t>Friday</w:t>
            </w:r>
          </w:p>
          <w:p w:rsidR="00CC424A" w:rsidRDefault="003E11A9">
            <w:pPr>
              <w:pStyle w:val="normal0"/>
              <w:pBdr>
                <w:top w:val="nil"/>
                <w:left w:val="nil"/>
                <w:bottom w:val="nil"/>
                <w:right w:val="nil"/>
                <w:between w:val="nil"/>
              </w:pBdr>
              <w:jc w:val="center"/>
              <w:rPr>
                <w:rFonts w:ascii="Lustria" w:eastAsia="Lustria" w:hAnsi="Lustria" w:cs="Lustria"/>
                <w:b/>
                <w:sz w:val="20"/>
                <w:szCs w:val="20"/>
              </w:rPr>
            </w:pPr>
            <w:r>
              <w:rPr>
                <w:rFonts w:ascii="Lustria" w:eastAsia="Lustria" w:hAnsi="Lustria" w:cs="Lustria"/>
                <w:b/>
                <w:sz w:val="24"/>
                <w:szCs w:val="24"/>
              </w:rPr>
              <w:t xml:space="preserve">August </w:t>
            </w:r>
            <w:r>
              <w:rPr>
                <w:rFonts w:ascii="Lustria" w:eastAsia="Lustria" w:hAnsi="Lustria" w:cs="Lustria"/>
                <w:b/>
                <w:sz w:val="24"/>
                <w:szCs w:val="24"/>
              </w:rPr>
              <w:t>2</w:t>
            </w:r>
          </w:p>
        </w:tc>
        <w:tc>
          <w:tcPr>
            <w:tcW w:w="1200" w:type="dxa"/>
          </w:tcPr>
          <w:p w:rsidR="00CC424A" w:rsidRDefault="003E11A9">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 xml:space="preserve">Flexible Teacher </w:t>
            </w:r>
          </w:p>
          <w:p w:rsidR="00CC424A" w:rsidRDefault="003E11A9">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(6 hours)</w:t>
            </w:r>
          </w:p>
        </w:tc>
        <w:tc>
          <w:tcPr>
            <w:tcW w:w="1368" w:type="dxa"/>
          </w:tcPr>
          <w:p w:rsidR="00CC424A" w:rsidRDefault="003E11A9">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Applicable Goals will vary depending on individual teacher professional development choices</w:t>
            </w:r>
          </w:p>
        </w:tc>
        <w:tc>
          <w:tcPr>
            <w:tcW w:w="2844" w:type="dxa"/>
          </w:tcPr>
          <w:p w:rsidR="00CC424A" w:rsidRDefault="003E11A9">
            <w:pPr>
              <w:pStyle w:val="normal0"/>
              <w:pBdr>
                <w:top w:val="nil"/>
                <w:left w:val="nil"/>
                <w:bottom w:val="nil"/>
                <w:right w:val="nil"/>
                <w:between w:val="nil"/>
              </w:pBdr>
              <w:rPr>
                <w:rFonts w:ascii="Lustria" w:eastAsia="Lustria" w:hAnsi="Lustria" w:cs="Lustria"/>
                <w:b/>
                <w:color w:val="00B050"/>
                <w:sz w:val="20"/>
                <w:szCs w:val="20"/>
              </w:rPr>
            </w:pPr>
            <w:r>
              <w:rPr>
                <w:rFonts w:ascii="Lustria" w:eastAsia="Lustria" w:hAnsi="Lustria" w:cs="Lustria"/>
                <w:b/>
                <w:color w:val="00B050"/>
                <w:sz w:val="20"/>
                <w:szCs w:val="20"/>
              </w:rPr>
              <w:t xml:space="preserve">EIS teachers will participate in 6 hours of individualized, self-chosen professional development.  Teachers will select from a list of district approved options and/or obtain prior approval from their school administration and Assistant Superintendent for </w:t>
            </w:r>
            <w:r>
              <w:rPr>
                <w:rFonts w:ascii="Lustria" w:eastAsia="Lustria" w:hAnsi="Lustria" w:cs="Lustria"/>
                <w:b/>
                <w:color w:val="00B050"/>
                <w:sz w:val="20"/>
                <w:szCs w:val="20"/>
              </w:rPr>
              <w:t>Student Learning.</w:t>
            </w:r>
          </w:p>
        </w:tc>
        <w:tc>
          <w:tcPr>
            <w:tcW w:w="2250" w:type="dxa"/>
          </w:tcPr>
          <w:p w:rsidR="00CC424A" w:rsidRDefault="003E11A9">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Registration fees in the amount of $100 per teacher</w:t>
            </w:r>
          </w:p>
          <w:p w:rsidR="00CC424A" w:rsidRDefault="003E11A9">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Title II ($16,000)</w:t>
            </w:r>
          </w:p>
        </w:tc>
        <w:tc>
          <w:tcPr>
            <w:tcW w:w="1710" w:type="dxa"/>
          </w:tcPr>
          <w:p w:rsidR="00CC424A" w:rsidRDefault="003E11A9">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tc>
        <w:tc>
          <w:tcPr>
            <w:tcW w:w="2340" w:type="dxa"/>
          </w:tcPr>
          <w:p w:rsidR="00CC424A" w:rsidRDefault="003E11A9">
            <w:pPr>
              <w:pStyle w:val="normal0"/>
              <w:pBdr>
                <w:top w:val="nil"/>
                <w:left w:val="nil"/>
                <w:bottom w:val="nil"/>
                <w:right w:val="nil"/>
                <w:between w:val="nil"/>
              </w:pBdr>
              <w:jc w:val="center"/>
              <w:rPr>
                <w:rFonts w:ascii="Lustria" w:eastAsia="Lustria" w:hAnsi="Lustria" w:cs="Lustria"/>
                <w:b/>
                <w:color w:val="00B050"/>
                <w:sz w:val="20"/>
                <w:szCs w:val="20"/>
              </w:rPr>
            </w:pPr>
            <w:r>
              <w:rPr>
                <w:rFonts w:ascii="Lustria" w:eastAsia="Lustria" w:hAnsi="Lustria" w:cs="Lustria"/>
                <w:b/>
                <w:color w:val="00B050"/>
                <w:sz w:val="20"/>
                <w:szCs w:val="20"/>
              </w:rPr>
              <w:t>Will vary depending on individual teacher professional development choices</w:t>
            </w:r>
          </w:p>
        </w:tc>
      </w:tr>
    </w:tbl>
    <w:p w:rsidR="00CC424A" w:rsidRDefault="00CC424A">
      <w:pPr>
        <w:pStyle w:val="normal0"/>
        <w:pBdr>
          <w:top w:val="nil"/>
          <w:left w:val="nil"/>
          <w:bottom w:val="nil"/>
          <w:right w:val="nil"/>
          <w:between w:val="nil"/>
        </w:pBdr>
        <w:spacing w:after="0" w:line="240" w:lineRule="auto"/>
        <w:rPr>
          <w:rFonts w:ascii="Lustria" w:eastAsia="Lustria" w:hAnsi="Lustria" w:cs="Lustria"/>
          <w:b/>
          <w:sz w:val="20"/>
          <w:szCs w:val="20"/>
        </w:rPr>
      </w:pPr>
    </w:p>
    <w:p w:rsidR="00CC424A" w:rsidRDefault="00CC424A">
      <w:pPr>
        <w:pStyle w:val="normal0"/>
        <w:pBdr>
          <w:top w:val="nil"/>
          <w:left w:val="nil"/>
          <w:bottom w:val="nil"/>
          <w:right w:val="nil"/>
          <w:between w:val="nil"/>
        </w:pBdr>
        <w:spacing w:after="0" w:line="240" w:lineRule="auto"/>
        <w:rPr>
          <w:rFonts w:ascii="Lustria" w:eastAsia="Lustria" w:hAnsi="Lustria" w:cs="Lustria"/>
          <w:b/>
          <w:sz w:val="20"/>
          <w:szCs w:val="20"/>
        </w:rPr>
      </w:pPr>
    </w:p>
    <w:p w:rsidR="00CC424A" w:rsidRDefault="003E11A9">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w:t>
      </w:r>
      <w:proofErr w:type="gramStart"/>
      <w:r>
        <w:rPr>
          <w:rFonts w:ascii="Lustria" w:eastAsia="Lustria" w:hAnsi="Lustria" w:cs="Lustria"/>
          <w:b/>
          <w:color w:val="000000"/>
          <w:sz w:val="20"/>
          <w:szCs w:val="20"/>
        </w:rPr>
        <w:t>,  to</w:t>
      </w:r>
      <w:proofErr w:type="gramEnd"/>
      <w:r>
        <w:rPr>
          <w:rFonts w:ascii="Lustria" w:eastAsia="Lustria" w:hAnsi="Lustria" w:cs="Lustria"/>
          <w:b/>
          <w:color w:val="000000"/>
          <w:sz w:val="20"/>
          <w:szCs w:val="20"/>
        </w:rPr>
        <w:t xml:space="preserve"> complete mandatory training as assigned including but not limited to the following:</w:t>
      </w:r>
    </w:p>
    <w:p w:rsidR="00CC424A" w:rsidRDefault="003E11A9">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p>
    <w:p w:rsidR="00CC424A" w:rsidRDefault="003E11A9">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PBIS Restraint and Seclusion</w:t>
      </w:r>
    </w:p>
    <w:p w:rsidR="00CC424A" w:rsidRDefault="003E11A9">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Sexual Harassment</w:t>
      </w:r>
    </w:p>
    <w:p w:rsidR="00CC424A" w:rsidRDefault="003E11A9">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Suicide Prevention</w:t>
      </w:r>
    </w:p>
    <w:p w:rsidR="00CC424A" w:rsidRDefault="003E11A9">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Medication</w:t>
      </w:r>
    </w:p>
    <w:p w:rsidR="00CC424A" w:rsidRDefault="003E11A9">
      <w:pPr>
        <w:pStyle w:val="normal0"/>
        <w:numPr>
          <w:ilvl w:val="0"/>
          <w:numId w:val="1"/>
        </w:numPr>
        <w:pBdr>
          <w:top w:val="nil"/>
          <w:left w:val="nil"/>
          <w:bottom w:val="nil"/>
          <w:right w:val="nil"/>
          <w:between w:val="nil"/>
        </w:pBdr>
        <w:spacing w:after="0" w:line="240" w:lineRule="auto"/>
        <w:rPr>
          <w:b/>
          <w:color w:val="000000"/>
          <w:sz w:val="20"/>
          <w:szCs w:val="20"/>
        </w:rPr>
      </w:pPr>
      <w:proofErr w:type="spellStart"/>
      <w:r>
        <w:rPr>
          <w:rFonts w:ascii="Lustria" w:eastAsia="Lustria" w:hAnsi="Lustria" w:cs="Lustria"/>
          <w:b/>
          <w:color w:val="000000"/>
          <w:sz w:val="20"/>
          <w:szCs w:val="20"/>
        </w:rPr>
        <w:t>Bloodbourne</w:t>
      </w:r>
      <w:proofErr w:type="spellEnd"/>
      <w:r>
        <w:rPr>
          <w:rFonts w:ascii="Lustria" w:eastAsia="Lustria" w:hAnsi="Lustria" w:cs="Lustria"/>
          <w:b/>
          <w:color w:val="000000"/>
          <w:sz w:val="20"/>
          <w:szCs w:val="20"/>
        </w:rPr>
        <w:t xml:space="preserve"> Pathogen</w:t>
      </w:r>
    </w:p>
    <w:p w:rsidR="00CC424A" w:rsidRDefault="003E11A9">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Reporting Child Abuse and Neglect</w:t>
      </w:r>
    </w:p>
    <w:p w:rsidR="00CC424A" w:rsidRDefault="003E11A9">
      <w:pPr>
        <w:pStyle w:val="normal0"/>
        <w:numPr>
          <w:ilvl w:val="0"/>
          <w:numId w:val="1"/>
        </w:numPr>
        <w:pBdr>
          <w:top w:val="nil"/>
          <w:left w:val="nil"/>
          <w:bottom w:val="nil"/>
          <w:right w:val="nil"/>
          <w:between w:val="nil"/>
        </w:pBdr>
        <w:spacing w:after="0" w:line="240" w:lineRule="auto"/>
        <w:rPr>
          <w:rFonts w:ascii="Lustria" w:eastAsia="Lustria" w:hAnsi="Lustria" w:cs="Lustria"/>
          <w:b/>
          <w:sz w:val="20"/>
          <w:szCs w:val="20"/>
        </w:rPr>
      </w:pPr>
      <w:r>
        <w:rPr>
          <w:rFonts w:ascii="Lustria" w:eastAsia="Lustria" w:hAnsi="Lustria" w:cs="Lustria"/>
          <w:b/>
          <w:sz w:val="20"/>
          <w:szCs w:val="20"/>
        </w:rPr>
        <w:t>KHSAA Training</w:t>
      </w:r>
    </w:p>
    <w:p w:rsidR="00CC424A" w:rsidRDefault="00CC424A">
      <w:pPr>
        <w:pStyle w:val="normal0"/>
        <w:pBdr>
          <w:top w:val="nil"/>
          <w:left w:val="nil"/>
          <w:bottom w:val="nil"/>
          <w:right w:val="nil"/>
          <w:between w:val="nil"/>
        </w:pBdr>
        <w:spacing w:after="0" w:line="240" w:lineRule="auto"/>
        <w:rPr>
          <w:rFonts w:ascii="Lustria" w:eastAsia="Lustria" w:hAnsi="Lustria" w:cs="Lustria"/>
          <w:b/>
          <w:color w:val="000000"/>
          <w:sz w:val="20"/>
          <w:szCs w:val="20"/>
        </w:rPr>
      </w:pPr>
    </w:p>
    <w:p w:rsidR="00CC424A" w:rsidRDefault="003E11A9">
      <w:pPr>
        <w:pStyle w:val="normal0"/>
        <w:rPr>
          <w:rFonts w:ascii="Lustria" w:eastAsia="Lustria" w:hAnsi="Lustria" w:cs="Lustria"/>
          <w:b/>
        </w:rPr>
      </w:pPr>
      <w:r>
        <w:rPr>
          <w:rFonts w:ascii="Lustria" w:eastAsia="Lustria" w:hAnsi="Lustria" w:cs="Lustria"/>
          <w:b/>
        </w:rPr>
        <w:t xml:space="preserve">KRS does not allow mandatory training to serve as professional development. </w:t>
      </w:r>
    </w:p>
    <w:p w:rsidR="00CC424A" w:rsidRDefault="00CC424A">
      <w:pPr>
        <w:pStyle w:val="normal0"/>
        <w:pBdr>
          <w:top w:val="nil"/>
          <w:left w:val="nil"/>
          <w:bottom w:val="nil"/>
          <w:right w:val="nil"/>
          <w:between w:val="nil"/>
        </w:pBdr>
        <w:spacing w:after="0" w:line="240" w:lineRule="auto"/>
        <w:rPr>
          <w:rFonts w:ascii="Lustria" w:eastAsia="Lustria" w:hAnsi="Lustria" w:cs="Lustria"/>
          <w:b/>
          <w:i/>
          <w:u w:val="single"/>
        </w:rPr>
      </w:pPr>
    </w:p>
    <w:p w:rsidR="00CC424A" w:rsidRDefault="003E11A9">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CLASSIFIED STAFF </w:t>
      </w:r>
    </w:p>
    <w:p w:rsidR="00CC424A" w:rsidRDefault="00CC424A">
      <w:pPr>
        <w:pStyle w:val="normal0"/>
        <w:pBdr>
          <w:top w:val="nil"/>
          <w:left w:val="nil"/>
          <w:bottom w:val="nil"/>
          <w:right w:val="nil"/>
          <w:between w:val="nil"/>
        </w:pBdr>
        <w:spacing w:after="0" w:line="240" w:lineRule="auto"/>
        <w:rPr>
          <w:rFonts w:ascii="Lustria" w:eastAsia="Lustria" w:hAnsi="Lustria" w:cs="Lustria"/>
          <w:i/>
          <w:color w:val="000000"/>
          <w:u w:val="single"/>
        </w:rPr>
      </w:pPr>
    </w:p>
    <w:tbl>
      <w:tblPr>
        <w:tblStyle w:val="a0"/>
        <w:tblW w:w="1359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10"/>
        <w:gridCol w:w="1365"/>
        <w:gridCol w:w="1365"/>
        <w:gridCol w:w="2850"/>
        <w:gridCol w:w="2250"/>
        <w:gridCol w:w="1710"/>
        <w:gridCol w:w="2340"/>
      </w:tblGrid>
      <w:tr w:rsidR="00CC424A">
        <w:tc>
          <w:tcPr>
            <w:tcW w:w="171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365"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lastRenderedPageBreak/>
              <w:t>District</w:t>
            </w:r>
          </w:p>
        </w:tc>
        <w:tc>
          <w:tcPr>
            <w:tcW w:w="1365"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lastRenderedPageBreak/>
              <w:t xml:space="preserve">CSIP </w:t>
            </w:r>
          </w:p>
        </w:tc>
        <w:tc>
          <w:tcPr>
            <w:tcW w:w="285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Description of Content of Professional Learning </w:t>
            </w:r>
            <w:r>
              <w:rPr>
                <w:rFonts w:ascii="Lustria" w:eastAsia="Lustria" w:hAnsi="Lustria" w:cs="Lustria"/>
                <w:b/>
                <w:i/>
                <w:color w:val="000000"/>
              </w:rPr>
              <w:lastRenderedPageBreak/>
              <w:t>Goal</w:t>
            </w:r>
          </w:p>
        </w:tc>
        <w:tc>
          <w:tcPr>
            <w:tcW w:w="225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lastRenderedPageBreak/>
              <w:t xml:space="preserve">Specific Supporting </w:t>
            </w:r>
            <w:r>
              <w:rPr>
                <w:rFonts w:ascii="Lustria" w:eastAsia="Lustria" w:hAnsi="Lustria" w:cs="Lustria"/>
                <w:b/>
                <w:i/>
                <w:color w:val="000000"/>
              </w:rPr>
              <w:lastRenderedPageBreak/>
              <w:t>Resources, as needed (include $ amount and funding source)</w:t>
            </w:r>
          </w:p>
        </w:tc>
        <w:tc>
          <w:tcPr>
            <w:tcW w:w="171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lastRenderedPageBreak/>
              <w:t>Location</w:t>
            </w:r>
          </w:p>
        </w:tc>
        <w:tc>
          <w:tcPr>
            <w:tcW w:w="2340" w:type="dxa"/>
          </w:tcPr>
          <w:p w:rsidR="00CC424A" w:rsidRDefault="003E11A9">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CC424A">
        <w:tc>
          <w:tcPr>
            <w:tcW w:w="1710" w:type="dxa"/>
          </w:tcPr>
          <w:p w:rsidR="00CC424A" w:rsidRDefault="003E11A9">
            <w:pPr>
              <w:pStyle w:val="normal0"/>
              <w:jc w:val="center"/>
              <w:rPr>
                <w:rFonts w:ascii="Lustria" w:eastAsia="Lustria" w:hAnsi="Lustria" w:cs="Lustria"/>
                <w:b/>
                <w:sz w:val="24"/>
                <w:szCs w:val="24"/>
              </w:rPr>
            </w:pPr>
            <w:r>
              <w:rPr>
                <w:rFonts w:ascii="Lustria" w:eastAsia="Lustria" w:hAnsi="Lustria" w:cs="Lustria"/>
                <w:b/>
                <w:sz w:val="24"/>
                <w:szCs w:val="24"/>
              </w:rPr>
              <w:lastRenderedPageBreak/>
              <w:t>PD Day #3</w:t>
            </w:r>
          </w:p>
          <w:p w:rsidR="00CC424A" w:rsidRDefault="003E11A9">
            <w:pPr>
              <w:pStyle w:val="normal0"/>
              <w:jc w:val="center"/>
              <w:rPr>
                <w:rFonts w:ascii="Lustria" w:eastAsia="Lustria" w:hAnsi="Lustria" w:cs="Lustria"/>
                <w:b/>
                <w:sz w:val="24"/>
                <w:szCs w:val="24"/>
              </w:rPr>
            </w:pPr>
            <w:r>
              <w:rPr>
                <w:rFonts w:ascii="Lustria" w:eastAsia="Lustria" w:hAnsi="Lustria" w:cs="Lustria"/>
                <w:b/>
                <w:sz w:val="24"/>
                <w:szCs w:val="24"/>
              </w:rPr>
              <w:t>Wednesday</w:t>
            </w:r>
          </w:p>
          <w:p w:rsidR="00CC424A" w:rsidRDefault="003E11A9">
            <w:pPr>
              <w:pStyle w:val="normal0"/>
              <w:jc w:val="center"/>
              <w:rPr>
                <w:rFonts w:ascii="Lustria" w:eastAsia="Lustria" w:hAnsi="Lustria" w:cs="Lustria"/>
                <w:b/>
                <w:sz w:val="24"/>
                <w:szCs w:val="24"/>
              </w:rPr>
            </w:pPr>
            <w:r>
              <w:rPr>
                <w:rFonts w:ascii="Lustria" w:eastAsia="Lustria" w:hAnsi="Lustria" w:cs="Lustria"/>
                <w:b/>
                <w:sz w:val="24"/>
                <w:szCs w:val="24"/>
              </w:rPr>
              <w:t>July 31</w:t>
            </w:r>
          </w:p>
        </w:tc>
        <w:tc>
          <w:tcPr>
            <w:tcW w:w="1365"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School </w:t>
            </w:r>
          </w:p>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365"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Gap, Proficiency </w:t>
            </w:r>
          </w:p>
        </w:tc>
        <w:tc>
          <w:tcPr>
            <w:tcW w:w="2850" w:type="dxa"/>
          </w:tcPr>
          <w:p w:rsidR="00CC424A" w:rsidRDefault="003E11A9">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Trauma Informed Care and Play Therapy - </w:t>
            </w:r>
            <w:proofErr w:type="gramStart"/>
            <w:r>
              <w:rPr>
                <w:rFonts w:ascii="Lustria" w:eastAsia="Lustria" w:hAnsi="Lustria" w:cs="Lustria"/>
                <w:b/>
                <w:i/>
                <w:color w:val="FF0000"/>
                <w:sz w:val="20"/>
                <w:szCs w:val="20"/>
              </w:rPr>
              <w:t>All  IAS</w:t>
            </w:r>
            <w:proofErr w:type="gramEnd"/>
            <w:r>
              <w:rPr>
                <w:rFonts w:ascii="Lustria" w:eastAsia="Lustria" w:hAnsi="Lustria" w:cs="Lustria"/>
                <w:b/>
                <w:i/>
                <w:color w:val="FF0000"/>
                <w:sz w:val="20"/>
                <w:szCs w:val="20"/>
              </w:rPr>
              <w:t xml:space="preserve">  will participate in professional learning to better understand how trauma impacts learning and emotional growth in our students.  The staff will learn strategies in order to help students feel safe at schoo</w:t>
            </w:r>
            <w:r>
              <w:rPr>
                <w:rFonts w:ascii="Lustria" w:eastAsia="Lustria" w:hAnsi="Lustria" w:cs="Lustria"/>
                <w:b/>
                <w:i/>
                <w:color w:val="FF0000"/>
                <w:sz w:val="20"/>
                <w:szCs w:val="20"/>
              </w:rPr>
              <w:t xml:space="preserve">l. </w:t>
            </w:r>
          </w:p>
          <w:p w:rsidR="00CC424A" w:rsidRDefault="00CC424A">
            <w:pPr>
              <w:pStyle w:val="normal0"/>
              <w:rPr>
                <w:rFonts w:ascii="Lustria" w:eastAsia="Lustria" w:hAnsi="Lustria" w:cs="Lustria"/>
                <w:b/>
                <w:color w:val="FF0000"/>
                <w:sz w:val="20"/>
                <w:szCs w:val="20"/>
              </w:rPr>
            </w:pPr>
          </w:p>
        </w:tc>
        <w:tc>
          <w:tcPr>
            <w:tcW w:w="2250" w:type="dxa"/>
          </w:tcPr>
          <w:p w:rsidR="00CC424A" w:rsidRDefault="00CC424A">
            <w:pPr>
              <w:pStyle w:val="normal0"/>
              <w:rPr>
                <w:rFonts w:ascii="Lustria" w:eastAsia="Lustria" w:hAnsi="Lustria" w:cs="Lustria"/>
                <w:b/>
                <w:color w:val="FF0000"/>
                <w:sz w:val="20"/>
                <w:szCs w:val="20"/>
              </w:rPr>
            </w:pPr>
          </w:p>
        </w:tc>
        <w:tc>
          <w:tcPr>
            <w:tcW w:w="1710"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 xml:space="preserve">Panther Academy </w:t>
            </w:r>
          </w:p>
        </w:tc>
        <w:tc>
          <w:tcPr>
            <w:tcW w:w="2340" w:type="dxa"/>
          </w:tcPr>
          <w:p w:rsidR="00CC424A" w:rsidRDefault="003E11A9">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CJ Quick ( Brighter Futures)</w:t>
            </w:r>
          </w:p>
        </w:tc>
      </w:tr>
    </w:tbl>
    <w:p w:rsidR="00CC424A" w:rsidRDefault="00CC424A">
      <w:pPr>
        <w:pStyle w:val="normal0"/>
        <w:rPr>
          <w:rFonts w:ascii="Lustria" w:eastAsia="Lustria" w:hAnsi="Lustria" w:cs="Lustria"/>
          <w:b/>
        </w:rPr>
      </w:pPr>
      <w:bookmarkStart w:id="0" w:name="_gjdgxs" w:colFirst="0" w:colLast="0"/>
      <w:bookmarkEnd w:id="0"/>
    </w:p>
    <w:sectPr w:rsidR="00CC424A" w:rsidSect="00CC424A">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Lustria">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0C1B"/>
    <w:multiLevelType w:val="multilevel"/>
    <w:tmpl w:val="32F2E722"/>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2F300DA6"/>
    <w:multiLevelType w:val="multilevel"/>
    <w:tmpl w:val="79F05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6D93E67"/>
    <w:multiLevelType w:val="multilevel"/>
    <w:tmpl w:val="FDA65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24A"/>
    <w:rsid w:val="003E11A9"/>
    <w:rsid w:val="00CC4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C424A"/>
    <w:pPr>
      <w:keepNext/>
      <w:keepLines/>
      <w:spacing w:before="480" w:after="120"/>
      <w:outlineLvl w:val="0"/>
    </w:pPr>
    <w:rPr>
      <w:b/>
      <w:sz w:val="48"/>
      <w:szCs w:val="48"/>
    </w:rPr>
  </w:style>
  <w:style w:type="paragraph" w:styleId="Heading2">
    <w:name w:val="heading 2"/>
    <w:basedOn w:val="normal0"/>
    <w:next w:val="normal0"/>
    <w:rsid w:val="00CC424A"/>
    <w:pPr>
      <w:keepNext/>
      <w:keepLines/>
      <w:spacing w:before="360" w:after="80"/>
      <w:outlineLvl w:val="1"/>
    </w:pPr>
    <w:rPr>
      <w:b/>
      <w:sz w:val="36"/>
      <w:szCs w:val="36"/>
    </w:rPr>
  </w:style>
  <w:style w:type="paragraph" w:styleId="Heading3">
    <w:name w:val="heading 3"/>
    <w:basedOn w:val="normal0"/>
    <w:next w:val="normal0"/>
    <w:rsid w:val="00CC424A"/>
    <w:pPr>
      <w:keepNext/>
      <w:keepLines/>
      <w:spacing w:before="280" w:after="80"/>
      <w:outlineLvl w:val="2"/>
    </w:pPr>
    <w:rPr>
      <w:b/>
      <w:sz w:val="28"/>
      <w:szCs w:val="28"/>
    </w:rPr>
  </w:style>
  <w:style w:type="paragraph" w:styleId="Heading4">
    <w:name w:val="heading 4"/>
    <w:basedOn w:val="normal0"/>
    <w:next w:val="normal0"/>
    <w:rsid w:val="00CC424A"/>
    <w:pPr>
      <w:keepNext/>
      <w:keepLines/>
      <w:spacing w:before="240" w:after="40"/>
      <w:outlineLvl w:val="3"/>
    </w:pPr>
    <w:rPr>
      <w:b/>
      <w:sz w:val="24"/>
      <w:szCs w:val="24"/>
    </w:rPr>
  </w:style>
  <w:style w:type="paragraph" w:styleId="Heading5">
    <w:name w:val="heading 5"/>
    <w:basedOn w:val="normal0"/>
    <w:next w:val="normal0"/>
    <w:rsid w:val="00CC424A"/>
    <w:pPr>
      <w:keepNext/>
      <w:keepLines/>
      <w:spacing w:before="220" w:after="40"/>
      <w:outlineLvl w:val="4"/>
    </w:pPr>
    <w:rPr>
      <w:b/>
    </w:rPr>
  </w:style>
  <w:style w:type="paragraph" w:styleId="Heading6">
    <w:name w:val="heading 6"/>
    <w:basedOn w:val="normal0"/>
    <w:next w:val="normal0"/>
    <w:rsid w:val="00CC424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C424A"/>
  </w:style>
  <w:style w:type="paragraph" w:styleId="Title">
    <w:name w:val="Title"/>
    <w:basedOn w:val="normal0"/>
    <w:next w:val="normal0"/>
    <w:rsid w:val="00CC424A"/>
    <w:pPr>
      <w:keepNext/>
      <w:keepLines/>
      <w:spacing w:before="480" w:after="120"/>
    </w:pPr>
    <w:rPr>
      <w:b/>
      <w:sz w:val="72"/>
      <w:szCs w:val="72"/>
    </w:rPr>
  </w:style>
  <w:style w:type="paragraph" w:styleId="Subtitle">
    <w:name w:val="Subtitle"/>
    <w:basedOn w:val="normal0"/>
    <w:next w:val="normal0"/>
    <w:rsid w:val="00CC424A"/>
    <w:pPr>
      <w:keepNext/>
      <w:keepLines/>
      <w:spacing w:before="360" w:after="80"/>
    </w:pPr>
    <w:rPr>
      <w:rFonts w:ascii="Georgia" w:eastAsia="Georgia" w:hAnsi="Georgia" w:cs="Georgia"/>
      <w:i/>
      <w:color w:val="666666"/>
      <w:sz w:val="48"/>
      <w:szCs w:val="48"/>
    </w:rPr>
  </w:style>
  <w:style w:type="table" w:customStyle="1" w:styleId="a">
    <w:basedOn w:val="TableNormal"/>
    <w:rsid w:val="00CC424A"/>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C424A"/>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2019-03-05T13:41:00Z</dcterms:created>
  <dcterms:modified xsi:type="dcterms:W3CDTF">2019-03-05T13:41:00Z</dcterms:modified>
</cp:coreProperties>
</file>