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7E190A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AD0656">
        <w:rPr>
          <w:rFonts w:ascii="Arial" w:hAnsi="Arial" w:cs="Arial"/>
          <w:b/>
          <w:sz w:val="28"/>
          <w:szCs w:val="28"/>
        </w:rPr>
        <w:t xml:space="preserve">Monday, December 17, 2018 </w:t>
      </w:r>
    </w:p>
    <w:p w:rsidR="005E018E" w:rsidRDefault="00AD0656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</w:t>
      </w:r>
      <w:r w:rsidR="00E90741">
        <w:rPr>
          <w:rFonts w:ascii="Arial" w:hAnsi="Arial" w:cs="Arial"/>
          <w:b/>
          <w:color w:val="FF0000"/>
          <w:sz w:val="28"/>
          <w:szCs w:val="28"/>
        </w:rPr>
        <w:t xml:space="preserve"> 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740833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D5258" w:rsidRPr="00AD5258" w:rsidRDefault="00AD5258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AD5258">
        <w:rPr>
          <w:rFonts w:ascii="Arial" w:hAnsi="Arial" w:cs="Arial"/>
          <w:b/>
          <w:sz w:val="24"/>
          <w:szCs w:val="24"/>
        </w:rPr>
        <w:t>Board Members Present:</w:t>
      </w:r>
    </w:p>
    <w:p w:rsidR="00AD5258" w:rsidRPr="00AD5258" w:rsidRDefault="00AD5258" w:rsidP="005E018E">
      <w:pPr>
        <w:pStyle w:val="NoSpacing"/>
        <w:rPr>
          <w:rFonts w:ascii="Arial" w:hAnsi="Arial" w:cs="Arial"/>
          <w:sz w:val="24"/>
          <w:szCs w:val="24"/>
        </w:rPr>
      </w:pPr>
      <w:r w:rsidRPr="00AD5258">
        <w:rPr>
          <w:rFonts w:ascii="Arial" w:hAnsi="Arial" w:cs="Arial"/>
          <w:sz w:val="24"/>
          <w:szCs w:val="24"/>
        </w:rPr>
        <w:t>Ms. Debbie Herndon</w:t>
      </w:r>
    </w:p>
    <w:p w:rsidR="00AD5258" w:rsidRPr="00AD5258" w:rsidRDefault="00AD5258" w:rsidP="005E018E">
      <w:pPr>
        <w:pStyle w:val="NoSpacing"/>
        <w:rPr>
          <w:rFonts w:ascii="Arial" w:hAnsi="Arial" w:cs="Arial"/>
          <w:sz w:val="24"/>
          <w:szCs w:val="24"/>
        </w:rPr>
      </w:pPr>
      <w:r w:rsidRPr="00AD5258">
        <w:rPr>
          <w:rFonts w:ascii="Arial" w:hAnsi="Arial" w:cs="Arial"/>
          <w:sz w:val="24"/>
          <w:szCs w:val="24"/>
        </w:rPr>
        <w:t>Ms. Janet Bonham</w:t>
      </w:r>
    </w:p>
    <w:p w:rsidR="00AD5258" w:rsidRPr="00AD5258" w:rsidRDefault="002E3FCE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AD5258" w:rsidRDefault="00AD5258" w:rsidP="005E018E">
      <w:pPr>
        <w:pStyle w:val="NoSpacing"/>
        <w:rPr>
          <w:rFonts w:ascii="Arial" w:hAnsi="Arial" w:cs="Arial"/>
          <w:sz w:val="24"/>
          <w:szCs w:val="24"/>
        </w:rPr>
      </w:pPr>
      <w:r w:rsidRPr="00AD5258">
        <w:rPr>
          <w:rFonts w:ascii="Arial" w:hAnsi="Arial" w:cs="Arial"/>
          <w:sz w:val="24"/>
          <w:szCs w:val="24"/>
        </w:rPr>
        <w:t xml:space="preserve">Mr. Bart Stark </w:t>
      </w:r>
    </w:p>
    <w:p w:rsidR="002E3FCE" w:rsidRDefault="002E3FC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2E3FCE" w:rsidRPr="002E3FCE" w:rsidRDefault="002E3FCE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2E3FCE">
        <w:rPr>
          <w:rFonts w:ascii="Arial" w:hAnsi="Arial" w:cs="Arial"/>
          <w:b/>
          <w:sz w:val="24"/>
          <w:szCs w:val="24"/>
        </w:rPr>
        <w:t>Board Members Absent:</w:t>
      </w:r>
    </w:p>
    <w:p w:rsidR="002E3FCE" w:rsidRPr="00AD5258" w:rsidRDefault="002E3FCE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</w:t>
      </w:r>
    </w:p>
    <w:p w:rsidR="00AD5258" w:rsidRPr="00AD5258" w:rsidRDefault="00AD5258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AD5258" w:rsidRDefault="00AD5258" w:rsidP="005E018E">
      <w:pPr>
        <w:pStyle w:val="NoSpacing"/>
        <w:rPr>
          <w:rFonts w:ascii="Arial" w:hAnsi="Arial" w:cs="Arial"/>
          <w:sz w:val="24"/>
          <w:szCs w:val="24"/>
        </w:rPr>
      </w:pPr>
      <w:r w:rsidRPr="00AD5258">
        <w:rPr>
          <w:rFonts w:ascii="Arial" w:hAnsi="Arial" w:cs="Arial"/>
          <w:b/>
          <w:sz w:val="24"/>
          <w:szCs w:val="24"/>
        </w:rPr>
        <w:t>Others Present</w:t>
      </w:r>
      <w:r w:rsidRPr="00AD5258">
        <w:rPr>
          <w:rFonts w:ascii="Arial" w:hAnsi="Arial" w:cs="Arial"/>
          <w:sz w:val="24"/>
          <w:szCs w:val="24"/>
        </w:rPr>
        <w:t xml:space="preserve">:  Superintendent Chuck Adams, Mark Thomas, Diana Thomas, </w:t>
      </w:r>
      <w:r>
        <w:rPr>
          <w:rFonts w:ascii="Arial" w:hAnsi="Arial" w:cs="Arial"/>
          <w:sz w:val="24"/>
          <w:szCs w:val="24"/>
        </w:rPr>
        <w:t xml:space="preserve">Bart Stark, Todd Russell, Vicki Goodlett, Jim Oliver, Stephen Webb, Jane Anderson, </w:t>
      </w:r>
      <w:r w:rsidR="00C02561">
        <w:rPr>
          <w:rFonts w:ascii="Arial" w:hAnsi="Arial" w:cs="Arial"/>
          <w:sz w:val="24"/>
          <w:szCs w:val="24"/>
        </w:rPr>
        <w:t>Sue Daniel, Michelle McKinley, Hannah Jaggers, Preschool Parents, Pete Clevenger, Michele Barlow and others.</w:t>
      </w:r>
    </w:p>
    <w:p w:rsidR="001E4505" w:rsidRPr="00AD5258" w:rsidRDefault="001E4505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7E190A" w:rsidRDefault="007E190A" w:rsidP="007E19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80</w:t>
      </w:r>
    </w:p>
    <w:p w:rsidR="005E018E" w:rsidRPr="005E018E" w:rsidRDefault="005E018E" w:rsidP="007E19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Default="007E190A" w:rsidP="007E190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at 6:31 pm Board Chair, by Ms. Debbie Herndon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E190A" w:rsidRPr="005E018E" w:rsidRDefault="007E190A" w:rsidP="007E190A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7E190A" w:rsidRDefault="005E018E" w:rsidP="007E19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7E190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Default="0025272E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read the Statement of Board Mission and welcomed visitors to meeting.</w:t>
      </w:r>
    </w:p>
    <w:p w:rsidR="0025272E" w:rsidRDefault="0025272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25272E" w:rsidRDefault="0025272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25272E" w:rsidRPr="0025272E" w:rsidRDefault="0025272E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25272E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81</w:t>
      </w:r>
    </w:p>
    <w:p w:rsidR="005E018E" w:rsidRDefault="005E018E" w:rsidP="0025272E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8B2291" w:rsidRDefault="008B2291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December 17, 2018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2E3FCE" w:rsidRDefault="002E3FCE" w:rsidP="0025272E">
      <w:pPr>
        <w:pStyle w:val="NoSpacing"/>
        <w:rPr>
          <w:rFonts w:ascii="Arial" w:hAnsi="Arial" w:cs="Arial"/>
          <w:sz w:val="24"/>
          <w:szCs w:val="24"/>
        </w:rPr>
      </w:pPr>
    </w:p>
    <w:p w:rsidR="008B2291" w:rsidRDefault="008B2291" w:rsidP="0025272E">
      <w:pPr>
        <w:pStyle w:val="NoSpacing"/>
        <w:rPr>
          <w:rFonts w:ascii="Arial" w:hAnsi="Arial" w:cs="Arial"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2E3FCE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87665D" w:rsidRDefault="0087665D" w:rsidP="0087665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Excellence to Education –</w:t>
      </w:r>
      <w:r w:rsidR="002E3FCE">
        <w:rPr>
          <w:rFonts w:ascii="Arial" w:hAnsi="Arial" w:cs="Arial"/>
          <w:sz w:val="24"/>
          <w:szCs w:val="24"/>
        </w:rPr>
        <w:t xml:space="preserve"> Superintendent Chuck Adams </w:t>
      </w:r>
      <w:proofErr w:type="gramStart"/>
      <w:r w:rsidR="009A2BD3">
        <w:rPr>
          <w:rFonts w:ascii="Arial" w:hAnsi="Arial" w:cs="Arial"/>
          <w:sz w:val="24"/>
          <w:szCs w:val="24"/>
        </w:rPr>
        <w:t>recognized</w:t>
      </w:r>
      <w:r w:rsidR="002E3FCE">
        <w:rPr>
          <w:rFonts w:ascii="Arial" w:hAnsi="Arial" w:cs="Arial"/>
          <w:sz w:val="24"/>
          <w:szCs w:val="24"/>
        </w:rPr>
        <w:t xml:space="preserve">  Mr</w:t>
      </w:r>
      <w:proofErr w:type="gramEnd"/>
      <w:r w:rsidR="002E3F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Bart Stark </w:t>
      </w:r>
      <w:r w:rsidR="002E3FCE">
        <w:rPr>
          <w:rFonts w:ascii="Arial" w:hAnsi="Arial" w:cs="Arial"/>
          <w:sz w:val="24"/>
          <w:szCs w:val="24"/>
        </w:rPr>
        <w:t xml:space="preserve">for his four years of service as a member of the Spencer County Board of Education. </w:t>
      </w:r>
    </w:p>
    <w:p w:rsidR="00E90741" w:rsidRPr="00C62EA5" w:rsidRDefault="00A77113" w:rsidP="00AD065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87665D">
        <w:rPr>
          <w:rFonts w:ascii="Arial" w:hAnsi="Arial" w:cs="Arial"/>
          <w:sz w:val="24"/>
          <w:szCs w:val="24"/>
        </w:rPr>
        <w:t>Going the Distance Award</w:t>
      </w:r>
      <w:r w:rsidR="002E3FCE">
        <w:rPr>
          <w:rFonts w:ascii="Arial" w:hAnsi="Arial" w:cs="Arial"/>
          <w:sz w:val="24"/>
          <w:szCs w:val="24"/>
        </w:rPr>
        <w:t xml:space="preserve"> – Ms. Hannah Jaggers, TES Preschool teacher.</w:t>
      </w:r>
    </w:p>
    <w:p w:rsidR="005E018E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62EA5" w:rsidRDefault="00C62EA5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Pr="004016AA" w:rsidRDefault="005E018E" w:rsidP="002E3FCE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FC7FD7" w:rsidRDefault="002E3FCE" w:rsidP="002E3FCE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No citizens addressed the Board.</w:t>
      </w:r>
    </w:p>
    <w:p w:rsidR="00C02561" w:rsidRPr="00DB2BD9" w:rsidRDefault="00C02561" w:rsidP="002E3FCE">
      <w:pPr>
        <w:pStyle w:val="NoSpacing"/>
        <w:spacing w:after="240"/>
        <w:rPr>
          <w:rFonts w:ascii="Arial" w:hAnsi="Arial" w:cs="Arial"/>
        </w:rPr>
      </w:pPr>
    </w:p>
    <w:p w:rsidR="00AD0656" w:rsidRDefault="00AD0656" w:rsidP="002E3FC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COMMUNICATION </w:t>
      </w:r>
    </w:p>
    <w:p w:rsidR="00AD0656" w:rsidRDefault="00AD0656" w:rsidP="002E3FCE">
      <w:pPr>
        <w:pStyle w:val="NoSpacing"/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 xml:space="preserve">Non-Profit Organization for Schools – Sarah Brown </w:t>
      </w:r>
    </w:p>
    <w:p w:rsidR="002E3FCE" w:rsidRPr="003E5D7C" w:rsidRDefault="002E3FCE" w:rsidP="002E3F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read letter</w:t>
      </w:r>
      <w:r w:rsidR="00C02561">
        <w:rPr>
          <w:rFonts w:ascii="Arial" w:hAnsi="Arial" w:cs="Arial"/>
          <w:sz w:val="24"/>
          <w:szCs w:val="24"/>
        </w:rPr>
        <w:t xml:space="preserve"> from Sarah Brown to initiate a</w:t>
      </w:r>
      <w:r>
        <w:rPr>
          <w:rFonts w:ascii="Arial" w:hAnsi="Arial" w:cs="Arial"/>
          <w:sz w:val="24"/>
          <w:szCs w:val="24"/>
        </w:rPr>
        <w:t xml:space="preserve"> Non-Profit Organization Board for the District.   Ms. Brown has had conversations with Vicki Go</w:t>
      </w:r>
      <w:r w:rsidR="00C02561">
        <w:rPr>
          <w:rFonts w:ascii="Arial" w:hAnsi="Arial" w:cs="Arial"/>
          <w:sz w:val="24"/>
          <w:szCs w:val="24"/>
        </w:rPr>
        <w:t xml:space="preserve">odlett to learn more about the </w:t>
      </w:r>
      <w:r>
        <w:rPr>
          <w:rFonts w:ascii="Arial" w:hAnsi="Arial" w:cs="Arial"/>
          <w:sz w:val="24"/>
          <w:szCs w:val="24"/>
        </w:rPr>
        <w:t>requirements.  This will be an action item later.</w:t>
      </w:r>
    </w:p>
    <w:p w:rsidR="00AD0656" w:rsidRPr="00AD0656" w:rsidRDefault="00AD0656" w:rsidP="00AD065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172FBA" w:rsidRPr="00E90741" w:rsidRDefault="005E018E" w:rsidP="002E3FCE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AD0656" w:rsidRPr="003E5D7C" w:rsidRDefault="00AD0656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 xml:space="preserve">Academic Spotlight:  </w:t>
      </w:r>
      <w:r w:rsidR="002E3FCE">
        <w:rPr>
          <w:rFonts w:ascii="Arial" w:hAnsi="Arial" w:cs="Arial"/>
          <w:sz w:val="24"/>
          <w:szCs w:val="24"/>
        </w:rPr>
        <w:t xml:space="preserve">TES and SCES </w:t>
      </w:r>
      <w:r w:rsidRPr="003E5D7C">
        <w:rPr>
          <w:rFonts w:ascii="Arial" w:hAnsi="Arial" w:cs="Arial"/>
          <w:sz w:val="24"/>
          <w:szCs w:val="24"/>
        </w:rPr>
        <w:t>Preschool</w:t>
      </w:r>
      <w:r w:rsidR="002E3FCE">
        <w:rPr>
          <w:rFonts w:ascii="Arial" w:hAnsi="Arial" w:cs="Arial"/>
          <w:sz w:val="24"/>
          <w:szCs w:val="24"/>
        </w:rPr>
        <w:t xml:space="preserve"> performed.</w:t>
      </w:r>
    </w:p>
    <w:p w:rsidR="00172FBA" w:rsidRPr="003E5D7C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Academic Repo</w:t>
      </w:r>
      <w:r w:rsidR="00172FBA" w:rsidRPr="003E5D7C">
        <w:rPr>
          <w:rFonts w:ascii="Arial" w:hAnsi="Arial" w:cs="Arial"/>
          <w:sz w:val="24"/>
          <w:szCs w:val="24"/>
        </w:rPr>
        <w:t>rt</w:t>
      </w:r>
      <w:r w:rsidR="00AD0656" w:rsidRPr="003E5D7C">
        <w:rPr>
          <w:rFonts w:ascii="Arial" w:hAnsi="Arial" w:cs="Arial"/>
          <w:sz w:val="24"/>
          <w:szCs w:val="24"/>
        </w:rPr>
        <w:t>:</w:t>
      </w:r>
      <w:r w:rsidR="002E3FCE">
        <w:rPr>
          <w:rFonts w:ascii="Arial" w:hAnsi="Arial" w:cs="Arial"/>
          <w:sz w:val="24"/>
          <w:szCs w:val="24"/>
        </w:rPr>
        <w:t xml:space="preserve">  Spencer Co. Preschool Program Update:</w:t>
      </w:r>
      <w:r w:rsidR="00AD0656" w:rsidRPr="003E5D7C">
        <w:rPr>
          <w:rFonts w:ascii="Arial" w:hAnsi="Arial" w:cs="Arial"/>
          <w:sz w:val="24"/>
          <w:szCs w:val="24"/>
        </w:rPr>
        <w:t xml:space="preserve"> Todd Russell</w:t>
      </w:r>
    </w:p>
    <w:p w:rsidR="00772DC7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Superintendent’s Report</w:t>
      </w:r>
      <w:r w:rsidR="00E907CC" w:rsidRPr="003E5D7C">
        <w:rPr>
          <w:rFonts w:ascii="Arial" w:hAnsi="Arial" w:cs="Arial"/>
          <w:sz w:val="24"/>
          <w:szCs w:val="24"/>
        </w:rPr>
        <w:t>:  Chuck Adams</w:t>
      </w:r>
    </w:p>
    <w:p w:rsidR="002E3FCE" w:rsidRDefault="002E3FCE" w:rsidP="002E3FCE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Clevenger will serve on the calendar committee.</w:t>
      </w:r>
    </w:p>
    <w:p w:rsidR="002E3FCE" w:rsidRDefault="002E3FCE" w:rsidP="002E3FCE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 Floor – December 20/21, 2018</w:t>
      </w:r>
    </w:p>
    <w:p w:rsidR="002E3FCE" w:rsidRDefault="002E3FCE" w:rsidP="002E3FCE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Academic/Athletic Complex update.</w:t>
      </w:r>
    </w:p>
    <w:p w:rsidR="002E3FCE" w:rsidRDefault="002E3FCE" w:rsidP="002E3FCE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Garage – Radio Tower</w:t>
      </w:r>
    </w:p>
    <w:p w:rsidR="00907E3D" w:rsidRPr="003E5D7C" w:rsidRDefault="00907E3D" w:rsidP="002E3FCE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Facility Planning 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82</w:t>
      </w:r>
    </w:p>
    <w:p w:rsidR="00AD0656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Bart Stark and seconded by Ms. Sandy Clevenger to approve the November 26 and December 4, 2018 Board Minutes as presented.  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Pr="003F0230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83</w:t>
      </w:r>
    </w:p>
    <w:p w:rsidR="00AD0656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>APPROVAL TO PURCHASE USED CARGO VAN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approve the purchase of a used cargo van not to exceed $10,000 for technology department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Pr="003E5D7C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84</w:t>
      </w:r>
    </w:p>
    <w:p w:rsidR="00AD0656" w:rsidRPr="00907E3D" w:rsidRDefault="00907E3D" w:rsidP="00907E3D">
      <w:pPr>
        <w:pStyle w:val="NoSpacing"/>
        <w:rPr>
          <w:rFonts w:ascii="Arial" w:hAnsi="Arial" w:cs="Arial"/>
          <w:b/>
          <w:sz w:val="24"/>
          <w:szCs w:val="24"/>
        </w:rPr>
      </w:pPr>
      <w:r w:rsidRPr="00907E3D">
        <w:rPr>
          <w:rFonts w:ascii="Arial" w:hAnsi="Arial" w:cs="Arial"/>
          <w:b/>
          <w:sz w:val="24"/>
          <w:szCs w:val="24"/>
        </w:rPr>
        <w:t>CONSTRUCTION INVOICE</w:t>
      </w:r>
      <w:r w:rsidR="00C02561">
        <w:rPr>
          <w:rFonts w:ascii="Arial" w:hAnsi="Arial" w:cs="Arial"/>
          <w:b/>
          <w:sz w:val="24"/>
          <w:szCs w:val="24"/>
        </w:rPr>
        <w:t>S</w:t>
      </w:r>
      <w:r w:rsidRPr="00907E3D">
        <w:rPr>
          <w:rFonts w:ascii="Arial" w:hAnsi="Arial" w:cs="Arial"/>
          <w:b/>
          <w:sz w:val="24"/>
          <w:szCs w:val="24"/>
        </w:rPr>
        <w:t xml:space="preserve"> (SCHS ATHLETIC/ACADEMIC COMPLEX PENDING THROUGH 12/17/2018)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construct</w:t>
      </w:r>
      <w:r w:rsidR="0039419A">
        <w:rPr>
          <w:rFonts w:ascii="Arial" w:hAnsi="Arial" w:cs="Arial"/>
          <w:sz w:val="24"/>
          <w:szCs w:val="24"/>
        </w:rPr>
        <w:t>ion invoices as presented below</w:t>
      </w:r>
      <w:proofErr w:type="gramEnd"/>
      <w:r w:rsidR="0039419A">
        <w:rPr>
          <w:rFonts w:ascii="Arial" w:hAnsi="Arial" w:cs="Arial"/>
          <w:sz w:val="24"/>
          <w:szCs w:val="24"/>
        </w:rPr>
        <w:t>:</w:t>
      </w:r>
    </w:p>
    <w:p w:rsidR="0039419A" w:rsidRPr="00D314EA" w:rsidRDefault="0039419A" w:rsidP="0039419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314EA">
        <w:rPr>
          <w:rFonts w:ascii="Arial" w:hAnsi="Arial" w:cs="Arial"/>
          <w:sz w:val="24"/>
          <w:szCs w:val="24"/>
        </w:rPr>
        <w:t>ECS Southeast LLP  $617.50</w:t>
      </w:r>
    </w:p>
    <w:p w:rsidR="0039419A" w:rsidRDefault="0039419A" w:rsidP="0039419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314EA">
        <w:rPr>
          <w:rFonts w:ascii="Arial" w:hAnsi="Arial" w:cs="Arial"/>
          <w:sz w:val="24"/>
          <w:szCs w:val="24"/>
        </w:rPr>
        <w:t>Sherman Carter Barnhart  $1,527.74</w:t>
      </w:r>
    </w:p>
    <w:p w:rsidR="0039419A" w:rsidRDefault="0039419A" w:rsidP="0039419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Mills Supply $14,118.47</w:t>
      </w:r>
    </w:p>
    <w:p w:rsidR="0039419A" w:rsidRDefault="0039419A" w:rsidP="0039419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Isaac Tatum Construction Pay Application #1 $127,010.79</w:t>
      </w:r>
    </w:p>
    <w:p w:rsidR="0039419A" w:rsidRDefault="0039419A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39419A" w:rsidRDefault="0039419A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07E3D" w:rsidRDefault="00907E3D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39419A" w:rsidRDefault="0039419A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39419A" w:rsidRPr="00D314EA" w:rsidRDefault="0039419A" w:rsidP="00907E3D">
      <w:pPr>
        <w:pStyle w:val="NoSpacing"/>
        <w:rPr>
          <w:rFonts w:ascii="Arial" w:hAnsi="Arial" w:cs="Arial"/>
          <w:sz w:val="24"/>
          <w:szCs w:val="24"/>
        </w:rPr>
      </w:pPr>
    </w:p>
    <w:p w:rsidR="00907E3D" w:rsidRPr="007E5714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7E5714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85</w:t>
      </w:r>
    </w:p>
    <w:p w:rsidR="000F5953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7E5714">
        <w:rPr>
          <w:rFonts w:ascii="Arial" w:hAnsi="Arial" w:cs="Arial"/>
          <w:b/>
          <w:sz w:val="24"/>
          <w:szCs w:val="24"/>
        </w:rPr>
        <w:t>CHANGE ORDER # 1</w:t>
      </w:r>
      <w:r w:rsidR="00DD0ADC">
        <w:rPr>
          <w:rFonts w:ascii="Arial" w:hAnsi="Arial" w:cs="Arial"/>
          <w:b/>
          <w:sz w:val="24"/>
          <w:szCs w:val="24"/>
        </w:rPr>
        <w:t xml:space="preserve">   BG-17-236</w:t>
      </w:r>
    </w:p>
    <w:p w:rsidR="00DD0ADC" w:rsidRDefault="00DD0ADC" w:rsidP="0039419A">
      <w:pPr>
        <w:pStyle w:val="NoSpacing"/>
        <w:rPr>
          <w:rFonts w:ascii="Arial" w:hAnsi="Arial" w:cs="Arial"/>
          <w:sz w:val="24"/>
          <w:szCs w:val="24"/>
        </w:rPr>
      </w:pPr>
      <w:r w:rsidRPr="00DD0ADC">
        <w:rPr>
          <w:rFonts w:ascii="Arial" w:hAnsi="Arial" w:cs="Arial"/>
          <w:sz w:val="24"/>
          <w:szCs w:val="24"/>
        </w:rPr>
        <w:t>Approval for Change Order #1 to stripe and prepare front lot o</w:t>
      </w:r>
      <w:r w:rsidR="00B5541A">
        <w:rPr>
          <w:rFonts w:ascii="Arial" w:hAnsi="Arial" w:cs="Arial"/>
          <w:sz w:val="24"/>
          <w:szCs w:val="24"/>
        </w:rPr>
        <w:t xml:space="preserve">f SCHS for additional parking during the construction process </w:t>
      </w:r>
      <w:proofErr w:type="gramStart"/>
      <w:r w:rsidR="00B5541A">
        <w:rPr>
          <w:rFonts w:ascii="Arial" w:hAnsi="Arial" w:cs="Arial"/>
          <w:sz w:val="24"/>
          <w:szCs w:val="24"/>
        </w:rPr>
        <w:t>in the amount of</w:t>
      </w:r>
      <w:proofErr w:type="gramEnd"/>
      <w:r w:rsidR="00B5541A">
        <w:rPr>
          <w:rFonts w:ascii="Arial" w:hAnsi="Arial" w:cs="Arial"/>
          <w:sz w:val="24"/>
          <w:szCs w:val="24"/>
        </w:rPr>
        <w:t xml:space="preserve"> $2,472.00.</w:t>
      </w:r>
    </w:p>
    <w:p w:rsidR="00B5541A" w:rsidRPr="007E5714" w:rsidRDefault="00B5541A" w:rsidP="003941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Sandy Clevenger to approve Change Order # 1 Spencer County High School Academic and Athletics Building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39419A" w:rsidRPr="0039419A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39419A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86</w:t>
      </w:r>
    </w:p>
    <w:p w:rsidR="00AD0656" w:rsidRPr="0039419A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39419A">
        <w:rPr>
          <w:rFonts w:ascii="Arial" w:hAnsi="Arial" w:cs="Arial"/>
          <w:b/>
          <w:sz w:val="24"/>
          <w:szCs w:val="24"/>
        </w:rPr>
        <w:t>NON PROFIT ORGANIZATION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Mr. Bart Stark to approve the establishment of a parent organization for the District in line with Redbook criteria to provide a combination of academic and athletic needs for our students and staff when permissible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39419A" w:rsidRPr="009D67D6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419A" w:rsidRPr="009D67D6" w:rsidRDefault="0039419A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9D67D6">
        <w:rPr>
          <w:rFonts w:ascii="Arial" w:hAnsi="Arial" w:cs="Arial"/>
          <w:b/>
          <w:sz w:val="24"/>
          <w:szCs w:val="24"/>
        </w:rPr>
        <w:t>ORDER #</w:t>
      </w:r>
      <w:r w:rsidR="009A2BD3">
        <w:rPr>
          <w:rFonts w:ascii="Arial" w:hAnsi="Arial" w:cs="Arial"/>
          <w:b/>
          <w:sz w:val="24"/>
          <w:szCs w:val="24"/>
        </w:rPr>
        <w:t xml:space="preserve"> 87</w:t>
      </w:r>
    </w:p>
    <w:p w:rsidR="00AD0656" w:rsidRPr="009D67D6" w:rsidRDefault="009D67D6" w:rsidP="0039419A">
      <w:pPr>
        <w:pStyle w:val="NoSpacing"/>
        <w:rPr>
          <w:rFonts w:ascii="Arial" w:hAnsi="Arial" w:cs="Arial"/>
          <w:b/>
          <w:sz w:val="24"/>
          <w:szCs w:val="24"/>
        </w:rPr>
      </w:pPr>
      <w:r w:rsidRPr="009D67D6">
        <w:rPr>
          <w:rFonts w:ascii="Arial" w:hAnsi="Arial" w:cs="Arial"/>
          <w:b/>
          <w:sz w:val="24"/>
          <w:szCs w:val="24"/>
        </w:rPr>
        <w:t>QUOTE &amp; PROPOSAL FOR PHONE SYSTEM</w:t>
      </w:r>
    </w:p>
    <w:p w:rsidR="009D67D6" w:rsidRDefault="009D67D6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discussed Needs Assessment greatly reduced the need for school technology, KETS Offer of Assistance </w:t>
      </w:r>
      <w:proofErr w:type="gramStart"/>
      <w:r>
        <w:rPr>
          <w:rFonts w:ascii="Arial" w:hAnsi="Arial" w:cs="Arial"/>
          <w:sz w:val="24"/>
          <w:szCs w:val="24"/>
        </w:rPr>
        <w:t>will be targeted</w:t>
      </w:r>
      <w:proofErr w:type="gramEnd"/>
      <w:r>
        <w:rPr>
          <w:rFonts w:ascii="Arial" w:hAnsi="Arial" w:cs="Arial"/>
          <w:sz w:val="24"/>
          <w:szCs w:val="24"/>
        </w:rPr>
        <w:t xml:space="preserve"> to replace the phone system at SCHS, SCES, and SCMS.</w:t>
      </w:r>
    </w:p>
    <w:p w:rsidR="009D67D6" w:rsidRDefault="009D67D6" w:rsidP="00394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replace the phone systems at SCHS, SCES, and SCMS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419A" w:rsidRDefault="0039419A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Pr="003E5D7C" w:rsidRDefault="009D67D6" w:rsidP="0039419A">
      <w:pPr>
        <w:pStyle w:val="NoSpacing"/>
        <w:rPr>
          <w:rFonts w:ascii="Arial" w:hAnsi="Arial" w:cs="Arial"/>
          <w:sz w:val="24"/>
          <w:szCs w:val="24"/>
        </w:rPr>
      </w:pPr>
    </w:p>
    <w:p w:rsidR="00AD0656" w:rsidRDefault="005D4C4E" w:rsidP="00AD065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2ED2" w:rsidRDefault="00452ED2" w:rsidP="00AD065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52ED2" w:rsidRPr="009D67D6" w:rsidRDefault="00452ED2" w:rsidP="00AD065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E907CC" w:rsidRPr="009D67D6" w:rsidRDefault="009D67D6" w:rsidP="009D67D6">
      <w:pPr>
        <w:pStyle w:val="NoSpacing"/>
        <w:rPr>
          <w:rFonts w:ascii="Arial" w:hAnsi="Arial" w:cs="Arial"/>
          <w:b/>
          <w:sz w:val="24"/>
          <w:szCs w:val="24"/>
        </w:rPr>
      </w:pPr>
      <w:r w:rsidRPr="009D67D6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88</w:t>
      </w:r>
    </w:p>
    <w:p w:rsidR="007C4294" w:rsidRDefault="00353669" w:rsidP="009D67D6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Sandy Clevenger to approve the Action by Consent Items as presented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D67D6" w:rsidRPr="009D67D6" w:rsidRDefault="009D67D6" w:rsidP="009D67D6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3E5D7C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Orders of the Treasurer Reports</w:t>
      </w:r>
    </w:p>
    <w:p w:rsidR="003C544F" w:rsidRPr="003E5D7C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3E5D7C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District Financial Report</w:t>
      </w:r>
      <w:r w:rsidR="00D94A8D" w:rsidRPr="003E5D7C">
        <w:rPr>
          <w:rFonts w:ascii="Arial" w:hAnsi="Arial" w:cs="Arial"/>
          <w:sz w:val="24"/>
          <w:szCs w:val="24"/>
        </w:rPr>
        <w:t>s</w:t>
      </w:r>
    </w:p>
    <w:p w:rsidR="000A5DF7" w:rsidRPr="003E5D7C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b/>
          <w:sz w:val="20"/>
          <w:szCs w:val="24"/>
          <w:u w:val="single"/>
        </w:rPr>
        <w:t>Taylorsville Elementary</w:t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b/>
          <w:sz w:val="20"/>
          <w:szCs w:val="24"/>
          <w:u w:val="single"/>
        </w:rPr>
        <w:t>Spencer County Middle School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>Cody Robinson, Custodian</w:t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</w:r>
      <w:r w:rsidRPr="00B37E56">
        <w:rPr>
          <w:rFonts w:ascii="Arial" w:hAnsi="Arial" w:cs="Arial"/>
          <w:sz w:val="20"/>
          <w:szCs w:val="24"/>
        </w:rPr>
        <w:tab/>
        <w:t>David Brown, IA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B37E56">
        <w:rPr>
          <w:rFonts w:ascii="Arial" w:hAnsi="Arial" w:cs="Arial"/>
          <w:b/>
          <w:sz w:val="20"/>
          <w:szCs w:val="24"/>
          <w:u w:val="single"/>
        </w:rPr>
        <w:t>Spencer County High School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>Alicia Dunaway, Guidance Counselor (Pending), Rank 3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B37E56">
        <w:rPr>
          <w:rFonts w:ascii="Arial" w:hAnsi="Arial" w:cs="Arial"/>
          <w:b/>
          <w:sz w:val="20"/>
          <w:szCs w:val="24"/>
          <w:u w:val="single"/>
        </w:rPr>
        <w:t>Other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 xml:space="preserve">Stephanie </w:t>
      </w:r>
      <w:proofErr w:type="spellStart"/>
      <w:r w:rsidRPr="00B37E56">
        <w:rPr>
          <w:rFonts w:ascii="Arial" w:hAnsi="Arial" w:cs="Arial"/>
          <w:sz w:val="20"/>
          <w:szCs w:val="24"/>
        </w:rPr>
        <w:t>Panter</w:t>
      </w:r>
      <w:proofErr w:type="spellEnd"/>
      <w:r w:rsidRPr="00B37E56">
        <w:rPr>
          <w:rFonts w:ascii="Arial" w:hAnsi="Arial" w:cs="Arial"/>
          <w:sz w:val="20"/>
          <w:szCs w:val="24"/>
        </w:rPr>
        <w:t>, Student Worker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proofErr w:type="spellStart"/>
      <w:r w:rsidRPr="00B37E56">
        <w:rPr>
          <w:rFonts w:ascii="Arial" w:hAnsi="Arial" w:cs="Arial"/>
          <w:sz w:val="20"/>
          <w:szCs w:val="24"/>
        </w:rPr>
        <w:t>Alexas</w:t>
      </w:r>
      <w:proofErr w:type="spellEnd"/>
      <w:r w:rsidRPr="00B37E56">
        <w:rPr>
          <w:rFonts w:ascii="Arial" w:hAnsi="Arial" w:cs="Arial"/>
          <w:sz w:val="20"/>
          <w:szCs w:val="24"/>
        </w:rPr>
        <w:t xml:space="preserve"> Worth, Emergency Certified Sub Teacher, Rank 5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>Cooper Lewis, Student Worker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 xml:space="preserve">Christopher Lewis, Sub Classified 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B37E56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 xml:space="preserve">Chris Lewis, IA – </w:t>
      </w:r>
      <w:proofErr w:type="spellStart"/>
      <w:r w:rsidRPr="00B37E56">
        <w:rPr>
          <w:rFonts w:ascii="Arial" w:hAnsi="Arial" w:cs="Arial"/>
          <w:sz w:val="20"/>
          <w:szCs w:val="24"/>
        </w:rPr>
        <w:t>Hillview</w:t>
      </w:r>
      <w:proofErr w:type="spellEnd"/>
      <w:r w:rsidRPr="00B37E56">
        <w:rPr>
          <w:rFonts w:ascii="Arial" w:hAnsi="Arial" w:cs="Arial"/>
          <w:sz w:val="20"/>
          <w:szCs w:val="24"/>
        </w:rPr>
        <w:t xml:space="preserve"> Academy, eff 12/31/18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b/>
          <w:sz w:val="20"/>
          <w:szCs w:val="24"/>
          <w:u w:val="single"/>
        </w:rPr>
      </w:pPr>
      <w:r w:rsidRPr="00B37E56">
        <w:rPr>
          <w:rFonts w:ascii="Arial" w:hAnsi="Arial" w:cs="Arial"/>
          <w:b/>
          <w:sz w:val="20"/>
          <w:szCs w:val="24"/>
          <w:u w:val="single"/>
        </w:rPr>
        <w:t>Suspension</w:t>
      </w:r>
    </w:p>
    <w:p w:rsidR="00B37E56" w:rsidRP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>Tammy Hite, Bus Driver, w/pay, 11/29/18-12/6/18</w:t>
      </w:r>
    </w:p>
    <w:p w:rsidR="00B37E56" w:rsidRDefault="00B37E56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B37E56">
        <w:rPr>
          <w:rFonts w:ascii="Arial" w:hAnsi="Arial" w:cs="Arial"/>
          <w:sz w:val="20"/>
          <w:szCs w:val="24"/>
        </w:rPr>
        <w:t>Tammy Hite, Bus Driver, w/out pay, 12/7/18</w:t>
      </w:r>
    </w:p>
    <w:p w:rsidR="008235C3" w:rsidRPr="00B37E56" w:rsidRDefault="008235C3" w:rsidP="00B37E56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8235C3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Field Trip Approvals (Overnight and Out-of-State)</w:t>
      </w:r>
    </w:p>
    <w:p w:rsidR="008235C3" w:rsidRDefault="008235C3" w:rsidP="008235C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SCMS Overnight Trip – Crowne Plaza Hotel, Louisville, KY </w:t>
      </w:r>
    </w:p>
    <w:p w:rsidR="008235C3" w:rsidRDefault="008235C3" w:rsidP="008235C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Dairy – Columbus, OH</w:t>
      </w:r>
    </w:p>
    <w:p w:rsidR="008235C3" w:rsidRDefault="008235C3" w:rsidP="008235C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Girls Basketball – Richmond, KY </w:t>
      </w:r>
    </w:p>
    <w:p w:rsidR="008235C3" w:rsidRPr="004D3736" w:rsidRDefault="008235C3" w:rsidP="008235C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 xml:space="preserve">Fee Requests </w:t>
      </w:r>
    </w:p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Taylorsville Elementary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287"/>
        <w:gridCol w:w="3420"/>
      </w:tblGrid>
      <w:tr w:rsidR="008235C3" w:rsidRPr="00BF63B2" w:rsidTr="00D30150">
        <w:tc>
          <w:tcPr>
            <w:tcW w:w="1548" w:type="dxa"/>
            <w:shd w:val="clear" w:color="auto" w:fill="auto"/>
          </w:tcPr>
          <w:p w:rsidR="008235C3" w:rsidRPr="00BF63B2" w:rsidRDefault="008235C3" w:rsidP="00D30150">
            <w:pPr>
              <w:pStyle w:val="NoSpacing"/>
            </w:pPr>
            <w:r w:rsidRPr="00BF63B2">
              <w:t>Archery</w:t>
            </w:r>
          </w:p>
        </w:tc>
        <w:tc>
          <w:tcPr>
            <w:tcW w:w="5287" w:type="dxa"/>
            <w:shd w:val="clear" w:color="auto" w:fill="auto"/>
          </w:tcPr>
          <w:p w:rsidR="008235C3" w:rsidRPr="00BF63B2" w:rsidRDefault="008235C3" w:rsidP="00D30150">
            <w:pPr>
              <w:pStyle w:val="NoSpacing"/>
              <w:rPr>
                <w:bCs/>
              </w:rPr>
            </w:pPr>
            <w:r w:rsidRPr="00BF63B2">
              <w:t>$7.00</w:t>
            </w:r>
            <w:r>
              <w:t xml:space="preserve"> </w:t>
            </w:r>
            <w:r w:rsidRPr="00BF63B2">
              <w:rPr>
                <w:bCs/>
              </w:rPr>
              <w:t xml:space="preserve">Pending TES SBDM Council Approval </w:t>
            </w:r>
          </w:p>
          <w:p w:rsidR="008235C3" w:rsidRPr="00BF63B2" w:rsidRDefault="008235C3" w:rsidP="00D30150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:rsidR="008235C3" w:rsidRPr="00BF63B2" w:rsidRDefault="008235C3" w:rsidP="00D30150">
            <w:pPr>
              <w:pStyle w:val="NoSpacing"/>
            </w:pPr>
            <w:r w:rsidRPr="00BF63B2">
              <w:t xml:space="preserve">Entry  Fee for Competition </w:t>
            </w:r>
          </w:p>
        </w:tc>
      </w:tr>
    </w:tbl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Middle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20"/>
        <w:gridCol w:w="7920"/>
      </w:tblGrid>
      <w:tr w:rsidR="008235C3" w:rsidRPr="009960DF" w:rsidTr="00D30150">
        <w:tc>
          <w:tcPr>
            <w:tcW w:w="1615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>SCMS Baseball</w:t>
            </w:r>
          </w:p>
        </w:tc>
        <w:tc>
          <w:tcPr>
            <w:tcW w:w="720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>$145</w:t>
            </w:r>
          </w:p>
        </w:tc>
        <w:tc>
          <w:tcPr>
            <w:tcW w:w="7920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 xml:space="preserve">Uniform/Hat/Belt (amendment to the $125 approval in October) </w:t>
            </w:r>
          </w:p>
        </w:tc>
      </w:tr>
      <w:tr w:rsidR="008235C3" w:rsidRPr="009960DF" w:rsidTr="00D30150">
        <w:tc>
          <w:tcPr>
            <w:tcW w:w="1615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>SCMS Volleyball</w:t>
            </w:r>
          </w:p>
        </w:tc>
        <w:tc>
          <w:tcPr>
            <w:tcW w:w="720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>$75</w:t>
            </w:r>
          </w:p>
        </w:tc>
        <w:tc>
          <w:tcPr>
            <w:tcW w:w="7920" w:type="dxa"/>
            <w:shd w:val="clear" w:color="auto" w:fill="auto"/>
          </w:tcPr>
          <w:p w:rsidR="008235C3" w:rsidRPr="009960DF" w:rsidRDefault="008235C3" w:rsidP="00D30150">
            <w:pPr>
              <w:rPr>
                <w:sz w:val="20"/>
              </w:rPr>
            </w:pPr>
            <w:r w:rsidRPr="009960DF">
              <w:rPr>
                <w:sz w:val="20"/>
              </w:rPr>
              <w:t xml:space="preserve">Equipment and Hoodie </w:t>
            </w:r>
          </w:p>
        </w:tc>
      </w:tr>
    </w:tbl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Spencer County High School Fees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10"/>
        <w:gridCol w:w="5243"/>
      </w:tblGrid>
      <w:tr w:rsidR="008235C3" w:rsidRPr="00093DAE" w:rsidTr="00D30150">
        <w:tc>
          <w:tcPr>
            <w:tcW w:w="1530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 xml:space="preserve">FFA </w:t>
            </w:r>
          </w:p>
        </w:tc>
        <w:tc>
          <w:tcPr>
            <w:tcW w:w="810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>$20</w:t>
            </w:r>
          </w:p>
        </w:tc>
        <w:tc>
          <w:tcPr>
            <w:tcW w:w="5243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 xml:space="preserve">Chapter Spirit Wear </w:t>
            </w:r>
          </w:p>
        </w:tc>
      </w:tr>
      <w:tr w:rsidR="008235C3" w:rsidRPr="00093DAE" w:rsidTr="00D30150">
        <w:tc>
          <w:tcPr>
            <w:tcW w:w="1530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>Dairy</w:t>
            </w:r>
          </w:p>
        </w:tc>
        <w:tc>
          <w:tcPr>
            <w:tcW w:w="810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>$4500</w:t>
            </w:r>
          </w:p>
        </w:tc>
        <w:tc>
          <w:tcPr>
            <w:tcW w:w="5243" w:type="dxa"/>
            <w:shd w:val="clear" w:color="auto" w:fill="auto"/>
          </w:tcPr>
          <w:p w:rsidR="008235C3" w:rsidRPr="00093DAE" w:rsidRDefault="008235C3" w:rsidP="00D30150">
            <w:pPr>
              <w:rPr>
                <w:sz w:val="20"/>
              </w:rPr>
            </w:pPr>
            <w:r w:rsidRPr="00093DAE">
              <w:rPr>
                <w:sz w:val="20"/>
              </w:rPr>
              <w:t xml:space="preserve">Attendees for Scotland Trip </w:t>
            </w:r>
          </w:p>
        </w:tc>
      </w:tr>
    </w:tbl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35C3" w:rsidRDefault="008235C3" w:rsidP="008235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787"/>
        <w:gridCol w:w="3096"/>
      </w:tblGrid>
      <w:tr w:rsidR="008235C3" w:rsidRPr="00841A34" w:rsidTr="00D30150">
        <w:tc>
          <w:tcPr>
            <w:tcW w:w="4405" w:type="dxa"/>
            <w:shd w:val="clear" w:color="auto" w:fill="auto"/>
          </w:tcPr>
          <w:p w:rsidR="008235C3" w:rsidRPr="00841A34" w:rsidRDefault="008235C3" w:rsidP="00D30150">
            <w:pPr>
              <w:rPr>
                <w:sz w:val="20"/>
              </w:rPr>
            </w:pPr>
            <w:r w:rsidRPr="00841A34">
              <w:rPr>
                <w:sz w:val="20"/>
              </w:rPr>
              <w:t xml:space="preserve">Barnett, </w:t>
            </w:r>
            <w:proofErr w:type="spellStart"/>
            <w:r w:rsidRPr="00841A34">
              <w:rPr>
                <w:sz w:val="20"/>
              </w:rPr>
              <w:t>Blumeier</w:t>
            </w:r>
            <w:proofErr w:type="spellEnd"/>
            <w:r w:rsidRPr="00841A34">
              <w:rPr>
                <w:sz w:val="20"/>
              </w:rPr>
              <w:t xml:space="preserve">, </w:t>
            </w:r>
            <w:proofErr w:type="spellStart"/>
            <w:r w:rsidRPr="00841A34">
              <w:rPr>
                <w:sz w:val="20"/>
              </w:rPr>
              <w:t>Fladung</w:t>
            </w:r>
            <w:proofErr w:type="spellEnd"/>
            <w:r w:rsidRPr="00841A34">
              <w:rPr>
                <w:sz w:val="20"/>
              </w:rPr>
              <w:t xml:space="preserve">, Miles and </w:t>
            </w:r>
            <w:proofErr w:type="spellStart"/>
            <w:r w:rsidRPr="00841A34">
              <w:rPr>
                <w:sz w:val="20"/>
              </w:rPr>
              <w:t>Pollett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8235C3" w:rsidRPr="00841A34" w:rsidRDefault="008235C3" w:rsidP="00D30150">
            <w:pPr>
              <w:rPr>
                <w:sz w:val="20"/>
              </w:rPr>
            </w:pPr>
            <w:r w:rsidRPr="00841A34">
              <w:rPr>
                <w:sz w:val="20"/>
              </w:rPr>
              <w:t>$15.00</w:t>
            </w:r>
          </w:p>
        </w:tc>
        <w:tc>
          <w:tcPr>
            <w:tcW w:w="3096" w:type="dxa"/>
            <w:shd w:val="clear" w:color="auto" w:fill="auto"/>
          </w:tcPr>
          <w:p w:rsidR="008235C3" w:rsidRPr="00841A34" w:rsidRDefault="008235C3" w:rsidP="00D30150">
            <w:pPr>
              <w:rPr>
                <w:sz w:val="20"/>
              </w:rPr>
            </w:pPr>
            <w:r w:rsidRPr="00841A34">
              <w:rPr>
                <w:sz w:val="20"/>
              </w:rPr>
              <w:t>Science Center</w:t>
            </w:r>
          </w:p>
        </w:tc>
      </w:tr>
    </w:tbl>
    <w:p w:rsidR="008235C3" w:rsidRPr="004D3736" w:rsidRDefault="008235C3" w:rsidP="008235C3">
      <w:pPr>
        <w:pStyle w:val="NoSpacing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Fundraiser Approvals</w:t>
      </w:r>
    </w:p>
    <w:p w:rsidR="008235C3" w:rsidRDefault="008235C3" w:rsidP="008235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 xml:space="preserve"> </w:t>
      </w:r>
    </w:p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Middle School Fundraisers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484"/>
        <w:gridCol w:w="1440"/>
      </w:tblGrid>
      <w:tr w:rsidR="008235C3" w:rsidRPr="007F0637" w:rsidTr="00D30150"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 w:rsidRPr="007F0637">
              <w:t>Volleyball</w:t>
            </w:r>
          </w:p>
        </w:tc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proofErr w:type="spellStart"/>
            <w:r w:rsidRPr="007F0637">
              <w:t>Serv</w:t>
            </w:r>
            <w:proofErr w:type="spellEnd"/>
            <w:r w:rsidRPr="007F0637">
              <w:t>-a-Thon</w:t>
            </w:r>
          </w:p>
        </w:tc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 w:rsidRPr="007F0637">
              <w:t>January 2019</w:t>
            </w:r>
          </w:p>
        </w:tc>
        <w:tc>
          <w:tcPr>
            <w:tcW w:w="2484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 w:rsidRPr="007F0637">
              <w:t>Equipment, Fees, Travel and Tournaments</w:t>
            </w:r>
          </w:p>
        </w:tc>
        <w:tc>
          <w:tcPr>
            <w:tcW w:w="1440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 w:rsidRPr="007F0637">
              <w:t xml:space="preserve">Students and Adults </w:t>
            </w:r>
          </w:p>
        </w:tc>
      </w:tr>
      <w:tr w:rsidR="008235C3" w:rsidRPr="007F0637" w:rsidTr="00D30150"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>
              <w:t>Kids Club</w:t>
            </w:r>
          </w:p>
        </w:tc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>
              <w:t>Personalized Items – Decals, Posters</w:t>
            </w:r>
          </w:p>
        </w:tc>
        <w:tc>
          <w:tcPr>
            <w:tcW w:w="1548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>
              <w:t>School Year</w:t>
            </w:r>
          </w:p>
        </w:tc>
        <w:tc>
          <w:tcPr>
            <w:tcW w:w="2484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>
              <w:t>Funds for Kids club</w:t>
            </w:r>
          </w:p>
        </w:tc>
        <w:tc>
          <w:tcPr>
            <w:tcW w:w="1440" w:type="dxa"/>
            <w:shd w:val="clear" w:color="auto" w:fill="auto"/>
          </w:tcPr>
          <w:p w:rsidR="008235C3" w:rsidRPr="007F0637" w:rsidRDefault="008235C3" w:rsidP="00D30150">
            <w:pPr>
              <w:pStyle w:val="NoSpacing"/>
            </w:pPr>
            <w:r>
              <w:t xml:space="preserve">Students and Awards </w:t>
            </w:r>
          </w:p>
        </w:tc>
      </w:tr>
    </w:tbl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Taylorsville Elementary Fundraisers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1890"/>
        <w:gridCol w:w="2912"/>
        <w:gridCol w:w="1858"/>
      </w:tblGrid>
      <w:tr w:rsidR="008235C3" w:rsidRPr="0084270D" w:rsidTr="00D30150">
        <w:tc>
          <w:tcPr>
            <w:tcW w:w="828" w:type="dxa"/>
            <w:shd w:val="clear" w:color="auto" w:fill="auto"/>
          </w:tcPr>
          <w:p w:rsidR="008235C3" w:rsidRPr="0084270D" w:rsidRDefault="008235C3" w:rsidP="00D30150">
            <w:pPr>
              <w:rPr>
                <w:sz w:val="20"/>
              </w:rPr>
            </w:pPr>
            <w:r w:rsidRPr="0084270D">
              <w:rPr>
                <w:sz w:val="20"/>
              </w:rPr>
              <w:t>PTO</w:t>
            </w:r>
          </w:p>
        </w:tc>
        <w:tc>
          <w:tcPr>
            <w:tcW w:w="1800" w:type="dxa"/>
            <w:shd w:val="clear" w:color="auto" w:fill="auto"/>
          </w:tcPr>
          <w:p w:rsidR="008235C3" w:rsidRPr="0084270D" w:rsidRDefault="008235C3" w:rsidP="00D30150">
            <w:pPr>
              <w:pStyle w:val="NoSpacing"/>
            </w:pPr>
            <w:r w:rsidRPr="0084270D">
              <w:t>DQ Family Night</w:t>
            </w:r>
          </w:p>
        </w:tc>
        <w:tc>
          <w:tcPr>
            <w:tcW w:w="1890" w:type="dxa"/>
            <w:shd w:val="clear" w:color="auto" w:fill="auto"/>
          </w:tcPr>
          <w:p w:rsidR="008235C3" w:rsidRPr="0084270D" w:rsidRDefault="008235C3" w:rsidP="00D30150">
            <w:pPr>
              <w:pStyle w:val="NoSpacing"/>
            </w:pPr>
            <w:r w:rsidRPr="0084270D">
              <w:t>Monthly 2018/2019</w:t>
            </w:r>
          </w:p>
          <w:p w:rsidR="008235C3" w:rsidRPr="0084270D" w:rsidRDefault="008235C3" w:rsidP="00D30150">
            <w:pPr>
              <w:pStyle w:val="NoSpacing"/>
            </w:pPr>
          </w:p>
          <w:p w:rsidR="008235C3" w:rsidRPr="0084270D" w:rsidRDefault="008235C3" w:rsidP="00D30150">
            <w:pPr>
              <w:pStyle w:val="NoSpacing"/>
            </w:pPr>
            <w:r w:rsidRPr="0084270D">
              <w:t xml:space="preserve">Pending TES SBDM Council Approval </w:t>
            </w:r>
          </w:p>
        </w:tc>
        <w:tc>
          <w:tcPr>
            <w:tcW w:w="2912" w:type="dxa"/>
            <w:shd w:val="clear" w:color="auto" w:fill="auto"/>
          </w:tcPr>
          <w:p w:rsidR="008235C3" w:rsidRPr="0084270D" w:rsidRDefault="008235C3" w:rsidP="00D30150">
            <w:pPr>
              <w:pStyle w:val="NoSpacing"/>
            </w:pPr>
            <w:r w:rsidRPr="0084270D">
              <w:t xml:space="preserve">Teacher/Staff /Student Recognitions, Appreciation, and Rewards. </w:t>
            </w:r>
            <w:r w:rsidRPr="0084270D">
              <w:br/>
              <w:t xml:space="preserve">Purchase technology, playground equipment, classroom supplies </w:t>
            </w:r>
          </w:p>
        </w:tc>
        <w:tc>
          <w:tcPr>
            <w:tcW w:w="1858" w:type="dxa"/>
            <w:shd w:val="clear" w:color="auto" w:fill="auto"/>
          </w:tcPr>
          <w:p w:rsidR="008235C3" w:rsidRPr="0084270D" w:rsidRDefault="008235C3" w:rsidP="00D30150">
            <w:pPr>
              <w:pStyle w:val="NoSpacing"/>
            </w:pPr>
            <w:r w:rsidRPr="0084270D">
              <w:t xml:space="preserve">Adults and Students </w:t>
            </w:r>
          </w:p>
        </w:tc>
      </w:tr>
    </w:tbl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High School Fundraisers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710"/>
        <w:gridCol w:w="1890"/>
        <w:gridCol w:w="2642"/>
        <w:gridCol w:w="1858"/>
      </w:tblGrid>
      <w:tr w:rsidR="008235C3" w:rsidRPr="001F1CB4" w:rsidTr="00D30150">
        <w:tc>
          <w:tcPr>
            <w:tcW w:w="118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Archery</w:t>
            </w:r>
          </w:p>
        </w:tc>
        <w:tc>
          <w:tcPr>
            <w:tcW w:w="171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Shoot-A-Thon</w:t>
            </w:r>
          </w:p>
        </w:tc>
        <w:tc>
          <w:tcPr>
            <w:tcW w:w="189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1/14-2/9/2019</w:t>
            </w:r>
          </w:p>
        </w:tc>
        <w:tc>
          <w:tcPr>
            <w:tcW w:w="2642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New Targets</w:t>
            </w:r>
          </w:p>
        </w:tc>
        <w:tc>
          <w:tcPr>
            <w:tcW w:w="185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 xml:space="preserve">Adults/Students </w:t>
            </w:r>
          </w:p>
        </w:tc>
      </w:tr>
      <w:tr w:rsidR="008235C3" w:rsidRPr="001F1CB4" w:rsidTr="00D30150">
        <w:tc>
          <w:tcPr>
            <w:tcW w:w="118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Archery</w:t>
            </w:r>
          </w:p>
        </w:tc>
        <w:tc>
          <w:tcPr>
            <w:tcW w:w="171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 xml:space="preserve">Spirit Wear </w:t>
            </w:r>
          </w:p>
        </w:tc>
        <w:tc>
          <w:tcPr>
            <w:tcW w:w="189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2/19 – 3/8/2019</w:t>
            </w:r>
          </w:p>
        </w:tc>
        <w:tc>
          <w:tcPr>
            <w:tcW w:w="2642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 xml:space="preserve">Build Support and raise funds </w:t>
            </w:r>
          </w:p>
        </w:tc>
        <w:tc>
          <w:tcPr>
            <w:tcW w:w="185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Adults/Students</w:t>
            </w:r>
          </w:p>
        </w:tc>
      </w:tr>
      <w:tr w:rsidR="008235C3" w:rsidRPr="001F1CB4" w:rsidTr="00D30150">
        <w:tc>
          <w:tcPr>
            <w:tcW w:w="118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Wrestling</w:t>
            </w:r>
          </w:p>
        </w:tc>
        <w:tc>
          <w:tcPr>
            <w:tcW w:w="171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Texas Roadhouse</w:t>
            </w:r>
          </w:p>
          <w:p w:rsidR="008235C3" w:rsidRPr="001F1CB4" w:rsidRDefault="008235C3" w:rsidP="00D30150">
            <w:pPr>
              <w:pStyle w:val="NoSpacing"/>
            </w:pPr>
            <w:r w:rsidRPr="001F1CB4">
              <w:t>Gift Cards</w:t>
            </w:r>
          </w:p>
        </w:tc>
        <w:tc>
          <w:tcPr>
            <w:tcW w:w="189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January 7-18, 2019</w:t>
            </w:r>
          </w:p>
        </w:tc>
        <w:tc>
          <w:tcPr>
            <w:tcW w:w="2642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Tournaments and Supplies</w:t>
            </w:r>
          </w:p>
        </w:tc>
        <w:tc>
          <w:tcPr>
            <w:tcW w:w="185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Adults/Students</w:t>
            </w:r>
          </w:p>
        </w:tc>
      </w:tr>
      <w:tr w:rsidR="008235C3" w:rsidRPr="001F1CB4" w:rsidTr="00D30150">
        <w:tc>
          <w:tcPr>
            <w:tcW w:w="118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FFA</w:t>
            </w:r>
          </w:p>
        </w:tc>
        <w:tc>
          <w:tcPr>
            <w:tcW w:w="171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Texas Roadhouse</w:t>
            </w:r>
          </w:p>
          <w:p w:rsidR="008235C3" w:rsidRPr="001F1CB4" w:rsidRDefault="008235C3" w:rsidP="00D30150">
            <w:pPr>
              <w:pStyle w:val="NoSpacing"/>
            </w:pPr>
            <w:r w:rsidRPr="001F1CB4">
              <w:t>Gift Cards</w:t>
            </w:r>
          </w:p>
        </w:tc>
        <w:tc>
          <w:tcPr>
            <w:tcW w:w="189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January – May 2019</w:t>
            </w:r>
          </w:p>
        </w:tc>
        <w:tc>
          <w:tcPr>
            <w:tcW w:w="2642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FFA Account</w:t>
            </w:r>
          </w:p>
        </w:tc>
        <w:tc>
          <w:tcPr>
            <w:tcW w:w="185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Adults/Students</w:t>
            </w:r>
          </w:p>
        </w:tc>
      </w:tr>
      <w:tr w:rsidR="008235C3" w:rsidRPr="001F1CB4" w:rsidTr="00D30150">
        <w:tc>
          <w:tcPr>
            <w:tcW w:w="118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Choir/Band Club</w:t>
            </w:r>
          </w:p>
        </w:tc>
        <w:tc>
          <w:tcPr>
            <w:tcW w:w="171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Winter Formal</w:t>
            </w:r>
          </w:p>
        </w:tc>
        <w:tc>
          <w:tcPr>
            <w:tcW w:w="1890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>
              <w:t>January  19, 2019</w:t>
            </w:r>
          </w:p>
        </w:tc>
        <w:tc>
          <w:tcPr>
            <w:tcW w:w="2642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Transportation to Dollywood</w:t>
            </w:r>
          </w:p>
        </w:tc>
        <w:tc>
          <w:tcPr>
            <w:tcW w:w="1858" w:type="dxa"/>
            <w:shd w:val="clear" w:color="auto" w:fill="auto"/>
          </w:tcPr>
          <w:p w:rsidR="008235C3" w:rsidRPr="001F1CB4" w:rsidRDefault="008235C3" w:rsidP="00D30150">
            <w:pPr>
              <w:pStyle w:val="NoSpacing"/>
            </w:pPr>
            <w:r w:rsidRPr="001F1CB4">
              <w:t>Adults/Students</w:t>
            </w:r>
          </w:p>
        </w:tc>
      </w:tr>
    </w:tbl>
    <w:p w:rsidR="008235C3" w:rsidRDefault="008235C3" w:rsidP="008235C3">
      <w:pPr>
        <w:pStyle w:val="NoSpacing"/>
        <w:rPr>
          <w:rFonts w:ascii="Arial" w:hAnsi="Arial" w:cs="Arial"/>
          <w:sz w:val="24"/>
          <w:szCs w:val="24"/>
        </w:rPr>
      </w:pPr>
    </w:p>
    <w:p w:rsidR="008235C3" w:rsidRPr="004D3736" w:rsidRDefault="008235C3" w:rsidP="008235C3">
      <w:pPr>
        <w:pStyle w:val="NoSpacing"/>
        <w:rPr>
          <w:rFonts w:ascii="Arial" w:hAnsi="Arial" w:cs="Arial"/>
          <w:sz w:val="24"/>
          <w:szCs w:val="24"/>
        </w:rPr>
      </w:pPr>
    </w:p>
    <w:p w:rsidR="008235C3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 xml:space="preserve">Surplus Items </w:t>
      </w:r>
    </w:p>
    <w:p w:rsidR="008235C3" w:rsidRPr="004D3736" w:rsidRDefault="008235C3" w:rsidP="008235C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Agriculture:  Powermatic Table Saw; Lincoln Welder; Delta Radial Arm Saw; Carolina Metal Band Saw; Portable Air Compressor; Dayton Metal Band Saw</w:t>
      </w:r>
    </w:p>
    <w:p w:rsidR="008235C3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Non Resident Contracts</w:t>
      </w:r>
    </w:p>
    <w:p w:rsidR="008235C3" w:rsidRPr="004D3736" w:rsidRDefault="008235C3" w:rsidP="008235C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Anderson County </w:t>
      </w:r>
    </w:p>
    <w:p w:rsidR="008235C3" w:rsidRPr="004D3736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Maternity Leave Requests</w:t>
      </w:r>
      <w:r w:rsidR="000014B1">
        <w:rPr>
          <w:rFonts w:ascii="Arial" w:hAnsi="Arial" w:cs="Arial"/>
          <w:sz w:val="24"/>
          <w:szCs w:val="24"/>
        </w:rPr>
        <w:t>: N/A</w:t>
      </w:r>
    </w:p>
    <w:p w:rsidR="008235C3" w:rsidRPr="004D3736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3736">
        <w:rPr>
          <w:rFonts w:ascii="Arial" w:hAnsi="Arial" w:cs="Arial"/>
          <w:sz w:val="24"/>
          <w:szCs w:val="24"/>
        </w:rPr>
        <w:t>Approval of Annual Vendors (Model Procurement)</w:t>
      </w:r>
      <w:r>
        <w:rPr>
          <w:rFonts w:ascii="Arial" w:hAnsi="Arial" w:cs="Arial"/>
          <w:sz w:val="24"/>
          <w:szCs w:val="24"/>
        </w:rPr>
        <w:t xml:space="preserve"> – N/A </w:t>
      </w:r>
    </w:p>
    <w:p w:rsidR="008235C3" w:rsidRPr="003E5D7C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>Admin Travel Expense</w:t>
      </w:r>
    </w:p>
    <w:p w:rsidR="008235C3" w:rsidRPr="003E5D7C" w:rsidRDefault="008235C3" w:rsidP="008235C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D7C">
        <w:rPr>
          <w:rFonts w:ascii="Arial" w:hAnsi="Arial" w:cs="Arial"/>
          <w:sz w:val="24"/>
          <w:szCs w:val="24"/>
        </w:rPr>
        <w:t xml:space="preserve">Ag Achiever Grant </w:t>
      </w:r>
    </w:p>
    <w:p w:rsidR="00B37E56" w:rsidRPr="004D3736" w:rsidRDefault="00B37E56" w:rsidP="00B37E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9A2BD3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4E68FE" w:rsidRDefault="004E68FE" w:rsidP="004E68F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expressed his appreciation to the District/Board and his heartfelt compassion for this students and staff of the district.  </w:t>
      </w:r>
    </w:p>
    <w:p w:rsidR="004E68FE" w:rsidRPr="00684537" w:rsidRDefault="004E68FE" w:rsidP="004E68F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4E68FE" w:rsidRPr="00684537" w:rsidRDefault="004E68FE" w:rsidP="004E68F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SCEA will be giving two senior scholarships this year to one male and one female education majors.   Guidelines for scholarships </w:t>
      </w:r>
      <w:proofErr w:type="gramStart"/>
      <w:r>
        <w:rPr>
          <w:rFonts w:ascii="Arial" w:hAnsi="Arial" w:cs="Arial"/>
          <w:sz w:val="24"/>
          <w:szCs w:val="24"/>
        </w:rPr>
        <w:t>are being established</w:t>
      </w:r>
      <w:proofErr w:type="gramEnd"/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26168D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0647">
        <w:rPr>
          <w:rFonts w:ascii="Arial" w:hAnsi="Arial" w:cs="Arial"/>
          <w:sz w:val="24"/>
          <w:szCs w:val="24"/>
        </w:rPr>
        <w:t>Attendance Report</w:t>
      </w:r>
      <w:r w:rsidR="00E45F38" w:rsidRPr="00BB0647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1468"/>
        <w:gridCol w:w="962"/>
        <w:gridCol w:w="1170"/>
        <w:gridCol w:w="1260"/>
        <w:gridCol w:w="1260"/>
        <w:gridCol w:w="1350"/>
        <w:gridCol w:w="1440"/>
      </w:tblGrid>
      <w:tr w:rsidR="00EF35A5" w:rsidRPr="00EF35A5" w:rsidTr="00EF35A5">
        <w:trPr>
          <w:trHeight w:val="36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8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8"/>
              </w:rPr>
              <w:t xml:space="preserve">Month Four    2018-2019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2017-2018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2018-2019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2017-2018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2018-2019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2017-2018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2018-2019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ADA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ADA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%ADA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% ADA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Membership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Membership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Kindergarten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167.47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200.69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93.68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176.00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214.00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199.76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164.79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93.94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175.00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195.26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217.00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193.78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96.56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214.00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199.86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201.71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213.00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243.55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205.17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216.00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223.53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245.54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259.00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226.23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246.00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214.17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244.00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223.69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236.00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93.86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242.00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208.79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92.93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93.64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224.00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209.18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216.97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91.95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237.00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Grade 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0.00</w:t>
            </w:r>
          </w:p>
        </w:tc>
      </w:tr>
      <w:tr w:rsidR="00EF35A5" w:rsidRPr="00EF35A5" w:rsidTr="00EF35A5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2748.82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2769.28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94.33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2914.00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35A5" w:rsidRPr="00EF35A5" w:rsidRDefault="00EF35A5" w:rsidP="00EF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F35A5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2937.00</w:t>
            </w:r>
          </w:p>
        </w:tc>
      </w:tr>
    </w:tbl>
    <w:p w:rsidR="004E68FE" w:rsidRDefault="004E68FE" w:rsidP="004E68FE">
      <w:pPr>
        <w:pStyle w:val="NoSpacing"/>
        <w:rPr>
          <w:rFonts w:ascii="Arial" w:hAnsi="Arial" w:cs="Arial"/>
          <w:sz w:val="24"/>
          <w:szCs w:val="24"/>
        </w:rPr>
      </w:pP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B6CB9" w:rsidRPr="00486B72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SBDM Minutes</w:t>
      </w:r>
      <w:r w:rsidR="00353669" w:rsidRPr="00486B72">
        <w:rPr>
          <w:rFonts w:ascii="Arial" w:hAnsi="Arial" w:cs="Arial"/>
          <w:sz w:val="24"/>
          <w:szCs w:val="24"/>
        </w:rPr>
        <w:t xml:space="preserve"> </w:t>
      </w:r>
    </w:p>
    <w:p w:rsidR="00A77113" w:rsidRPr="00D87AAD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315255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3A470C" w:rsidRDefault="003A470C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WHAS Grant 2018-2019</w:t>
      </w:r>
    </w:p>
    <w:p w:rsidR="00921990" w:rsidRDefault="00921990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Record Requests </w:t>
      </w: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3C54" w:rsidRPr="00EF2E9F" w:rsidRDefault="00321069" w:rsidP="004E68FE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 w:rsidR="00551534">
        <w:rPr>
          <w:rFonts w:ascii="Arial" w:hAnsi="Arial" w:cs="Arial"/>
          <w:b/>
          <w:sz w:val="24"/>
          <w:szCs w:val="24"/>
        </w:rPr>
        <w:t xml:space="preserve"> – N/A</w:t>
      </w:r>
    </w:p>
    <w:p w:rsid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51534" w:rsidRPr="00551534" w:rsidRDefault="00551534" w:rsidP="00551534">
      <w:pPr>
        <w:pStyle w:val="NoSpacing"/>
        <w:rPr>
          <w:rFonts w:ascii="Arial" w:hAnsi="Arial" w:cs="Arial"/>
          <w:b/>
          <w:sz w:val="24"/>
          <w:szCs w:val="24"/>
        </w:rPr>
      </w:pPr>
      <w:r w:rsidRPr="00551534">
        <w:rPr>
          <w:rFonts w:ascii="Arial" w:hAnsi="Arial" w:cs="Arial"/>
          <w:b/>
          <w:sz w:val="24"/>
          <w:szCs w:val="24"/>
        </w:rPr>
        <w:t>ORDER #</w:t>
      </w:r>
      <w:r w:rsidR="009A2BD3">
        <w:rPr>
          <w:rFonts w:ascii="Arial" w:hAnsi="Arial" w:cs="Arial"/>
          <w:b/>
          <w:sz w:val="24"/>
          <w:szCs w:val="24"/>
        </w:rPr>
        <w:t xml:space="preserve"> 89</w:t>
      </w:r>
      <w:r w:rsidRPr="00551534">
        <w:rPr>
          <w:rFonts w:ascii="Arial" w:hAnsi="Arial" w:cs="Arial"/>
          <w:b/>
          <w:sz w:val="24"/>
          <w:szCs w:val="24"/>
        </w:rPr>
        <w:t xml:space="preserve"> </w:t>
      </w:r>
    </w:p>
    <w:p w:rsidR="000664E1" w:rsidRDefault="00321069" w:rsidP="00551534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9F63CB" w:rsidRDefault="00551534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Sandy Clevenger to approve the agenda dated December 17, 2018 as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51534" w:rsidRDefault="00551534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551534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51534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1534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51534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51534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1534" w:rsidRDefault="00551534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551534" w:rsidRDefault="00551534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551534" w:rsidRPr="007E5714" w:rsidRDefault="00551534" w:rsidP="009F63CB">
      <w:pPr>
        <w:pStyle w:val="NoSpacing"/>
        <w:rPr>
          <w:rFonts w:ascii="Arial" w:hAnsi="Arial" w:cs="Arial"/>
          <w:b/>
          <w:sz w:val="24"/>
          <w:szCs w:val="24"/>
        </w:rPr>
      </w:pPr>
      <w:r w:rsidRPr="007E5714">
        <w:rPr>
          <w:rFonts w:ascii="Arial" w:hAnsi="Arial" w:cs="Arial"/>
          <w:b/>
          <w:sz w:val="24"/>
          <w:szCs w:val="24"/>
        </w:rPr>
        <w:t xml:space="preserve">ORDER # </w:t>
      </w:r>
      <w:r w:rsidR="009A2BD3">
        <w:rPr>
          <w:rFonts w:ascii="Arial" w:hAnsi="Arial" w:cs="Arial"/>
          <w:b/>
          <w:sz w:val="24"/>
          <w:szCs w:val="24"/>
        </w:rPr>
        <w:t>90</w:t>
      </w:r>
    </w:p>
    <w:p w:rsidR="00321069" w:rsidRPr="00183D48" w:rsidRDefault="00321069" w:rsidP="00551534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321069" w:rsidRDefault="00551534" w:rsidP="005515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Mr. Bart Stark to adjourn meeting at </w:t>
      </w:r>
      <w:r w:rsidR="00A73758">
        <w:rPr>
          <w:rFonts w:ascii="Arial" w:hAnsi="Arial" w:cs="Arial"/>
          <w:sz w:val="24"/>
          <w:szCs w:val="24"/>
        </w:rPr>
        <w:t>7:31 p.m.</w:t>
      </w:r>
      <w:proofErr w:type="gramEnd"/>
      <w:r w:rsidR="00A73758">
        <w:rPr>
          <w:rFonts w:ascii="Arial" w:hAnsi="Arial" w:cs="Arial"/>
          <w:sz w:val="24"/>
          <w:szCs w:val="24"/>
        </w:rPr>
        <w:t xml:space="preserve"> </w:t>
      </w:r>
    </w:p>
    <w:p w:rsidR="00A73758" w:rsidRDefault="00A73758" w:rsidP="00551534">
      <w:pPr>
        <w:pStyle w:val="NoSpacing"/>
        <w:rPr>
          <w:rFonts w:ascii="Arial" w:hAnsi="Arial" w:cs="Arial"/>
          <w:sz w:val="24"/>
          <w:szCs w:val="24"/>
        </w:rPr>
      </w:pPr>
    </w:p>
    <w:p w:rsidR="00A73758" w:rsidRDefault="00A73758" w:rsidP="00551534">
      <w:pPr>
        <w:pStyle w:val="NoSpacing"/>
        <w:rPr>
          <w:rFonts w:ascii="Arial" w:hAnsi="Arial" w:cs="Arial"/>
          <w:sz w:val="24"/>
          <w:szCs w:val="24"/>
        </w:rPr>
      </w:pPr>
    </w:p>
    <w:p w:rsidR="00A73758" w:rsidRDefault="00A73758" w:rsidP="00A737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A73758" w:rsidRDefault="00A73758" w:rsidP="00A737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73758" w:rsidRDefault="00A73758" w:rsidP="00A737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73758" w:rsidRDefault="00A73758" w:rsidP="00A737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A73758" w:rsidRDefault="00A73758" w:rsidP="00A737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46DB"/>
    <w:multiLevelType w:val="hybridMultilevel"/>
    <w:tmpl w:val="08D0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44AAE"/>
    <w:multiLevelType w:val="hybridMultilevel"/>
    <w:tmpl w:val="57D86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2006E"/>
    <w:multiLevelType w:val="hybridMultilevel"/>
    <w:tmpl w:val="5BA2E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01F4"/>
    <w:multiLevelType w:val="hybridMultilevel"/>
    <w:tmpl w:val="CE5091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7"/>
  </w:num>
  <w:num w:numId="13">
    <w:abstractNumId w:val="11"/>
  </w:num>
  <w:num w:numId="14">
    <w:abstractNumId w:val="0"/>
  </w:num>
  <w:num w:numId="15">
    <w:abstractNumId w:val="3"/>
  </w:num>
  <w:num w:numId="16">
    <w:abstractNumId w:val="18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14B1"/>
    <w:rsid w:val="00003AEB"/>
    <w:rsid w:val="00011293"/>
    <w:rsid w:val="00023409"/>
    <w:rsid w:val="00026B4F"/>
    <w:rsid w:val="00037FDF"/>
    <w:rsid w:val="00043260"/>
    <w:rsid w:val="00043D44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27F2"/>
    <w:rsid w:val="000A5DF7"/>
    <w:rsid w:val="000A68F4"/>
    <w:rsid w:val="000A792E"/>
    <w:rsid w:val="000B1940"/>
    <w:rsid w:val="000B2CD1"/>
    <w:rsid w:val="000B7642"/>
    <w:rsid w:val="000C00B2"/>
    <w:rsid w:val="000C3AE5"/>
    <w:rsid w:val="000E319B"/>
    <w:rsid w:val="000E3874"/>
    <w:rsid w:val="000E5EDE"/>
    <w:rsid w:val="000E678F"/>
    <w:rsid w:val="000F1893"/>
    <w:rsid w:val="000F24F3"/>
    <w:rsid w:val="000F552C"/>
    <w:rsid w:val="000F5953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6CB9"/>
    <w:rsid w:val="001C75D9"/>
    <w:rsid w:val="001C7608"/>
    <w:rsid w:val="001D3BA5"/>
    <w:rsid w:val="001D6746"/>
    <w:rsid w:val="001E07B7"/>
    <w:rsid w:val="001E4505"/>
    <w:rsid w:val="001E4EDF"/>
    <w:rsid w:val="001E5BD7"/>
    <w:rsid w:val="001E62DC"/>
    <w:rsid w:val="001F386F"/>
    <w:rsid w:val="001F6211"/>
    <w:rsid w:val="001F735A"/>
    <w:rsid w:val="0021017C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272E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E64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E3FCE"/>
    <w:rsid w:val="002F1C64"/>
    <w:rsid w:val="002F3B47"/>
    <w:rsid w:val="0030201B"/>
    <w:rsid w:val="00302169"/>
    <w:rsid w:val="00306757"/>
    <w:rsid w:val="003070C7"/>
    <w:rsid w:val="00315255"/>
    <w:rsid w:val="003159FB"/>
    <w:rsid w:val="00321069"/>
    <w:rsid w:val="003257A4"/>
    <w:rsid w:val="003301E1"/>
    <w:rsid w:val="00342D22"/>
    <w:rsid w:val="00347922"/>
    <w:rsid w:val="003521B3"/>
    <w:rsid w:val="00353669"/>
    <w:rsid w:val="003578CC"/>
    <w:rsid w:val="0036123F"/>
    <w:rsid w:val="0036214B"/>
    <w:rsid w:val="00363B82"/>
    <w:rsid w:val="003712DD"/>
    <w:rsid w:val="00372514"/>
    <w:rsid w:val="003755EE"/>
    <w:rsid w:val="00375D6B"/>
    <w:rsid w:val="00377586"/>
    <w:rsid w:val="0039419A"/>
    <w:rsid w:val="00395041"/>
    <w:rsid w:val="00397FCA"/>
    <w:rsid w:val="003A3436"/>
    <w:rsid w:val="003A38CE"/>
    <w:rsid w:val="003A470C"/>
    <w:rsid w:val="003B3DFA"/>
    <w:rsid w:val="003B7D5F"/>
    <w:rsid w:val="003C221D"/>
    <w:rsid w:val="003C544F"/>
    <w:rsid w:val="003D1D57"/>
    <w:rsid w:val="003D2C68"/>
    <w:rsid w:val="003E097C"/>
    <w:rsid w:val="003E3AC3"/>
    <w:rsid w:val="003E5D7C"/>
    <w:rsid w:val="003E6605"/>
    <w:rsid w:val="003E6BA3"/>
    <w:rsid w:val="003F0230"/>
    <w:rsid w:val="003F5336"/>
    <w:rsid w:val="003F5C40"/>
    <w:rsid w:val="003F78FF"/>
    <w:rsid w:val="00400566"/>
    <w:rsid w:val="00400C51"/>
    <w:rsid w:val="004016AA"/>
    <w:rsid w:val="00411727"/>
    <w:rsid w:val="00412494"/>
    <w:rsid w:val="0041296A"/>
    <w:rsid w:val="00417D54"/>
    <w:rsid w:val="00420B1F"/>
    <w:rsid w:val="00426B78"/>
    <w:rsid w:val="004311D3"/>
    <w:rsid w:val="00432FAC"/>
    <w:rsid w:val="00442DA3"/>
    <w:rsid w:val="00450FA0"/>
    <w:rsid w:val="00452ED2"/>
    <w:rsid w:val="0045697C"/>
    <w:rsid w:val="0046052A"/>
    <w:rsid w:val="00460EC1"/>
    <w:rsid w:val="00466504"/>
    <w:rsid w:val="004701A9"/>
    <w:rsid w:val="00472A3C"/>
    <w:rsid w:val="0047599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3736"/>
    <w:rsid w:val="004D4707"/>
    <w:rsid w:val="004D4F6C"/>
    <w:rsid w:val="004D58A1"/>
    <w:rsid w:val="004D5E1A"/>
    <w:rsid w:val="004E04C8"/>
    <w:rsid w:val="004E646B"/>
    <w:rsid w:val="004E68FE"/>
    <w:rsid w:val="004E7517"/>
    <w:rsid w:val="004F2CDD"/>
    <w:rsid w:val="00505A80"/>
    <w:rsid w:val="00507761"/>
    <w:rsid w:val="005102DF"/>
    <w:rsid w:val="005129C1"/>
    <w:rsid w:val="0052141A"/>
    <w:rsid w:val="00523378"/>
    <w:rsid w:val="005263ED"/>
    <w:rsid w:val="00527837"/>
    <w:rsid w:val="00532478"/>
    <w:rsid w:val="0054364A"/>
    <w:rsid w:val="00544FB9"/>
    <w:rsid w:val="0054693E"/>
    <w:rsid w:val="00551534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055A"/>
    <w:rsid w:val="005D390D"/>
    <w:rsid w:val="005D4C4E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410F"/>
    <w:rsid w:val="006A5C90"/>
    <w:rsid w:val="006B2794"/>
    <w:rsid w:val="006D118D"/>
    <w:rsid w:val="006D13DE"/>
    <w:rsid w:val="006D1F45"/>
    <w:rsid w:val="006D5A73"/>
    <w:rsid w:val="006E246D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32C66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90A"/>
    <w:rsid w:val="007E1C9B"/>
    <w:rsid w:val="007E4792"/>
    <w:rsid w:val="007E5714"/>
    <w:rsid w:val="007F0476"/>
    <w:rsid w:val="007F180A"/>
    <w:rsid w:val="00800263"/>
    <w:rsid w:val="00817679"/>
    <w:rsid w:val="00817D5E"/>
    <w:rsid w:val="0082240D"/>
    <w:rsid w:val="008235C3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7665D"/>
    <w:rsid w:val="00884128"/>
    <w:rsid w:val="008900B9"/>
    <w:rsid w:val="00893C54"/>
    <w:rsid w:val="008B2291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07E3D"/>
    <w:rsid w:val="0091086C"/>
    <w:rsid w:val="00912C88"/>
    <w:rsid w:val="00914E96"/>
    <w:rsid w:val="00921990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759F"/>
    <w:rsid w:val="00986F6D"/>
    <w:rsid w:val="009901D7"/>
    <w:rsid w:val="00993A66"/>
    <w:rsid w:val="00994299"/>
    <w:rsid w:val="00995890"/>
    <w:rsid w:val="009A2BD3"/>
    <w:rsid w:val="009A7428"/>
    <w:rsid w:val="009B1B17"/>
    <w:rsid w:val="009B2EE0"/>
    <w:rsid w:val="009C5901"/>
    <w:rsid w:val="009D67D6"/>
    <w:rsid w:val="009D741B"/>
    <w:rsid w:val="009E03BC"/>
    <w:rsid w:val="009E4131"/>
    <w:rsid w:val="009E7609"/>
    <w:rsid w:val="009F63CB"/>
    <w:rsid w:val="00A0402E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41A0"/>
    <w:rsid w:val="00A55E36"/>
    <w:rsid w:val="00A571B8"/>
    <w:rsid w:val="00A63A32"/>
    <w:rsid w:val="00A6528B"/>
    <w:rsid w:val="00A70325"/>
    <w:rsid w:val="00A73758"/>
    <w:rsid w:val="00A760CA"/>
    <w:rsid w:val="00A77113"/>
    <w:rsid w:val="00A81E46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D0656"/>
    <w:rsid w:val="00AD4223"/>
    <w:rsid w:val="00AD5258"/>
    <w:rsid w:val="00AD7610"/>
    <w:rsid w:val="00AE2A02"/>
    <w:rsid w:val="00AE44D3"/>
    <w:rsid w:val="00AE675E"/>
    <w:rsid w:val="00AF6158"/>
    <w:rsid w:val="00B0062E"/>
    <w:rsid w:val="00B0330E"/>
    <w:rsid w:val="00B10D6A"/>
    <w:rsid w:val="00B163C5"/>
    <w:rsid w:val="00B20672"/>
    <w:rsid w:val="00B32280"/>
    <w:rsid w:val="00B335BE"/>
    <w:rsid w:val="00B35C4B"/>
    <w:rsid w:val="00B368E1"/>
    <w:rsid w:val="00B37C21"/>
    <w:rsid w:val="00B37E56"/>
    <w:rsid w:val="00B4061C"/>
    <w:rsid w:val="00B450D3"/>
    <w:rsid w:val="00B51B05"/>
    <w:rsid w:val="00B5249B"/>
    <w:rsid w:val="00B53768"/>
    <w:rsid w:val="00B5541A"/>
    <w:rsid w:val="00B57A09"/>
    <w:rsid w:val="00B614F4"/>
    <w:rsid w:val="00B621E8"/>
    <w:rsid w:val="00B63C6C"/>
    <w:rsid w:val="00B64341"/>
    <w:rsid w:val="00B6451B"/>
    <w:rsid w:val="00B654A3"/>
    <w:rsid w:val="00B751DC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4312"/>
    <w:rsid w:val="00C02561"/>
    <w:rsid w:val="00C13D63"/>
    <w:rsid w:val="00C162EE"/>
    <w:rsid w:val="00C240EB"/>
    <w:rsid w:val="00C27138"/>
    <w:rsid w:val="00C50586"/>
    <w:rsid w:val="00C50914"/>
    <w:rsid w:val="00C54235"/>
    <w:rsid w:val="00C60C9D"/>
    <w:rsid w:val="00C61810"/>
    <w:rsid w:val="00C62EA5"/>
    <w:rsid w:val="00C65A98"/>
    <w:rsid w:val="00C676A9"/>
    <w:rsid w:val="00C744D9"/>
    <w:rsid w:val="00C84FCA"/>
    <w:rsid w:val="00C85A28"/>
    <w:rsid w:val="00C860CC"/>
    <w:rsid w:val="00C909BD"/>
    <w:rsid w:val="00C9170E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314EA"/>
    <w:rsid w:val="00D36742"/>
    <w:rsid w:val="00D407AE"/>
    <w:rsid w:val="00D620BD"/>
    <w:rsid w:val="00D65F27"/>
    <w:rsid w:val="00D66A55"/>
    <w:rsid w:val="00D74E2A"/>
    <w:rsid w:val="00D7521C"/>
    <w:rsid w:val="00D754BE"/>
    <w:rsid w:val="00D768E8"/>
    <w:rsid w:val="00D77C54"/>
    <w:rsid w:val="00D851E1"/>
    <w:rsid w:val="00D874E8"/>
    <w:rsid w:val="00D87AAD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6308"/>
    <w:rsid w:val="00DC75F9"/>
    <w:rsid w:val="00DD0ADC"/>
    <w:rsid w:val="00DD5EE6"/>
    <w:rsid w:val="00DD79EB"/>
    <w:rsid w:val="00DE3C33"/>
    <w:rsid w:val="00DE483F"/>
    <w:rsid w:val="00DE604C"/>
    <w:rsid w:val="00DE7617"/>
    <w:rsid w:val="00DF1F40"/>
    <w:rsid w:val="00DF55D5"/>
    <w:rsid w:val="00E066FA"/>
    <w:rsid w:val="00E12D6D"/>
    <w:rsid w:val="00E23BBA"/>
    <w:rsid w:val="00E32343"/>
    <w:rsid w:val="00E33489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32D6"/>
    <w:rsid w:val="00E6469D"/>
    <w:rsid w:val="00E64F01"/>
    <w:rsid w:val="00E656CC"/>
    <w:rsid w:val="00E65F7D"/>
    <w:rsid w:val="00E6613C"/>
    <w:rsid w:val="00E7235A"/>
    <w:rsid w:val="00E76F6D"/>
    <w:rsid w:val="00E82122"/>
    <w:rsid w:val="00E90741"/>
    <w:rsid w:val="00E907CC"/>
    <w:rsid w:val="00E91F21"/>
    <w:rsid w:val="00E9281D"/>
    <w:rsid w:val="00EA2067"/>
    <w:rsid w:val="00EA4237"/>
    <w:rsid w:val="00EB3936"/>
    <w:rsid w:val="00EB4C3D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EF35A5"/>
    <w:rsid w:val="00F030AD"/>
    <w:rsid w:val="00F06DB2"/>
    <w:rsid w:val="00F109D8"/>
    <w:rsid w:val="00F231B7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6385"/>
    <w:rsid w:val="00FA3AFE"/>
    <w:rsid w:val="00FA579C"/>
    <w:rsid w:val="00FA5B19"/>
    <w:rsid w:val="00FA77E6"/>
    <w:rsid w:val="00FA78AD"/>
    <w:rsid w:val="00FB7233"/>
    <w:rsid w:val="00FC183A"/>
    <w:rsid w:val="00FC7FD7"/>
    <w:rsid w:val="00FD272C"/>
    <w:rsid w:val="00FD2794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D99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4F9E-9E87-4F85-8915-D7C8C62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19</cp:revision>
  <cp:lastPrinted>2019-01-04T20:09:00Z</cp:lastPrinted>
  <dcterms:created xsi:type="dcterms:W3CDTF">2018-12-21T16:45:00Z</dcterms:created>
  <dcterms:modified xsi:type="dcterms:W3CDTF">2019-01-24T15:47:00Z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