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28910" w14:textId="77777777" w:rsidR="00B36F1E" w:rsidRDefault="00B36F1E" w:rsidP="003037B8">
      <w:pPr>
        <w:spacing w:after="0"/>
        <w:rPr>
          <w:rFonts w:ascii="Bookman Old Style" w:hAnsi="Bookman Old Style" w:cs="Arial"/>
        </w:rPr>
      </w:pPr>
      <w:bookmarkStart w:id="0" w:name="_GoBack"/>
      <w:bookmarkEnd w:id="0"/>
    </w:p>
    <w:p w14:paraId="6090F6B7" w14:textId="77777777" w:rsidR="00B36F1E" w:rsidRDefault="00B36F1E" w:rsidP="003037B8">
      <w:pPr>
        <w:spacing w:after="0"/>
        <w:rPr>
          <w:rFonts w:ascii="Bookman Old Style" w:hAnsi="Bookman Old Style" w:cs="Arial"/>
        </w:rPr>
      </w:pPr>
    </w:p>
    <w:p w14:paraId="25A0181B" w14:textId="404D2D29" w:rsidR="00C1516F" w:rsidRDefault="00A64E2F" w:rsidP="003037B8">
      <w:pPr>
        <w:spacing w:after="0"/>
        <w:rPr>
          <w:rFonts w:ascii="Bookman Old Style" w:hAnsi="Bookman Old Style" w:cs="Arial"/>
        </w:rPr>
      </w:pPr>
      <w:r>
        <w:rPr>
          <w:rFonts w:ascii="Bookman Old Style" w:hAnsi="Bookman Old Style" w:cs="Arial"/>
        </w:rPr>
        <w:t>Mr. Doug Buresh</w:t>
      </w:r>
      <w:r w:rsidR="00C1516F">
        <w:rPr>
          <w:rFonts w:ascii="Bookman Old Style" w:hAnsi="Bookman Old Style" w:cs="Arial"/>
        </w:rPr>
        <w:tab/>
      </w:r>
      <w:r w:rsidR="00C1516F">
        <w:rPr>
          <w:rFonts w:ascii="Bookman Old Style" w:hAnsi="Bookman Old Style" w:cs="Arial"/>
        </w:rPr>
        <w:tab/>
      </w:r>
      <w:r w:rsidR="00C1516F">
        <w:rPr>
          <w:rFonts w:ascii="Bookman Old Style" w:hAnsi="Bookman Old Style" w:cs="Arial"/>
        </w:rPr>
        <w:tab/>
      </w:r>
      <w:r w:rsidR="00C1516F">
        <w:rPr>
          <w:rFonts w:ascii="Bookman Old Style" w:hAnsi="Bookman Old Style" w:cs="Arial"/>
        </w:rPr>
        <w:tab/>
      </w:r>
      <w:r w:rsidR="00C1516F">
        <w:rPr>
          <w:rFonts w:ascii="Bookman Old Style" w:hAnsi="Bookman Old Style" w:cs="Arial"/>
        </w:rPr>
        <w:tab/>
      </w:r>
      <w:r w:rsidR="00C1516F">
        <w:rPr>
          <w:rFonts w:ascii="Bookman Old Style" w:hAnsi="Bookman Old Style" w:cs="Arial"/>
        </w:rPr>
        <w:tab/>
      </w:r>
      <w:r w:rsidR="00C1516F">
        <w:rPr>
          <w:rFonts w:ascii="Bookman Old Style" w:hAnsi="Bookman Old Style" w:cs="Arial"/>
        </w:rPr>
        <w:tab/>
      </w:r>
      <w:r w:rsidR="00C1516F">
        <w:rPr>
          <w:rFonts w:ascii="Bookman Old Style" w:hAnsi="Bookman Old Style" w:cs="Arial"/>
        </w:rPr>
        <w:tab/>
        <w:t>December 13, 2018</w:t>
      </w:r>
    </w:p>
    <w:p w14:paraId="07488196" w14:textId="45EEF5B4" w:rsidR="003037B8" w:rsidRDefault="00C1516F" w:rsidP="003037B8">
      <w:pPr>
        <w:spacing w:after="0"/>
        <w:rPr>
          <w:rFonts w:ascii="Bookman Old Style" w:hAnsi="Bookman Old Style" w:cs="Arial"/>
        </w:rPr>
      </w:pPr>
      <w:r>
        <w:rPr>
          <w:rFonts w:ascii="Bookman Old Style" w:hAnsi="Bookman Old Style" w:cs="Arial"/>
        </w:rPr>
        <w:t>President and CEO</w:t>
      </w:r>
      <w:r w:rsidR="00A64E2F">
        <w:rPr>
          <w:rFonts w:ascii="Bookman Old Style" w:hAnsi="Bookman Old Style" w:cs="Arial"/>
        </w:rPr>
        <w:tab/>
      </w:r>
      <w:r w:rsidR="00A64E2F">
        <w:rPr>
          <w:rFonts w:ascii="Bookman Old Style" w:hAnsi="Bookman Old Style" w:cs="Arial"/>
        </w:rPr>
        <w:tab/>
      </w:r>
      <w:r w:rsidR="00A64E2F">
        <w:rPr>
          <w:rFonts w:ascii="Bookman Old Style" w:hAnsi="Bookman Old Style" w:cs="Arial"/>
        </w:rPr>
        <w:tab/>
      </w:r>
      <w:r w:rsidR="00A64E2F">
        <w:rPr>
          <w:rFonts w:ascii="Bookman Old Style" w:hAnsi="Bookman Old Style" w:cs="Arial"/>
        </w:rPr>
        <w:tab/>
      </w:r>
      <w:r w:rsidR="00A64E2F">
        <w:rPr>
          <w:rFonts w:ascii="Bookman Old Style" w:hAnsi="Bookman Old Style" w:cs="Arial"/>
        </w:rPr>
        <w:tab/>
      </w:r>
      <w:r w:rsidR="00A64E2F">
        <w:rPr>
          <w:rFonts w:ascii="Bookman Old Style" w:hAnsi="Bookman Old Style" w:cs="Arial"/>
        </w:rPr>
        <w:tab/>
      </w:r>
      <w:r w:rsidR="00A64E2F">
        <w:rPr>
          <w:rFonts w:ascii="Bookman Old Style" w:hAnsi="Bookman Old Style" w:cs="Arial"/>
        </w:rPr>
        <w:tab/>
      </w:r>
      <w:r w:rsidR="00A64E2F">
        <w:rPr>
          <w:rFonts w:ascii="Bookman Old Style" w:hAnsi="Bookman Old Style" w:cs="Arial"/>
        </w:rPr>
        <w:tab/>
      </w:r>
      <w:r w:rsidR="00A64E2F">
        <w:rPr>
          <w:rFonts w:ascii="Bookman Old Style" w:hAnsi="Bookman Old Style" w:cs="Arial"/>
        </w:rPr>
        <w:tab/>
      </w:r>
    </w:p>
    <w:p w14:paraId="6C7EDE5C" w14:textId="25DDAA9E" w:rsidR="00A64E2F" w:rsidRDefault="00A64E2F" w:rsidP="003037B8">
      <w:pPr>
        <w:spacing w:after="0"/>
        <w:rPr>
          <w:rFonts w:ascii="Bookman Old Style" w:hAnsi="Bookman Old Style" w:cs="Arial"/>
        </w:rPr>
      </w:pPr>
      <w:r>
        <w:rPr>
          <w:rFonts w:ascii="Bookman Old Style" w:hAnsi="Bookman Old Style" w:cs="Arial"/>
        </w:rPr>
        <w:t>Kentucky Municipal Energy Agency</w:t>
      </w:r>
    </w:p>
    <w:p w14:paraId="43E7257F" w14:textId="275AEC09" w:rsidR="00A64E2F" w:rsidRDefault="00A64E2F" w:rsidP="003037B8">
      <w:pPr>
        <w:spacing w:after="0"/>
        <w:rPr>
          <w:rFonts w:ascii="Bookman Old Style" w:hAnsi="Bookman Old Style" w:cs="Arial"/>
        </w:rPr>
      </w:pPr>
      <w:r>
        <w:rPr>
          <w:rFonts w:ascii="Bookman Old Style" w:hAnsi="Bookman Old Style" w:cs="Arial"/>
        </w:rPr>
        <w:t>dburesh@kymea.org</w:t>
      </w:r>
    </w:p>
    <w:p w14:paraId="039FFFA8" w14:textId="77777777" w:rsidR="003037B8" w:rsidRDefault="003037B8" w:rsidP="003037B8">
      <w:pPr>
        <w:spacing w:after="0"/>
        <w:rPr>
          <w:rFonts w:ascii="Bookman Old Style" w:hAnsi="Bookman Old Style" w:cs="Arial"/>
        </w:rPr>
      </w:pPr>
    </w:p>
    <w:p w14:paraId="2C1F914C" w14:textId="77777777" w:rsidR="003037B8" w:rsidRDefault="003037B8" w:rsidP="003037B8">
      <w:pPr>
        <w:spacing w:after="0"/>
        <w:rPr>
          <w:rFonts w:ascii="Bookman Old Style" w:hAnsi="Bookman Old Style" w:cs="Arial"/>
        </w:rPr>
      </w:pPr>
    </w:p>
    <w:p w14:paraId="5215CC1A" w14:textId="3D748577" w:rsidR="00B36F1E" w:rsidRPr="000053F9" w:rsidRDefault="000053F9" w:rsidP="000053F9">
      <w:pPr>
        <w:spacing w:after="0"/>
        <w:ind w:left="1440" w:hanging="1440"/>
        <w:rPr>
          <w:rFonts w:ascii="Bookman Old Style" w:hAnsi="Bookman Old Style" w:cs="Arial"/>
          <w:b/>
        </w:rPr>
      </w:pPr>
      <w:r w:rsidRPr="000053F9">
        <w:rPr>
          <w:rFonts w:ascii="Bookman Old Style" w:hAnsi="Bookman Old Style" w:cs="Arial"/>
          <w:b/>
        </w:rPr>
        <w:t>IN RE:</w:t>
      </w:r>
      <w:r w:rsidRPr="000053F9">
        <w:rPr>
          <w:rFonts w:ascii="Bookman Old Style" w:hAnsi="Bookman Old Style" w:cs="Arial"/>
          <w:b/>
        </w:rPr>
        <w:tab/>
      </w:r>
      <w:r w:rsidR="00A64E2F">
        <w:rPr>
          <w:rFonts w:ascii="Bookman Old Style" w:hAnsi="Bookman Old Style" w:cs="Arial"/>
          <w:b/>
        </w:rPr>
        <w:t>Legislative Consulting services for the Kentucky Municipal Energy Agency during the 2019 Kentucky legislative session</w:t>
      </w:r>
    </w:p>
    <w:p w14:paraId="2943E3D4" w14:textId="77777777" w:rsidR="000053F9" w:rsidRDefault="000053F9" w:rsidP="000053F9">
      <w:pPr>
        <w:spacing w:after="0"/>
        <w:ind w:left="1440" w:hanging="1440"/>
        <w:rPr>
          <w:rFonts w:ascii="Bookman Old Style" w:hAnsi="Bookman Old Style" w:cs="Arial"/>
        </w:rPr>
      </w:pPr>
    </w:p>
    <w:p w14:paraId="2C880273" w14:textId="77777777" w:rsidR="000053F9" w:rsidRDefault="000053F9" w:rsidP="000053F9">
      <w:pPr>
        <w:spacing w:after="0"/>
        <w:ind w:left="1440" w:hanging="1440"/>
        <w:rPr>
          <w:rFonts w:ascii="Bookman Old Style" w:hAnsi="Bookman Old Style" w:cs="Arial"/>
        </w:rPr>
      </w:pPr>
    </w:p>
    <w:p w14:paraId="78D2C5B9" w14:textId="68FD9EBF" w:rsidR="000053F9" w:rsidRDefault="007F2ABA" w:rsidP="000053F9">
      <w:pPr>
        <w:spacing w:after="0"/>
        <w:ind w:left="1440" w:hanging="1440"/>
        <w:rPr>
          <w:rFonts w:ascii="Bookman Old Style" w:hAnsi="Bookman Old Style" w:cs="Arial"/>
        </w:rPr>
      </w:pPr>
      <w:r>
        <w:rPr>
          <w:rFonts w:ascii="Bookman Old Style" w:hAnsi="Bookman Old Style" w:cs="Arial"/>
        </w:rPr>
        <w:t xml:space="preserve">Dear Mr. </w:t>
      </w:r>
      <w:r w:rsidR="00A64E2F">
        <w:rPr>
          <w:rFonts w:ascii="Bookman Old Style" w:hAnsi="Bookman Old Style" w:cs="Arial"/>
        </w:rPr>
        <w:t>Buresh</w:t>
      </w:r>
      <w:r w:rsidR="000053F9">
        <w:rPr>
          <w:rFonts w:ascii="Bookman Old Style" w:hAnsi="Bookman Old Style" w:cs="Arial"/>
        </w:rPr>
        <w:t>:</w:t>
      </w:r>
    </w:p>
    <w:p w14:paraId="48F84324" w14:textId="77777777" w:rsidR="000053F9" w:rsidRDefault="000053F9" w:rsidP="000053F9">
      <w:pPr>
        <w:spacing w:after="0"/>
        <w:ind w:left="1440" w:hanging="1440"/>
        <w:rPr>
          <w:rFonts w:ascii="Bookman Old Style" w:hAnsi="Bookman Old Style" w:cs="Arial"/>
        </w:rPr>
      </w:pPr>
    </w:p>
    <w:p w14:paraId="77349C82" w14:textId="3A4A7924" w:rsidR="000053F9" w:rsidRDefault="000053F9" w:rsidP="000053F9">
      <w:pPr>
        <w:spacing w:after="0"/>
        <w:ind w:left="720" w:hanging="1440"/>
        <w:rPr>
          <w:rFonts w:ascii="Bookman Old Style" w:hAnsi="Bookman Old Style" w:cs="Arial"/>
        </w:rPr>
      </w:pPr>
      <w:r>
        <w:rPr>
          <w:rFonts w:ascii="Bookman Old Style" w:hAnsi="Bookman Old Style" w:cs="Arial"/>
        </w:rPr>
        <w:tab/>
        <w:t>This Engagement Letter (Letter) confirms my engagement and retainer as an independent, professional consultant</w:t>
      </w:r>
      <w:r w:rsidR="004E3AE9">
        <w:rPr>
          <w:rFonts w:ascii="Bookman Old Style" w:hAnsi="Bookman Old Style" w:cs="Arial"/>
        </w:rPr>
        <w:t xml:space="preserve"> (Bell)</w:t>
      </w:r>
      <w:r>
        <w:rPr>
          <w:rFonts w:ascii="Bookman Old Style" w:hAnsi="Bookman Old Style" w:cs="Arial"/>
        </w:rPr>
        <w:t xml:space="preserve"> to provide </w:t>
      </w:r>
      <w:r w:rsidR="004E3AE9">
        <w:rPr>
          <w:rFonts w:ascii="Bookman Old Style" w:hAnsi="Bookman Old Style" w:cs="Arial"/>
        </w:rPr>
        <w:t xml:space="preserve">services to and on behalf of </w:t>
      </w:r>
      <w:r w:rsidR="00A64E2F">
        <w:rPr>
          <w:rFonts w:ascii="Bookman Old Style" w:hAnsi="Bookman Old Style" w:cs="Arial"/>
        </w:rPr>
        <w:t>the Kentucky Municipal Energy Agency</w:t>
      </w:r>
      <w:r w:rsidR="004E3AE9">
        <w:rPr>
          <w:rFonts w:ascii="Bookman Old Style" w:hAnsi="Bookman Old Style" w:cs="Arial"/>
        </w:rPr>
        <w:t xml:space="preserve"> (</w:t>
      </w:r>
      <w:r w:rsidR="00A64E2F">
        <w:rPr>
          <w:rFonts w:ascii="Bookman Old Style" w:hAnsi="Bookman Old Style" w:cs="Arial"/>
        </w:rPr>
        <w:t>KYMEA</w:t>
      </w:r>
      <w:r w:rsidR="004E3AE9">
        <w:rPr>
          <w:rFonts w:ascii="Bookman Old Style" w:hAnsi="Bookman Old Style" w:cs="Arial"/>
        </w:rPr>
        <w:t xml:space="preserve">) </w:t>
      </w:r>
      <w:r w:rsidR="00A64E2F">
        <w:rPr>
          <w:rFonts w:ascii="Bookman Old Style" w:hAnsi="Bookman Old Style" w:cs="Arial"/>
        </w:rPr>
        <w:t>during the 2019 Kentucky General Assembly legislative session.</w:t>
      </w:r>
      <w:r w:rsidR="004E3AE9">
        <w:rPr>
          <w:rFonts w:ascii="Bookman Old Style" w:hAnsi="Bookman Old Style" w:cs="Arial"/>
        </w:rPr>
        <w:t xml:space="preserve"> When accepted by </w:t>
      </w:r>
      <w:r w:rsidR="00A64E2F">
        <w:rPr>
          <w:rFonts w:ascii="Bookman Old Style" w:hAnsi="Bookman Old Style" w:cs="Arial"/>
        </w:rPr>
        <w:t>KYMEA</w:t>
      </w:r>
      <w:r w:rsidR="004E3AE9">
        <w:rPr>
          <w:rFonts w:ascii="Bookman Old Style" w:hAnsi="Bookman Old Style" w:cs="Arial"/>
        </w:rPr>
        <w:t xml:space="preserve"> as hereinafter provided, this Letter shall constitute a consulting services agreement between Bell and </w:t>
      </w:r>
      <w:r w:rsidR="00A64E2F">
        <w:rPr>
          <w:rFonts w:ascii="Bookman Old Style" w:hAnsi="Bookman Old Style" w:cs="Arial"/>
        </w:rPr>
        <w:t>KYMEA</w:t>
      </w:r>
      <w:r w:rsidR="004E3AE9">
        <w:rPr>
          <w:rFonts w:ascii="Bookman Old Style" w:hAnsi="Bookman Old Style" w:cs="Arial"/>
        </w:rPr>
        <w:t>, the terms and conditions of which are as hereinafter provided, to-wit:</w:t>
      </w:r>
    </w:p>
    <w:p w14:paraId="38651EAA" w14:textId="77777777" w:rsidR="004E3AE9" w:rsidRDefault="004E3AE9" w:rsidP="000053F9">
      <w:pPr>
        <w:spacing w:after="0"/>
        <w:ind w:left="720" w:hanging="1440"/>
        <w:rPr>
          <w:rFonts w:ascii="Bookman Old Style" w:hAnsi="Bookman Old Style" w:cs="Arial"/>
        </w:rPr>
      </w:pPr>
    </w:p>
    <w:p w14:paraId="1A5627EB" w14:textId="77777777" w:rsidR="004E3AE9" w:rsidRPr="004E3AE9" w:rsidRDefault="004E3AE9" w:rsidP="004E3AE9">
      <w:pPr>
        <w:spacing w:after="0"/>
        <w:ind w:left="720" w:hanging="720"/>
        <w:rPr>
          <w:rFonts w:ascii="Bookman Old Style" w:hAnsi="Bookman Old Style" w:cs="Arial"/>
          <w:b/>
        </w:rPr>
      </w:pPr>
      <w:r w:rsidRPr="004E3AE9">
        <w:rPr>
          <w:rFonts w:ascii="Bookman Old Style" w:hAnsi="Bookman Old Style" w:cs="Arial"/>
          <w:b/>
        </w:rPr>
        <w:t>Scope of Services</w:t>
      </w:r>
    </w:p>
    <w:p w14:paraId="764612C6" w14:textId="77777777" w:rsidR="004E3AE9" w:rsidRDefault="004E3AE9" w:rsidP="004E3AE9">
      <w:pPr>
        <w:spacing w:after="0"/>
        <w:ind w:left="720" w:hanging="720"/>
        <w:rPr>
          <w:rFonts w:ascii="Bookman Old Style" w:hAnsi="Bookman Old Style" w:cs="Arial"/>
        </w:rPr>
      </w:pPr>
    </w:p>
    <w:p w14:paraId="794B1CCE" w14:textId="4D9E8709" w:rsidR="000053F9" w:rsidRDefault="004E3AE9" w:rsidP="004E3AE9">
      <w:pPr>
        <w:spacing w:after="0"/>
        <w:ind w:left="720" w:hanging="720"/>
        <w:rPr>
          <w:rFonts w:ascii="Bookman Old Style" w:hAnsi="Bookman Old Style" w:cs="Arial"/>
        </w:rPr>
      </w:pPr>
      <w:r>
        <w:rPr>
          <w:rFonts w:ascii="Bookman Old Style" w:hAnsi="Bookman Old Style" w:cs="Arial"/>
        </w:rPr>
        <w:tab/>
        <w:t xml:space="preserve">Bell shall make available to </w:t>
      </w:r>
      <w:r w:rsidR="00A64E2F">
        <w:rPr>
          <w:rFonts w:ascii="Bookman Old Style" w:hAnsi="Bookman Old Style" w:cs="Arial"/>
        </w:rPr>
        <w:t>KYMEA</w:t>
      </w:r>
      <w:r>
        <w:rPr>
          <w:rFonts w:ascii="Bookman Old Style" w:hAnsi="Bookman Old Style" w:cs="Arial"/>
        </w:rPr>
        <w:t xml:space="preserve"> her knowledge and expertise </w:t>
      </w:r>
      <w:r w:rsidR="00726F16">
        <w:rPr>
          <w:rFonts w:ascii="Bookman Old Style" w:hAnsi="Bookman Old Style" w:cs="Arial"/>
        </w:rPr>
        <w:t xml:space="preserve">and shall advise and coordinate with </w:t>
      </w:r>
      <w:r w:rsidR="00A64E2F">
        <w:rPr>
          <w:rFonts w:ascii="Bookman Old Style" w:hAnsi="Bookman Old Style" w:cs="Arial"/>
        </w:rPr>
        <w:t>KYMEA</w:t>
      </w:r>
      <w:r w:rsidR="00726F16">
        <w:rPr>
          <w:rFonts w:ascii="Bookman Old Style" w:hAnsi="Bookman Old Style" w:cs="Arial"/>
        </w:rPr>
        <w:t xml:space="preserve"> </w:t>
      </w:r>
      <w:r>
        <w:rPr>
          <w:rFonts w:ascii="Bookman Old Style" w:hAnsi="Bookman Old Style" w:cs="Arial"/>
        </w:rPr>
        <w:t>as follows:</w:t>
      </w:r>
    </w:p>
    <w:p w14:paraId="519CF3CF" w14:textId="77777777" w:rsidR="004E3AE9" w:rsidRDefault="004E3AE9" w:rsidP="004E3AE9">
      <w:pPr>
        <w:spacing w:after="0"/>
        <w:ind w:left="720" w:hanging="720"/>
        <w:rPr>
          <w:rFonts w:ascii="Bookman Old Style" w:hAnsi="Bookman Old Style" w:cs="Arial"/>
        </w:rPr>
      </w:pPr>
    </w:p>
    <w:p w14:paraId="0D423879" w14:textId="5C137F34" w:rsidR="000053F9" w:rsidRDefault="005B7752" w:rsidP="002E01E0">
      <w:pPr>
        <w:pStyle w:val="ListParagraph"/>
        <w:numPr>
          <w:ilvl w:val="0"/>
          <w:numId w:val="2"/>
        </w:numPr>
        <w:spacing w:after="0"/>
        <w:rPr>
          <w:rFonts w:ascii="Bookman Old Style" w:hAnsi="Bookman Old Style" w:cs="Arial"/>
        </w:rPr>
      </w:pPr>
      <w:r>
        <w:rPr>
          <w:rFonts w:ascii="Bookman Old Style" w:hAnsi="Bookman Old Style" w:cs="Arial"/>
        </w:rPr>
        <w:t>F</w:t>
      </w:r>
      <w:r w:rsidR="002E01E0">
        <w:rPr>
          <w:rFonts w:ascii="Bookman Old Style" w:hAnsi="Bookman Old Style" w:cs="Arial"/>
        </w:rPr>
        <w:t>ormulatio</w:t>
      </w:r>
      <w:r w:rsidR="0018697A">
        <w:rPr>
          <w:rFonts w:ascii="Bookman Old Style" w:hAnsi="Bookman Old Style" w:cs="Arial"/>
        </w:rPr>
        <w:t>n of communications and serve as advocate</w:t>
      </w:r>
      <w:r w:rsidR="002E01E0">
        <w:rPr>
          <w:rFonts w:ascii="Bookman Old Style" w:hAnsi="Bookman Old Style" w:cs="Arial"/>
        </w:rPr>
        <w:t xml:space="preserve"> on behalf of </w:t>
      </w:r>
      <w:r w:rsidR="00A64E2F">
        <w:rPr>
          <w:rFonts w:ascii="Bookman Old Style" w:hAnsi="Bookman Old Style" w:cs="Arial"/>
        </w:rPr>
        <w:t>KYMEA</w:t>
      </w:r>
      <w:r w:rsidR="002E01E0">
        <w:rPr>
          <w:rFonts w:ascii="Bookman Old Style" w:hAnsi="Bookman Old Style" w:cs="Arial"/>
        </w:rPr>
        <w:t xml:space="preserve"> before city, local, and state governmental officials, including but not limited to the following:</w:t>
      </w:r>
    </w:p>
    <w:p w14:paraId="7303CB40" w14:textId="77777777" w:rsidR="0004580E" w:rsidRDefault="0004580E" w:rsidP="0004580E">
      <w:pPr>
        <w:pStyle w:val="ListParagraph"/>
        <w:spacing w:after="0"/>
        <w:ind w:left="1080"/>
        <w:rPr>
          <w:rFonts w:ascii="Bookman Old Style" w:hAnsi="Bookman Old Style" w:cs="Arial"/>
        </w:rPr>
      </w:pPr>
    </w:p>
    <w:p w14:paraId="43C2DBAD" w14:textId="7B46FD05" w:rsidR="002E01E0" w:rsidRDefault="002E01E0" w:rsidP="002E01E0">
      <w:pPr>
        <w:pStyle w:val="ListParagraph"/>
        <w:numPr>
          <w:ilvl w:val="1"/>
          <w:numId w:val="2"/>
        </w:numPr>
        <w:spacing w:after="0"/>
        <w:rPr>
          <w:rFonts w:ascii="Bookman Old Style" w:hAnsi="Bookman Old Style" w:cs="Arial"/>
        </w:rPr>
      </w:pPr>
      <w:r>
        <w:rPr>
          <w:rFonts w:ascii="Bookman Old Style" w:hAnsi="Bookman Old Style" w:cs="Arial"/>
        </w:rPr>
        <w:t>Kentucky Public Service Commission</w:t>
      </w:r>
      <w:r w:rsidR="005B7752">
        <w:rPr>
          <w:rFonts w:ascii="Bookman Old Style" w:hAnsi="Bookman Old Style" w:cs="Arial"/>
        </w:rPr>
        <w:t xml:space="preserve"> </w:t>
      </w:r>
    </w:p>
    <w:p w14:paraId="257257A3" w14:textId="500E826E" w:rsidR="002E01E0" w:rsidRDefault="002E01E0" w:rsidP="002E01E0">
      <w:pPr>
        <w:pStyle w:val="ListParagraph"/>
        <w:numPr>
          <w:ilvl w:val="1"/>
          <w:numId w:val="2"/>
        </w:numPr>
        <w:spacing w:after="0"/>
        <w:rPr>
          <w:rFonts w:ascii="Bookman Old Style" w:hAnsi="Bookman Old Style" w:cs="Arial"/>
        </w:rPr>
      </w:pPr>
      <w:r>
        <w:rPr>
          <w:rFonts w:ascii="Bookman Old Style" w:hAnsi="Bookman Old Style" w:cs="Arial"/>
        </w:rPr>
        <w:t>Members of the Kentucky General Assembly</w:t>
      </w:r>
      <w:r w:rsidR="0018697A">
        <w:rPr>
          <w:rFonts w:ascii="Bookman Old Style" w:hAnsi="Bookman Old Style" w:cs="Arial"/>
        </w:rPr>
        <w:t xml:space="preserve"> and their staff including the Legislative Research Commission</w:t>
      </w:r>
      <w:r w:rsidR="000E257C">
        <w:rPr>
          <w:rFonts w:ascii="Bookman Old Style" w:hAnsi="Bookman Old Style" w:cs="Arial"/>
        </w:rPr>
        <w:t xml:space="preserve"> during </w:t>
      </w:r>
      <w:r w:rsidR="00A64E2F">
        <w:rPr>
          <w:rFonts w:ascii="Bookman Old Style" w:hAnsi="Bookman Old Style" w:cs="Arial"/>
        </w:rPr>
        <w:t>the 2019 legislative session</w:t>
      </w:r>
    </w:p>
    <w:p w14:paraId="2E98CF40" w14:textId="77777777" w:rsidR="002537BB" w:rsidRPr="000E257C" w:rsidRDefault="0018697A" w:rsidP="000E257C">
      <w:pPr>
        <w:pStyle w:val="ListParagraph"/>
        <w:numPr>
          <w:ilvl w:val="1"/>
          <w:numId w:val="2"/>
        </w:numPr>
        <w:spacing w:after="0"/>
        <w:rPr>
          <w:rFonts w:ascii="Bookman Old Style" w:hAnsi="Bookman Old Style" w:cs="Arial"/>
        </w:rPr>
      </w:pPr>
      <w:r>
        <w:rPr>
          <w:rFonts w:ascii="Bookman Old Style" w:hAnsi="Bookman Old Style" w:cs="Arial"/>
        </w:rPr>
        <w:t>Kentucky Executive Branch leadership, including Governor’s staff, the Cabinets for Energy, Economic Development, Finance</w:t>
      </w:r>
      <w:r w:rsidR="002537BB">
        <w:rPr>
          <w:rFonts w:ascii="Bookman Old Style" w:hAnsi="Bookman Old Style" w:cs="Arial"/>
        </w:rPr>
        <w:t>,</w:t>
      </w:r>
      <w:r w:rsidR="005B7752">
        <w:rPr>
          <w:rFonts w:ascii="Bookman Old Style" w:hAnsi="Bookman Old Style" w:cs="Arial"/>
        </w:rPr>
        <w:t xml:space="preserve"> </w:t>
      </w:r>
      <w:r w:rsidR="002537BB">
        <w:rPr>
          <w:rFonts w:ascii="Bookman Old Style" w:hAnsi="Bookman Old Style" w:cs="Arial"/>
        </w:rPr>
        <w:t>Department for Loca</w:t>
      </w:r>
      <w:r w:rsidR="00F42A44">
        <w:rPr>
          <w:rFonts w:ascii="Bookman Old Style" w:hAnsi="Bookman Old Style" w:cs="Arial"/>
        </w:rPr>
        <w:t>l Government, etc</w:t>
      </w:r>
      <w:r w:rsidR="00901E8D">
        <w:rPr>
          <w:rFonts w:ascii="Bookman Old Style" w:hAnsi="Bookman Old Style" w:cs="Arial"/>
        </w:rPr>
        <w:t>.</w:t>
      </w:r>
    </w:p>
    <w:p w14:paraId="37538538" w14:textId="77777777" w:rsidR="005B7752" w:rsidRPr="00726F16" w:rsidRDefault="002537BB" w:rsidP="000E257C">
      <w:pPr>
        <w:pStyle w:val="ListParagraph"/>
        <w:numPr>
          <w:ilvl w:val="1"/>
          <w:numId w:val="2"/>
        </w:numPr>
        <w:spacing w:after="0"/>
        <w:rPr>
          <w:rFonts w:ascii="Bookman Old Style" w:hAnsi="Bookman Old Style" w:cs="Arial"/>
        </w:rPr>
      </w:pPr>
      <w:r>
        <w:rPr>
          <w:rFonts w:ascii="Bookman Old Style" w:hAnsi="Bookman Old Style" w:cs="Arial"/>
        </w:rPr>
        <w:t>Utility stakeholder and manufacturing trade groups</w:t>
      </w:r>
      <w:r w:rsidR="005B7752">
        <w:rPr>
          <w:rFonts w:ascii="Bookman Old Style" w:hAnsi="Bookman Old Style" w:cs="Arial"/>
        </w:rPr>
        <w:t>, such as Kentucky Association of Manufacturers</w:t>
      </w:r>
      <w:r w:rsidR="00726F16">
        <w:rPr>
          <w:rFonts w:ascii="Bookman Old Style" w:hAnsi="Bookman Old Style" w:cs="Arial"/>
        </w:rPr>
        <w:t xml:space="preserve">, </w:t>
      </w:r>
      <w:r w:rsidR="005B7752" w:rsidRPr="00726F16">
        <w:rPr>
          <w:rFonts w:ascii="Bookman Old Style" w:hAnsi="Bookman Old Style" w:cs="Arial"/>
        </w:rPr>
        <w:t>the Kentucky Industrial Utility Customers</w:t>
      </w:r>
      <w:r w:rsidR="00726F16" w:rsidRPr="00726F16">
        <w:rPr>
          <w:rFonts w:ascii="Bookman Old Style" w:hAnsi="Bookman Old Style" w:cs="Arial"/>
        </w:rPr>
        <w:t>, and</w:t>
      </w:r>
      <w:r w:rsidR="00726F16">
        <w:rPr>
          <w:rFonts w:ascii="Bookman Old Style" w:hAnsi="Bookman Old Style" w:cs="Arial"/>
        </w:rPr>
        <w:t xml:space="preserve"> Kentucky Association of Economic Developers</w:t>
      </w:r>
    </w:p>
    <w:p w14:paraId="5C5A14D8" w14:textId="7FDD1895" w:rsidR="005B7752" w:rsidRPr="0004580E" w:rsidRDefault="005B7752" w:rsidP="0004580E">
      <w:pPr>
        <w:pStyle w:val="ListParagraph"/>
        <w:numPr>
          <w:ilvl w:val="1"/>
          <w:numId w:val="2"/>
        </w:numPr>
        <w:spacing w:after="0"/>
        <w:rPr>
          <w:rFonts w:ascii="Bookman Old Style" w:hAnsi="Bookman Old Style" w:cs="Arial"/>
        </w:rPr>
      </w:pPr>
      <w:r w:rsidRPr="0004580E">
        <w:rPr>
          <w:rFonts w:ascii="Bookman Old Style" w:hAnsi="Bookman Old Style" w:cs="Arial"/>
        </w:rPr>
        <w:t xml:space="preserve">Frequent environmental intervenors such as </w:t>
      </w:r>
      <w:r w:rsidR="002537BB" w:rsidRPr="0004580E">
        <w:rPr>
          <w:rFonts w:ascii="Bookman Old Style" w:hAnsi="Bookman Old Style" w:cs="Arial"/>
        </w:rPr>
        <w:t>Kentucky Resour</w:t>
      </w:r>
      <w:r w:rsidRPr="0004580E">
        <w:rPr>
          <w:rFonts w:ascii="Bookman Old Style" w:hAnsi="Bookman Old Style" w:cs="Arial"/>
        </w:rPr>
        <w:t>ces Council</w:t>
      </w:r>
      <w:r w:rsidR="0004580E" w:rsidRPr="0004580E">
        <w:rPr>
          <w:rFonts w:ascii="Bookman Old Style" w:hAnsi="Bookman Old Style" w:cs="Arial"/>
        </w:rPr>
        <w:t xml:space="preserve">, </w:t>
      </w:r>
      <w:r w:rsidRPr="0004580E">
        <w:rPr>
          <w:rFonts w:ascii="Bookman Old Style" w:hAnsi="Bookman Old Style" w:cs="Arial"/>
        </w:rPr>
        <w:t>the Sierra Club, and other groups</w:t>
      </w:r>
    </w:p>
    <w:p w14:paraId="63695CA1" w14:textId="77777777" w:rsidR="0004580E" w:rsidRPr="0018697A" w:rsidRDefault="0004580E" w:rsidP="0004580E">
      <w:pPr>
        <w:pStyle w:val="ListParagraph"/>
        <w:numPr>
          <w:ilvl w:val="1"/>
          <w:numId w:val="2"/>
        </w:numPr>
        <w:spacing w:after="0"/>
        <w:rPr>
          <w:rFonts w:ascii="Bookman Old Style" w:hAnsi="Bookman Old Style" w:cs="Arial"/>
        </w:rPr>
      </w:pPr>
      <w:r>
        <w:rPr>
          <w:rFonts w:ascii="Bookman Old Style" w:hAnsi="Bookman Old Style" w:cs="Arial"/>
        </w:rPr>
        <w:t>Local and State economic development entities, including local and state Chambers of Commerce</w:t>
      </w:r>
    </w:p>
    <w:p w14:paraId="56FB7998" w14:textId="77777777" w:rsidR="0004580E" w:rsidRPr="00726F16" w:rsidRDefault="0004580E" w:rsidP="0004580E">
      <w:pPr>
        <w:pStyle w:val="ListParagraph"/>
        <w:spacing w:after="0"/>
        <w:ind w:left="1800"/>
        <w:rPr>
          <w:rFonts w:ascii="Bookman Old Style" w:hAnsi="Bookman Old Style" w:cs="Arial"/>
        </w:rPr>
      </w:pPr>
    </w:p>
    <w:p w14:paraId="20BB2FB8" w14:textId="77777777" w:rsidR="000E257C" w:rsidRPr="00C32557" w:rsidRDefault="000E257C" w:rsidP="00C32557">
      <w:pPr>
        <w:spacing w:after="0"/>
        <w:ind w:left="1440"/>
        <w:rPr>
          <w:rFonts w:ascii="Bookman Old Style" w:hAnsi="Bookman Old Style" w:cs="Arial"/>
        </w:rPr>
      </w:pPr>
    </w:p>
    <w:p w14:paraId="0DF85063" w14:textId="12498DC9" w:rsidR="00A64E2F" w:rsidRDefault="00C32557" w:rsidP="00A64E2F">
      <w:pPr>
        <w:pStyle w:val="ListParagraph"/>
        <w:numPr>
          <w:ilvl w:val="0"/>
          <w:numId w:val="2"/>
        </w:numPr>
        <w:spacing w:after="0"/>
        <w:rPr>
          <w:rFonts w:ascii="Bookman Old Style" w:hAnsi="Bookman Old Style" w:cs="Arial"/>
        </w:rPr>
      </w:pPr>
      <w:r>
        <w:rPr>
          <w:rFonts w:ascii="Bookman Old Style" w:hAnsi="Bookman Old Style" w:cs="Arial"/>
        </w:rPr>
        <w:t xml:space="preserve">Actively </w:t>
      </w:r>
      <w:r w:rsidR="00A64E2F">
        <w:rPr>
          <w:rFonts w:ascii="Bookman Old Style" w:hAnsi="Bookman Old Style" w:cs="Arial"/>
        </w:rPr>
        <w:t>work on behalf of the KYMEA during</w:t>
      </w:r>
      <w:r w:rsidR="00726F16">
        <w:rPr>
          <w:rFonts w:ascii="Bookman Old Style" w:hAnsi="Bookman Old Style" w:cs="Arial"/>
        </w:rPr>
        <w:t xml:space="preserve"> </w:t>
      </w:r>
      <w:r>
        <w:rPr>
          <w:rFonts w:ascii="Bookman Old Style" w:hAnsi="Bookman Old Style" w:cs="Arial"/>
        </w:rPr>
        <w:t xml:space="preserve">the </w:t>
      </w:r>
      <w:r w:rsidR="00A64E2F">
        <w:rPr>
          <w:rFonts w:ascii="Bookman Old Style" w:hAnsi="Bookman Old Style" w:cs="Arial"/>
        </w:rPr>
        <w:t xml:space="preserve">2019 </w:t>
      </w:r>
      <w:r w:rsidR="00726F16">
        <w:rPr>
          <w:rFonts w:ascii="Bookman Old Style" w:hAnsi="Bookman Old Style" w:cs="Arial"/>
        </w:rPr>
        <w:t xml:space="preserve">General Assembly </w:t>
      </w:r>
      <w:r w:rsidR="00A64E2F">
        <w:rPr>
          <w:rFonts w:ascii="Bookman Old Style" w:hAnsi="Bookman Old Style" w:cs="Arial"/>
        </w:rPr>
        <w:t xml:space="preserve">to </w:t>
      </w:r>
      <w:r w:rsidR="00430998">
        <w:rPr>
          <w:rFonts w:ascii="Bookman Old Style" w:hAnsi="Bookman Old Style" w:cs="Arial"/>
        </w:rPr>
        <w:t>Create</w:t>
      </w:r>
      <w:r w:rsidR="00A64E2F">
        <w:rPr>
          <w:rFonts w:ascii="Bookman Old Style" w:hAnsi="Bookman Old Style" w:cs="Arial"/>
        </w:rPr>
        <w:t>/pass</w:t>
      </w:r>
      <w:r w:rsidR="0004580E">
        <w:rPr>
          <w:rFonts w:ascii="Bookman Old Style" w:hAnsi="Bookman Old Style" w:cs="Arial"/>
        </w:rPr>
        <w:t>age</w:t>
      </w:r>
      <w:r w:rsidR="00430998">
        <w:rPr>
          <w:rFonts w:ascii="Bookman Old Style" w:hAnsi="Bookman Old Style" w:cs="Arial"/>
        </w:rPr>
        <w:t xml:space="preserve">/adoption of </w:t>
      </w:r>
      <w:r w:rsidR="00A64E2F">
        <w:rPr>
          <w:rFonts w:ascii="Bookman Old Style" w:hAnsi="Bookman Old Style" w:cs="Arial"/>
        </w:rPr>
        <w:t>Joint Action legislation.</w:t>
      </w:r>
    </w:p>
    <w:p w14:paraId="697BA871" w14:textId="5D25CB62" w:rsidR="00C32557" w:rsidRDefault="00A64E2F" w:rsidP="00A64E2F">
      <w:pPr>
        <w:pStyle w:val="ListParagraph"/>
        <w:spacing w:after="0"/>
        <w:ind w:left="1080"/>
        <w:rPr>
          <w:rFonts w:ascii="Bookman Old Style" w:hAnsi="Bookman Old Style" w:cs="Arial"/>
        </w:rPr>
      </w:pPr>
      <w:r>
        <w:rPr>
          <w:rFonts w:ascii="Bookman Old Style" w:hAnsi="Bookman Old Style" w:cs="Arial"/>
        </w:rPr>
        <w:t xml:space="preserve"> </w:t>
      </w:r>
    </w:p>
    <w:p w14:paraId="57B276C6" w14:textId="77777777" w:rsidR="00C32557" w:rsidRDefault="00C32557" w:rsidP="00C32557">
      <w:pPr>
        <w:pStyle w:val="ListParagraph"/>
        <w:spacing w:after="0"/>
        <w:ind w:left="1080"/>
        <w:rPr>
          <w:rFonts w:ascii="Bookman Old Style" w:hAnsi="Bookman Old Style" w:cs="Arial"/>
        </w:rPr>
      </w:pPr>
    </w:p>
    <w:p w14:paraId="74836185" w14:textId="387D8EEB" w:rsidR="00726F16" w:rsidRDefault="00726F16" w:rsidP="005B7752">
      <w:pPr>
        <w:pStyle w:val="ListParagraph"/>
        <w:numPr>
          <w:ilvl w:val="0"/>
          <w:numId w:val="2"/>
        </w:numPr>
        <w:spacing w:after="0"/>
        <w:rPr>
          <w:rFonts w:ascii="Bookman Old Style" w:hAnsi="Bookman Old Style" w:cs="Arial"/>
        </w:rPr>
      </w:pPr>
      <w:r>
        <w:rPr>
          <w:rFonts w:ascii="Bookman Old Style" w:hAnsi="Bookman Old Style" w:cs="Arial"/>
        </w:rPr>
        <w:t xml:space="preserve">Monitor social and local news media for information relevant to the </w:t>
      </w:r>
      <w:r w:rsidR="00C32557">
        <w:rPr>
          <w:rFonts w:ascii="Bookman Old Style" w:hAnsi="Bookman Old Style" w:cs="Arial"/>
        </w:rPr>
        <w:t>activities</w:t>
      </w:r>
      <w:r>
        <w:rPr>
          <w:rFonts w:ascii="Bookman Old Style" w:hAnsi="Bookman Old Style" w:cs="Arial"/>
        </w:rPr>
        <w:t xml:space="preserve"> of </w:t>
      </w:r>
      <w:r w:rsidR="00430998">
        <w:rPr>
          <w:rFonts w:ascii="Bookman Old Style" w:hAnsi="Bookman Old Style" w:cs="Arial"/>
        </w:rPr>
        <w:t>KYMEA</w:t>
      </w:r>
    </w:p>
    <w:p w14:paraId="6F41121E" w14:textId="77777777" w:rsidR="00C32557" w:rsidRPr="00C32557" w:rsidRDefault="00C32557" w:rsidP="00C32557">
      <w:pPr>
        <w:spacing w:after="0"/>
        <w:rPr>
          <w:rFonts w:ascii="Bookman Old Style" w:hAnsi="Bookman Old Style" w:cs="Arial"/>
        </w:rPr>
      </w:pPr>
    </w:p>
    <w:p w14:paraId="2E60EAD5" w14:textId="5D2D3F0A" w:rsidR="00726F16" w:rsidRDefault="00726F16" w:rsidP="005B7752">
      <w:pPr>
        <w:pStyle w:val="ListParagraph"/>
        <w:numPr>
          <w:ilvl w:val="0"/>
          <w:numId w:val="2"/>
        </w:numPr>
        <w:spacing w:after="0"/>
        <w:rPr>
          <w:rFonts w:ascii="Bookman Old Style" w:hAnsi="Bookman Old Style" w:cs="Arial"/>
        </w:rPr>
      </w:pPr>
      <w:r>
        <w:rPr>
          <w:rFonts w:ascii="Bookman Old Style" w:hAnsi="Bookman Old Style" w:cs="Arial"/>
        </w:rPr>
        <w:t xml:space="preserve">Coordinate and collaborate with </w:t>
      </w:r>
      <w:r w:rsidR="000E257C">
        <w:rPr>
          <w:rFonts w:ascii="Bookman Old Style" w:hAnsi="Bookman Old Style" w:cs="Arial"/>
        </w:rPr>
        <w:t xml:space="preserve">other consultants and service providers to </w:t>
      </w:r>
      <w:r w:rsidR="00430998">
        <w:rPr>
          <w:rFonts w:ascii="Bookman Old Style" w:hAnsi="Bookman Old Style" w:cs="Arial"/>
        </w:rPr>
        <w:t>KYMEA</w:t>
      </w:r>
    </w:p>
    <w:p w14:paraId="571DB070" w14:textId="77777777" w:rsidR="00C32557" w:rsidRPr="00C32557" w:rsidRDefault="00C32557" w:rsidP="00C32557">
      <w:pPr>
        <w:pStyle w:val="ListParagraph"/>
        <w:rPr>
          <w:rFonts w:ascii="Bookman Old Style" w:hAnsi="Bookman Old Style" w:cs="Arial"/>
        </w:rPr>
      </w:pPr>
    </w:p>
    <w:p w14:paraId="2906A855" w14:textId="77777777" w:rsidR="00604112" w:rsidRDefault="00C32557" w:rsidP="00604112">
      <w:pPr>
        <w:pStyle w:val="ListParagraph"/>
        <w:numPr>
          <w:ilvl w:val="0"/>
          <w:numId w:val="2"/>
        </w:numPr>
        <w:spacing w:after="0"/>
        <w:rPr>
          <w:rFonts w:ascii="Bookman Old Style" w:hAnsi="Bookman Old Style" w:cs="Arial"/>
        </w:rPr>
      </w:pPr>
      <w:r>
        <w:rPr>
          <w:rFonts w:ascii="Bookman Old Style" w:hAnsi="Bookman Old Style" w:cs="Arial"/>
        </w:rPr>
        <w:t>Such other services as may be required and mutually agreed upon by the Parties</w:t>
      </w:r>
    </w:p>
    <w:p w14:paraId="7F749114" w14:textId="77777777" w:rsidR="00604112" w:rsidRPr="00604112" w:rsidRDefault="00604112" w:rsidP="00604112">
      <w:pPr>
        <w:spacing w:after="0"/>
        <w:rPr>
          <w:rFonts w:ascii="Bookman Old Style" w:hAnsi="Bookman Old Style" w:cs="Arial"/>
        </w:rPr>
      </w:pPr>
    </w:p>
    <w:p w14:paraId="35EEA20E" w14:textId="77777777" w:rsidR="00604112" w:rsidRDefault="00604112" w:rsidP="00604112">
      <w:pPr>
        <w:spacing w:after="0" w:line="240" w:lineRule="auto"/>
        <w:ind w:firstLine="720"/>
        <w:rPr>
          <w:rFonts w:ascii="Arial" w:hAnsi="Arial" w:cs="Arial"/>
        </w:rPr>
      </w:pPr>
    </w:p>
    <w:p w14:paraId="1ECBBB3F" w14:textId="4D4EF9F1" w:rsidR="00604112" w:rsidRPr="00604112" w:rsidRDefault="00604112" w:rsidP="00604112">
      <w:pPr>
        <w:spacing w:after="0" w:line="240" w:lineRule="auto"/>
        <w:ind w:firstLine="720"/>
        <w:rPr>
          <w:rFonts w:ascii="Bookman Old Style" w:hAnsi="Bookman Old Style" w:cs="Arial"/>
        </w:rPr>
      </w:pPr>
      <w:r w:rsidRPr="00604112">
        <w:rPr>
          <w:rFonts w:ascii="Bookman Old Style" w:hAnsi="Bookman Old Style" w:cs="Arial"/>
        </w:rPr>
        <w:t>The Parties e</w:t>
      </w:r>
      <w:r>
        <w:rPr>
          <w:rFonts w:ascii="Bookman Old Style" w:hAnsi="Bookman Old Style" w:cs="Arial"/>
        </w:rPr>
        <w:t>xpressly acknowledge that Bell</w:t>
      </w:r>
      <w:r w:rsidRPr="00604112">
        <w:rPr>
          <w:rFonts w:ascii="Bookman Old Style" w:hAnsi="Bookman Old Style" w:cs="Arial"/>
        </w:rPr>
        <w:t xml:space="preserve"> is an independent contractor under the terms hereof and shall not act as or be an</w:t>
      </w:r>
      <w:r>
        <w:rPr>
          <w:rFonts w:ascii="Bookman Old Style" w:hAnsi="Bookman Old Style" w:cs="Arial"/>
        </w:rPr>
        <w:t xml:space="preserve"> employee of </w:t>
      </w:r>
      <w:r w:rsidR="00430998">
        <w:rPr>
          <w:rFonts w:ascii="Bookman Old Style" w:hAnsi="Bookman Old Style" w:cs="Arial"/>
        </w:rPr>
        <w:t>KYMEA</w:t>
      </w:r>
      <w:r>
        <w:rPr>
          <w:rFonts w:ascii="Bookman Old Style" w:hAnsi="Bookman Old Style" w:cs="Arial"/>
        </w:rPr>
        <w:t>. Bell</w:t>
      </w:r>
      <w:r w:rsidRPr="00604112">
        <w:rPr>
          <w:rFonts w:ascii="Bookman Old Style" w:hAnsi="Bookman Old Style" w:cs="Arial"/>
        </w:rPr>
        <w:t xml:space="preserve"> shall perform consulting services with the same standard of care and diligence normally provided by a professional person in the performance of similar servi</w:t>
      </w:r>
      <w:r>
        <w:rPr>
          <w:rFonts w:ascii="Bookman Old Style" w:hAnsi="Bookman Old Style" w:cs="Arial"/>
        </w:rPr>
        <w:t xml:space="preserve">ces. Bell shall not knowingly </w:t>
      </w:r>
      <w:r w:rsidRPr="00604112">
        <w:rPr>
          <w:rFonts w:ascii="Bookman Old Style" w:hAnsi="Bookman Old Style" w:cs="Arial"/>
        </w:rPr>
        <w:t xml:space="preserve">undertake any assignment during the term of this consultancy that would directly compete or conflict with the activities or objectives of </w:t>
      </w:r>
      <w:r w:rsidR="00430998">
        <w:rPr>
          <w:rFonts w:ascii="Bookman Old Style" w:hAnsi="Bookman Old Style" w:cs="Arial"/>
        </w:rPr>
        <w:t>KYMEA</w:t>
      </w:r>
      <w:r w:rsidRPr="00604112">
        <w:rPr>
          <w:rFonts w:ascii="Bookman Old Style" w:hAnsi="Bookman Old Style" w:cs="Arial"/>
        </w:rPr>
        <w:t xml:space="preserve">. However, </w:t>
      </w:r>
      <w:r w:rsidR="00430998">
        <w:rPr>
          <w:rFonts w:ascii="Bookman Old Style" w:hAnsi="Bookman Old Style" w:cs="Arial"/>
        </w:rPr>
        <w:t>KYMEA</w:t>
      </w:r>
      <w:r>
        <w:rPr>
          <w:rFonts w:ascii="Bookman Old Style" w:hAnsi="Bookman Old Style" w:cs="Arial"/>
        </w:rPr>
        <w:t xml:space="preserve"> acknowledges that Bell is a professional governmental affairs consultant</w:t>
      </w:r>
      <w:r w:rsidRPr="00604112">
        <w:rPr>
          <w:rFonts w:ascii="Bookman Old Style" w:hAnsi="Bookman Old Style" w:cs="Arial"/>
        </w:rPr>
        <w:t xml:space="preserve"> who is currently engaged </w:t>
      </w:r>
      <w:r>
        <w:rPr>
          <w:rFonts w:ascii="Bookman Old Style" w:hAnsi="Bookman Old Style" w:cs="Arial"/>
        </w:rPr>
        <w:t>by various clients</w:t>
      </w:r>
      <w:r w:rsidRPr="00604112">
        <w:rPr>
          <w:rFonts w:ascii="Bookman Old Style" w:hAnsi="Bookman Old Style" w:cs="Arial"/>
        </w:rPr>
        <w:t xml:space="preserve">, and that this consultancy does not constitute an </w:t>
      </w:r>
      <w:r>
        <w:rPr>
          <w:rFonts w:ascii="Bookman Old Style" w:hAnsi="Bookman Old Style" w:cs="Arial"/>
        </w:rPr>
        <w:t>exclusive dedication of Bell</w:t>
      </w:r>
      <w:r w:rsidRPr="00604112">
        <w:rPr>
          <w:rFonts w:ascii="Bookman Old Style" w:hAnsi="Bookman Old Style" w:cs="Arial"/>
        </w:rPr>
        <w:t xml:space="preserve">’s time and expertise to </w:t>
      </w:r>
      <w:r w:rsidR="00430998">
        <w:rPr>
          <w:rFonts w:ascii="Bookman Old Style" w:hAnsi="Bookman Old Style" w:cs="Arial"/>
        </w:rPr>
        <w:t>KYMEA</w:t>
      </w:r>
      <w:r>
        <w:rPr>
          <w:rFonts w:ascii="Bookman Old Style" w:hAnsi="Bookman Old Style" w:cs="Arial"/>
        </w:rPr>
        <w:t>. Bell</w:t>
      </w:r>
      <w:r w:rsidRPr="00604112">
        <w:rPr>
          <w:rFonts w:ascii="Bookman Old Style" w:hAnsi="Bookman Old Style" w:cs="Arial"/>
        </w:rPr>
        <w:t xml:space="preserve"> shall use commercially reasonable care and diligence to prevent any actions or conditions that would result in a conflict with the interests of </w:t>
      </w:r>
      <w:r w:rsidR="00430998">
        <w:rPr>
          <w:rFonts w:ascii="Bookman Old Style" w:hAnsi="Bookman Old Style" w:cs="Arial"/>
        </w:rPr>
        <w:t>KYMEA</w:t>
      </w:r>
      <w:r w:rsidRPr="00604112">
        <w:rPr>
          <w:rFonts w:ascii="Bookman Old Style" w:hAnsi="Bookman Old Style" w:cs="Arial"/>
        </w:rPr>
        <w:t>.</w:t>
      </w:r>
    </w:p>
    <w:p w14:paraId="08DB104B" w14:textId="77777777" w:rsidR="00604112" w:rsidRPr="00604112" w:rsidRDefault="00604112" w:rsidP="00604112">
      <w:pPr>
        <w:spacing w:after="0" w:line="240" w:lineRule="auto"/>
        <w:ind w:firstLine="720"/>
        <w:rPr>
          <w:rFonts w:ascii="Bookman Old Style" w:hAnsi="Bookman Old Style" w:cs="Arial"/>
        </w:rPr>
      </w:pPr>
    </w:p>
    <w:p w14:paraId="570CCDC2" w14:textId="77777777" w:rsidR="00604112" w:rsidRPr="00604112" w:rsidRDefault="00604112" w:rsidP="00604112">
      <w:pPr>
        <w:spacing w:after="0" w:line="240" w:lineRule="auto"/>
        <w:rPr>
          <w:rFonts w:ascii="Bookman Old Style" w:hAnsi="Bookman Old Style" w:cs="Arial"/>
          <w:b/>
          <w:u w:val="single"/>
        </w:rPr>
      </w:pPr>
      <w:r w:rsidRPr="00604112">
        <w:rPr>
          <w:rFonts w:ascii="Bookman Old Style" w:hAnsi="Bookman Old Style" w:cs="Arial"/>
          <w:b/>
          <w:u w:val="single"/>
        </w:rPr>
        <w:t>Consulting Fees</w:t>
      </w:r>
    </w:p>
    <w:p w14:paraId="213E7461" w14:textId="77777777" w:rsidR="00604112" w:rsidRPr="00604112" w:rsidRDefault="00604112" w:rsidP="00604112">
      <w:pPr>
        <w:spacing w:after="0" w:line="240" w:lineRule="auto"/>
        <w:rPr>
          <w:rFonts w:ascii="Bookman Old Style" w:hAnsi="Bookman Old Style" w:cs="Arial"/>
        </w:rPr>
      </w:pPr>
    </w:p>
    <w:p w14:paraId="74036C1A" w14:textId="1B447A5D" w:rsidR="00604112" w:rsidRPr="00604112" w:rsidRDefault="00604112" w:rsidP="00604112">
      <w:pPr>
        <w:spacing w:after="0" w:line="240" w:lineRule="auto"/>
        <w:rPr>
          <w:rFonts w:ascii="Bookman Old Style" w:hAnsi="Bookman Old Style" w:cs="Arial"/>
        </w:rPr>
      </w:pPr>
      <w:r w:rsidRPr="00604112">
        <w:rPr>
          <w:rFonts w:ascii="Bookman Old Style" w:hAnsi="Bookman Old Style" w:cs="Arial"/>
        </w:rPr>
        <w:tab/>
        <w:t>As consideration</w:t>
      </w:r>
      <w:r>
        <w:rPr>
          <w:rFonts w:ascii="Bookman Old Style" w:hAnsi="Bookman Old Style" w:cs="Arial"/>
        </w:rPr>
        <w:t xml:space="preserve"> for the services rendered, Bell</w:t>
      </w:r>
      <w:r w:rsidRPr="00604112">
        <w:rPr>
          <w:rFonts w:ascii="Bookman Old Style" w:hAnsi="Bookman Old Style" w:cs="Arial"/>
        </w:rPr>
        <w:t xml:space="preserve"> will be paid and compensated by </w:t>
      </w:r>
      <w:r w:rsidR="00430998">
        <w:rPr>
          <w:rFonts w:ascii="Bookman Old Style" w:hAnsi="Bookman Old Style" w:cs="Arial"/>
        </w:rPr>
        <w:t>KYMEA</w:t>
      </w:r>
      <w:r w:rsidRPr="00604112">
        <w:rPr>
          <w:rFonts w:ascii="Bookman Old Style" w:hAnsi="Bookman Old Style" w:cs="Arial"/>
        </w:rPr>
        <w:t xml:space="preserve"> as follows, to-wit:</w:t>
      </w:r>
    </w:p>
    <w:p w14:paraId="42570A7F" w14:textId="77777777" w:rsidR="00604112" w:rsidRPr="00604112" w:rsidRDefault="00604112" w:rsidP="00604112">
      <w:pPr>
        <w:spacing w:after="0" w:line="240" w:lineRule="auto"/>
        <w:rPr>
          <w:rFonts w:ascii="Bookman Old Style" w:hAnsi="Bookman Old Style" w:cs="Arial"/>
        </w:rPr>
      </w:pPr>
    </w:p>
    <w:p w14:paraId="7DF775BC" w14:textId="462BD041" w:rsidR="00004D09" w:rsidRDefault="00604112" w:rsidP="00004D09">
      <w:pPr>
        <w:pStyle w:val="ListParagraph"/>
        <w:numPr>
          <w:ilvl w:val="0"/>
          <w:numId w:val="3"/>
        </w:numPr>
        <w:spacing w:after="0" w:line="240" w:lineRule="auto"/>
        <w:rPr>
          <w:rFonts w:ascii="Bookman Old Style" w:hAnsi="Bookman Old Style" w:cs="Arial"/>
        </w:rPr>
      </w:pPr>
      <w:r w:rsidRPr="00430998">
        <w:rPr>
          <w:rFonts w:ascii="Bookman Old Style" w:hAnsi="Bookman Old Style" w:cs="Arial"/>
        </w:rPr>
        <w:t xml:space="preserve">A retainer of </w:t>
      </w:r>
      <w:r w:rsidR="00430998" w:rsidRPr="00430998">
        <w:rPr>
          <w:rFonts w:ascii="Bookman Old Style" w:hAnsi="Bookman Old Style" w:cs="Arial"/>
        </w:rPr>
        <w:t>$</w:t>
      </w:r>
      <w:r w:rsidR="003C30A0">
        <w:rPr>
          <w:rFonts w:ascii="Bookman Old Style" w:hAnsi="Bookman Old Style" w:cs="Arial"/>
        </w:rPr>
        <w:t xml:space="preserve">7,500 </w:t>
      </w:r>
      <w:r w:rsidRPr="00430998">
        <w:rPr>
          <w:rFonts w:ascii="Bookman Old Style" w:hAnsi="Bookman Old Style" w:cs="Arial"/>
        </w:rPr>
        <w:t xml:space="preserve">paid on the </w:t>
      </w:r>
      <w:r w:rsidR="00430998" w:rsidRPr="00430998">
        <w:rPr>
          <w:rFonts w:ascii="Bookman Old Style" w:hAnsi="Bookman Old Style" w:cs="Arial"/>
        </w:rPr>
        <w:t>the execution of the contract</w:t>
      </w:r>
      <w:r w:rsidRPr="00430998">
        <w:rPr>
          <w:rFonts w:ascii="Bookman Old Style" w:hAnsi="Bookman Old Style" w:cs="Arial"/>
        </w:rPr>
        <w:t xml:space="preserve"> </w:t>
      </w:r>
      <w:r w:rsidR="00C1516F">
        <w:rPr>
          <w:rFonts w:ascii="Bookman Old Style" w:hAnsi="Bookman Old Style" w:cs="Arial"/>
        </w:rPr>
        <w:t>that</w:t>
      </w:r>
      <w:r w:rsidR="00430998" w:rsidRPr="00430998">
        <w:rPr>
          <w:rFonts w:ascii="Bookman Old Style" w:hAnsi="Bookman Old Style" w:cs="Arial"/>
        </w:rPr>
        <w:t xml:space="preserve"> will be in effect until sine die of the legislative session on March 29, 2019. </w:t>
      </w:r>
    </w:p>
    <w:p w14:paraId="302BBEE3" w14:textId="2E419070" w:rsidR="0004580E" w:rsidRDefault="0004580E" w:rsidP="0004580E">
      <w:pPr>
        <w:spacing w:after="0" w:line="240" w:lineRule="auto"/>
        <w:rPr>
          <w:rFonts w:ascii="Bookman Old Style" w:hAnsi="Bookman Old Style" w:cs="Arial"/>
        </w:rPr>
      </w:pPr>
    </w:p>
    <w:p w14:paraId="244EF6CD" w14:textId="118CBE9E" w:rsidR="0004580E" w:rsidRPr="003C30A0" w:rsidRDefault="0004580E" w:rsidP="003C30A0">
      <w:pPr>
        <w:pStyle w:val="ListParagraph"/>
        <w:numPr>
          <w:ilvl w:val="0"/>
          <w:numId w:val="3"/>
        </w:numPr>
        <w:spacing w:after="0" w:line="240" w:lineRule="auto"/>
        <w:rPr>
          <w:rFonts w:ascii="Bookman Old Style" w:hAnsi="Bookman Old Style" w:cs="Arial"/>
        </w:rPr>
      </w:pPr>
      <w:r w:rsidRPr="003C30A0">
        <w:rPr>
          <w:rFonts w:ascii="Bookman Old Style" w:hAnsi="Bookman Old Style" w:cs="Arial"/>
        </w:rPr>
        <w:t xml:space="preserve">Legislative Ethics Commission </w:t>
      </w:r>
      <w:r w:rsidR="00C1516F">
        <w:rPr>
          <w:rFonts w:ascii="Bookman Old Style" w:hAnsi="Bookman Old Style" w:cs="Arial"/>
        </w:rPr>
        <w:t xml:space="preserve">lobbyist </w:t>
      </w:r>
      <w:r w:rsidRPr="003C30A0">
        <w:rPr>
          <w:rFonts w:ascii="Bookman Old Style" w:hAnsi="Bookman Old Style" w:cs="Arial"/>
        </w:rPr>
        <w:t xml:space="preserve">registration fee of </w:t>
      </w:r>
      <w:r w:rsidR="003C30A0" w:rsidRPr="003C30A0">
        <w:rPr>
          <w:rFonts w:ascii="Bookman Old Style" w:hAnsi="Bookman Old Style" w:cs="Arial"/>
        </w:rPr>
        <w:t>$300</w:t>
      </w:r>
      <w:r w:rsidR="00C1516F">
        <w:rPr>
          <w:rFonts w:ascii="Bookman Old Style" w:hAnsi="Bookman Old Style" w:cs="Arial"/>
        </w:rPr>
        <w:t>.00</w:t>
      </w:r>
      <w:r w:rsidR="003C30A0" w:rsidRPr="003C30A0">
        <w:rPr>
          <w:rFonts w:ascii="Bookman Old Style" w:hAnsi="Bookman Old Style" w:cs="Arial"/>
        </w:rPr>
        <w:t xml:space="preserve"> </w:t>
      </w:r>
    </w:p>
    <w:p w14:paraId="22983E01" w14:textId="77777777" w:rsidR="00430998" w:rsidRPr="00430998" w:rsidRDefault="00430998" w:rsidP="00430998">
      <w:pPr>
        <w:pStyle w:val="ListParagraph"/>
        <w:spacing w:after="0" w:line="240" w:lineRule="auto"/>
        <w:ind w:left="1440"/>
        <w:rPr>
          <w:rFonts w:ascii="Bookman Old Style" w:hAnsi="Bookman Old Style" w:cs="Arial"/>
        </w:rPr>
      </w:pPr>
    </w:p>
    <w:p w14:paraId="196C98F9" w14:textId="763C02D4" w:rsidR="006D641D" w:rsidRDefault="00604112" w:rsidP="00004D09">
      <w:pPr>
        <w:pStyle w:val="ListParagraph"/>
        <w:numPr>
          <w:ilvl w:val="0"/>
          <w:numId w:val="3"/>
        </w:numPr>
        <w:spacing w:after="0" w:line="240" w:lineRule="auto"/>
        <w:rPr>
          <w:rFonts w:ascii="Bookman Old Style" w:hAnsi="Bookman Old Style" w:cs="Arial"/>
        </w:rPr>
      </w:pPr>
      <w:r w:rsidRPr="00604112">
        <w:rPr>
          <w:rFonts w:ascii="Bookman Old Style" w:hAnsi="Bookman Old Style" w:cs="Arial"/>
        </w:rPr>
        <w:t>Commercially reasonable out-of-pocket expenses, such as expenses for copies, fees, mileage</w:t>
      </w:r>
      <w:r w:rsidR="00430998">
        <w:rPr>
          <w:rFonts w:ascii="Bookman Old Style" w:hAnsi="Bookman Old Style" w:cs="Arial"/>
        </w:rPr>
        <w:t xml:space="preserve"> (for additional meetings outside of Frankfort)</w:t>
      </w:r>
      <w:r w:rsidRPr="00604112">
        <w:rPr>
          <w:rFonts w:ascii="Bookman Old Style" w:hAnsi="Bookman Old Style" w:cs="Arial"/>
        </w:rPr>
        <w:t xml:space="preserve">, etc., shall be billed and paid on a reimbursement basis within 10 business days of tender of invoice; </w:t>
      </w:r>
    </w:p>
    <w:p w14:paraId="76353CAE" w14:textId="77777777" w:rsidR="00004D09" w:rsidRPr="00004D09" w:rsidRDefault="00004D09" w:rsidP="00004D09">
      <w:pPr>
        <w:pStyle w:val="ListParagraph"/>
        <w:spacing w:after="0" w:line="240" w:lineRule="auto"/>
        <w:ind w:left="1440"/>
        <w:rPr>
          <w:rFonts w:ascii="Bookman Old Style" w:hAnsi="Bookman Old Style" w:cs="Arial"/>
        </w:rPr>
      </w:pPr>
    </w:p>
    <w:p w14:paraId="7365D033" w14:textId="77777777" w:rsidR="00604112" w:rsidRDefault="006D641D" w:rsidP="00604112">
      <w:pPr>
        <w:pStyle w:val="ListParagraph"/>
        <w:numPr>
          <w:ilvl w:val="0"/>
          <w:numId w:val="3"/>
        </w:numPr>
        <w:spacing w:after="0" w:line="240" w:lineRule="auto"/>
        <w:rPr>
          <w:rFonts w:ascii="Bookman Old Style" w:hAnsi="Bookman Old Style" w:cs="Arial"/>
        </w:rPr>
      </w:pPr>
      <w:r>
        <w:rPr>
          <w:rFonts w:ascii="Bookman Old Style" w:hAnsi="Bookman Old Style" w:cs="Arial"/>
        </w:rPr>
        <w:t>Compensation for s</w:t>
      </w:r>
      <w:r w:rsidR="00604112">
        <w:rPr>
          <w:rFonts w:ascii="Bookman Old Style" w:hAnsi="Bookman Old Style" w:cs="Arial"/>
        </w:rPr>
        <w:t>ervices</w:t>
      </w:r>
      <w:r>
        <w:rPr>
          <w:rFonts w:ascii="Bookman Old Style" w:hAnsi="Bookman Old Style" w:cs="Arial"/>
        </w:rPr>
        <w:t xml:space="preserve"> of an extraordinary nature </w:t>
      </w:r>
      <w:r w:rsidR="00604112">
        <w:rPr>
          <w:rFonts w:ascii="Bookman Old Style" w:hAnsi="Bookman Old Style" w:cs="Arial"/>
        </w:rPr>
        <w:t xml:space="preserve">that </w:t>
      </w:r>
      <w:r>
        <w:rPr>
          <w:rFonts w:ascii="Bookman Old Style" w:hAnsi="Bookman Old Style" w:cs="Arial"/>
        </w:rPr>
        <w:t>would entail commitment of time and expertise substantially beyond that originally contemplated herein shall be mutually agreed upon by the Parties on a case-by-case basis.</w:t>
      </w:r>
    </w:p>
    <w:p w14:paraId="23F1316F" w14:textId="77777777" w:rsidR="006D641D" w:rsidRDefault="006D641D" w:rsidP="006D641D">
      <w:pPr>
        <w:pStyle w:val="ListParagraph"/>
        <w:spacing w:after="0" w:line="240" w:lineRule="auto"/>
        <w:ind w:left="1440"/>
        <w:rPr>
          <w:rFonts w:ascii="Bookman Old Style" w:hAnsi="Bookman Old Style" w:cs="Arial"/>
        </w:rPr>
      </w:pPr>
    </w:p>
    <w:p w14:paraId="7702415E" w14:textId="71D066E5" w:rsidR="00604112" w:rsidRPr="00604112" w:rsidRDefault="00604112" w:rsidP="00604112">
      <w:pPr>
        <w:pStyle w:val="ListParagraph"/>
        <w:numPr>
          <w:ilvl w:val="0"/>
          <w:numId w:val="3"/>
        </w:numPr>
        <w:spacing w:after="0" w:line="240" w:lineRule="auto"/>
        <w:rPr>
          <w:rFonts w:ascii="Bookman Old Style" w:hAnsi="Bookman Old Style" w:cs="Arial"/>
        </w:rPr>
      </w:pPr>
      <w:r w:rsidRPr="00604112">
        <w:rPr>
          <w:rFonts w:ascii="Bookman Old Style" w:hAnsi="Bookman Old Style" w:cs="Arial"/>
        </w:rPr>
        <w:lastRenderedPageBreak/>
        <w:t xml:space="preserve">Any individual expense in excess of $1,000 will require the prior approval of </w:t>
      </w:r>
      <w:r w:rsidR="00430998">
        <w:rPr>
          <w:rFonts w:ascii="Bookman Old Style" w:hAnsi="Bookman Old Style" w:cs="Arial"/>
        </w:rPr>
        <w:t>KYMEA</w:t>
      </w:r>
      <w:r w:rsidRPr="00604112">
        <w:rPr>
          <w:rFonts w:ascii="Bookman Old Style" w:hAnsi="Bookman Old Style" w:cs="Arial"/>
        </w:rPr>
        <w:t>;</w:t>
      </w:r>
    </w:p>
    <w:p w14:paraId="2C92AF62" w14:textId="77777777" w:rsidR="00604112" w:rsidRPr="00604112" w:rsidRDefault="00604112" w:rsidP="00604112">
      <w:pPr>
        <w:spacing w:after="0" w:line="240" w:lineRule="auto"/>
        <w:rPr>
          <w:rFonts w:ascii="Bookman Old Style" w:hAnsi="Bookman Old Style" w:cs="Arial"/>
        </w:rPr>
      </w:pPr>
    </w:p>
    <w:p w14:paraId="125EFC60" w14:textId="77777777" w:rsidR="00604112" w:rsidRPr="00604112" w:rsidRDefault="00604112" w:rsidP="00604112">
      <w:pPr>
        <w:spacing w:after="0" w:line="240" w:lineRule="auto"/>
        <w:rPr>
          <w:rFonts w:ascii="Bookman Old Style" w:hAnsi="Bookman Old Style" w:cs="Arial"/>
          <w:b/>
          <w:u w:val="single"/>
        </w:rPr>
      </w:pPr>
      <w:r w:rsidRPr="00604112">
        <w:rPr>
          <w:rFonts w:ascii="Bookman Old Style" w:hAnsi="Bookman Old Style" w:cs="Arial"/>
          <w:b/>
          <w:u w:val="single"/>
        </w:rPr>
        <w:t>Commencement and Term</w:t>
      </w:r>
    </w:p>
    <w:p w14:paraId="6104A413" w14:textId="77777777" w:rsidR="00604112" w:rsidRPr="00604112" w:rsidRDefault="00604112" w:rsidP="00604112">
      <w:pPr>
        <w:spacing w:after="0" w:line="240" w:lineRule="auto"/>
        <w:ind w:firstLine="720"/>
        <w:rPr>
          <w:rFonts w:ascii="Bookman Old Style" w:hAnsi="Bookman Old Style" w:cs="Arial"/>
        </w:rPr>
      </w:pPr>
    </w:p>
    <w:p w14:paraId="0A174565" w14:textId="77777777" w:rsidR="00604112" w:rsidRPr="00604112" w:rsidRDefault="00604112" w:rsidP="00604112">
      <w:pPr>
        <w:spacing w:after="0" w:line="240" w:lineRule="auto"/>
        <w:ind w:firstLine="720"/>
        <w:rPr>
          <w:rFonts w:ascii="Bookman Old Style" w:hAnsi="Bookman Old Style" w:cs="Arial"/>
        </w:rPr>
      </w:pPr>
      <w:r w:rsidRPr="00604112">
        <w:rPr>
          <w:rFonts w:ascii="Bookman Old Style" w:hAnsi="Bookman Old Style" w:cs="Arial"/>
        </w:rPr>
        <w:t xml:space="preserve">This Letter, and the terms and conditions hereof, shall be </w:t>
      </w:r>
      <w:r w:rsidR="006D641D">
        <w:rPr>
          <w:rFonts w:ascii="Bookman Old Style" w:hAnsi="Bookman Old Style" w:cs="Arial"/>
        </w:rPr>
        <w:t>effective when signed by the P</w:t>
      </w:r>
      <w:r w:rsidRPr="00604112">
        <w:rPr>
          <w:rFonts w:ascii="Bookman Old Style" w:hAnsi="Bookman Old Style" w:cs="Arial"/>
        </w:rPr>
        <w:t>arties and will continue in effect, unless terminated as provided below, until completion of services.</w:t>
      </w:r>
    </w:p>
    <w:p w14:paraId="39CDFB06" w14:textId="77777777" w:rsidR="00604112" w:rsidRPr="00604112" w:rsidRDefault="00604112" w:rsidP="00604112">
      <w:pPr>
        <w:spacing w:after="0" w:line="240" w:lineRule="auto"/>
        <w:ind w:firstLine="720"/>
        <w:rPr>
          <w:rFonts w:ascii="Bookman Old Style" w:hAnsi="Bookman Old Style" w:cs="Arial"/>
        </w:rPr>
      </w:pPr>
    </w:p>
    <w:p w14:paraId="2E23EC06" w14:textId="09B14C72" w:rsidR="00604112" w:rsidRPr="00604112" w:rsidRDefault="00604112" w:rsidP="00604112">
      <w:pPr>
        <w:spacing w:after="0" w:line="240" w:lineRule="auto"/>
        <w:ind w:firstLine="720"/>
        <w:rPr>
          <w:rFonts w:ascii="Bookman Old Style" w:hAnsi="Bookman Old Style" w:cs="Arial"/>
        </w:rPr>
      </w:pPr>
      <w:r w:rsidRPr="00604112">
        <w:rPr>
          <w:rFonts w:ascii="Bookman Old Style" w:hAnsi="Bookman Old Style" w:cs="Arial"/>
        </w:rPr>
        <w:t xml:space="preserve">Either Party may cancel at will this agreement upon </w:t>
      </w:r>
      <w:r w:rsidR="00430998">
        <w:rPr>
          <w:rFonts w:ascii="Bookman Old Style" w:hAnsi="Bookman Old Style" w:cs="Arial"/>
        </w:rPr>
        <w:t>thirty</w:t>
      </w:r>
      <w:r w:rsidRPr="00604112">
        <w:rPr>
          <w:rFonts w:ascii="Bookman Old Style" w:hAnsi="Bookman Old Style" w:cs="Arial"/>
        </w:rPr>
        <w:t xml:space="preserve"> (</w:t>
      </w:r>
      <w:r w:rsidR="00430998">
        <w:rPr>
          <w:rFonts w:ascii="Bookman Old Style" w:hAnsi="Bookman Old Style" w:cs="Arial"/>
        </w:rPr>
        <w:t>30</w:t>
      </w:r>
      <w:r w:rsidRPr="00604112">
        <w:rPr>
          <w:rFonts w:ascii="Bookman Old Style" w:hAnsi="Bookman Old Style" w:cs="Arial"/>
        </w:rPr>
        <w:t xml:space="preserve">) days written notice to the other Party. In the event of a perceived material breach of a term hereof, then the objecting Party shall provide the other Party written notice of the particulars of the perceived material breach and the Party in receipt of the breach notice shall within ten (10) days of receipt of notice either correct or contest the perceived breach. </w:t>
      </w:r>
    </w:p>
    <w:p w14:paraId="332269AA" w14:textId="77777777" w:rsidR="00604112" w:rsidRPr="00604112" w:rsidRDefault="00604112" w:rsidP="00604112">
      <w:pPr>
        <w:spacing w:after="0" w:line="240" w:lineRule="auto"/>
        <w:ind w:firstLine="720"/>
        <w:rPr>
          <w:rFonts w:ascii="Bookman Old Style" w:hAnsi="Bookman Old Style" w:cs="Arial"/>
        </w:rPr>
      </w:pPr>
    </w:p>
    <w:p w14:paraId="4A3C5D2C" w14:textId="024056A7" w:rsidR="00604112" w:rsidRPr="00604112" w:rsidRDefault="00604112" w:rsidP="00604112">
      <w:pPr>
        <w:spacing w:after="0" w:line="240" w:lineRule="auto"/>
        <w:ind w:firstLine="720"/>
        <w:rPr>
          <w:rFonts w:ascii="Bookman Old Style" w:hAnsi="Bookman Old Style" w:cs="Arial"/>
        </w:rPr>
      </w:pPr>
      <w:r w:rsidRPr="00604112">
        <w:rPr>
          <w:rFonts w:ascii="Bookman Old Style" w:hAnsi="Bookman Old Style" w:cs="Arial"/>
        </w:rPr>
        <w:t xml:space="preserve">In the event of cancellation, </w:t>
      </w:r>
      <w:r w:rsidR="00430998">
        <w:rPr>
          <w:rFonts w:ascii="Bookman Old Style" w:hAnsi="Bookman Old Style" w:cs="Arial"/>
        </w:rPr>
        <w:t>KYMEA</w:t>
      </w:r>
      <w:r w:rsidR="006D641D">
        <w:rPr>
          <w:rFonts w:ascii="Bookman Old Style" w:hAnsi="Bookman Old Style" w:cs="Arial"/>
        </w:rPr>
        <w:t xml:space="preserve"> will pay Bell</w:t>
      </w:r>
      <w:r w:rsidRPr="00604112">
        <w:rPr>
          <w:rFonts w:ascii="Bookman Old Style" w:hAnsi="Bookman Old Style" w:cs="Arial"/>
        </w:rPr>
        <w:t xml:space="preserve"> for services satisfactorily performed prior to the effective date of cancellation. Any records, documents, or other work product of whatever kind prepared for </w:t>
      </w:r>
      <w:r w:rsidR="00430998">
        <w:rPr>
          <w:rFonts w:ascii="Bookman Old Style" w:hAnsi="Bookman Old Style" w:cs="Arial"/>
        </w:rPr>
        <w:t>KYMEA</w:t>
      </w:r>
      <w:r w:rsidRPr="00604112">
        <w:rPr>
          <w:rFonts w:ascii="Bookman Old Style" w:hAnsi="Bookman Old Style" w:cs="Arial"/>
        </w:rPr>
        <w:t xml:space="preserve"> </w:t>
      </w:r>
      <w:r w:rsidR="006D641D">
        <w:rPr>
          <w:rFonts w:ascii="Bookman Old Style" w:hAnsi="Bookman Old Style" w:cs="Arial"/>
        </w:rPr>
        <w:t>by Bell</w:t>
      </w:r>
      <w:r w:rsidRPr="00604112">
        <w:rPr>
          <w:rFonts w:ascii="Bookman Old Style" w:hAnsi="Bookman Old Style" w:cs="Arial"/>
        </w:rPr>
        <w:t xml:space="preserve"> prior to the effective date of cancellation shall be promptly del</w:t>
      </w:r>
      <w:r w:rsidR="006D641D">
        <w:rPr>
          <w:rFonts w:ascii="Bookman Old Style" w:hAnsi="Bookman Old Style" w:cs="Arial"/>
        </w:rPr>
        <w:t xml:space="preserve">ivered to </w:t>
      </w:r>
      <w:r w:rsidR="00430998">
        <w:rPr>
          <w:rFonts w:ascii="Bookman Old Style" w:hAnsi="Bookman Old Style" w:cs="Arial"/>
        </w:rPr>
        <w:t>KYMEA</w:t>
      </w:r>
      <w:r w:rsidR="006D641D">
        <w:rPr>
          <w:rFonts w:ascii="Bookman Old Style" w:hAnsi="Bookman Old Style" w:cs="Arial"/>
        </w:rPr>
        <w:t xml:space="preserve"> by Bell</w:t>
      </w:r>
      <w:r w:rsidRPr="00604112">
        <w:rPr>
          <w:rFonts w:ascii="Bookman Old Style" w:hAnsi="Bookman Old Style" w:cs="Arial"/>
        </w:rPr>
        <w:t>.</w:t>
      </w:r>
    </w:p>
    <w:p w14:paraId="08CF4697" w14:textId="77777777" w:rsidR="007F2ABA" w:rsidRPr="00604112" w:rsidRDefault="007F2ABA" w:rsidP="00604112">
      <w:pPr>
        <w:spacing w:after="0" w:line="240" w:lineRule="auto"/>
        <w:rPr>
          <w:rFonts w:ascii="Bookman Old Style" w:hAnsi="Bookman Old Style" w:cs="Arial"/>
          <w:b/>
        </w:rPr>
      </w:pPr>
    </w:p>
    <w:p w14:paraId="12D3CE06" w14:textId="77777777" w:rsidR="00604112" w:rsidRPr="00604112" w:rsidRDefault="00604112" w:rsidP="00604112">
      <w:pPr>
        <w:spacing w:after="0" w:line="240" w:lineRule="auto"/>
        <w:rPr>
          <w:rFonts w:ascii="Bookman Old Style" w:hAnsi="Bookman Old Style" w:cs="Arial"/>
          <w:b/>
        </w:rPr>
      </w:pPr>
      <w:r w:rsidRPr="00604112">
        <w:rPr>
          <w:rFonts w:ascii="Bookman Old Style" w:hAnsi="Bookman Old Style" w:cs="Arial"/>
          <w:b/>
        </w:rPr>
        <w:t>Work Product &amp; Confidentiality</w:t>
      </w:r>
    </w:p>
    <w:p w14:paraId="62937460" w14:textId="77777777" w:rsidR="00604112" w:rsidRPr="00604112" w:rsidRDefault="00604112" w:rsidP="00604112">
      <w:pPr>
        <w:spacing w:after="0" w:line="240" w:lineRule="auto"/>
        <w:ind w:firstLine="720"/>
        <w:rPr>
          <w:rFonts w:ascii="Bookman Old Style" w:hAnsi="Bookman Old Style" w:cs="Arial"/>
        </w:rPr>
      </w:pPr>
    </w:p>
    <w:p w14:paraId="4DE4698E" w14:textId="2D11E585" w:rsidR="00604112" w:rsidRPr="00604112" w:rsidRDefault="00604112" w:rsidP="00604112">
      <w:pPr>
        <w:spacing w:after="0" w:line="240" w:lineRule="auto"/>
        <w:ind w:firstLine="720"/>
        <w:rPr>
          <w:rFonts w:ascii="Bookman Old Style" w:hAnsi="Bookman Old Style" w:cs="Arial"/>
        </w:rPr>
      </w:pPr>
      <w:r w:rsidRPr="00604112">
        <w:rPr>
          <w:rFonts w:ascii="Bookman Old Style" w:hAnsi="Bookman Old Style" w:cs="Arial"/>
        </w:rPr>
        <w:t xml:space="preserve">All right, title, and interest to all work product developed by or </w:t>
      </w:r>
      <w:r w:rsidR="006D641D">
        <w:rPr>
          <w:rFonts w:ascii="Bookman Old Style" w:hAnsi="Bookman Old Style" w:cs="Arial"/>
        </w:rPr>
        <w:t>as a result of Bell</w:t>
      </w:r>
      <w:r w:rsidRPr="00604112">
        <w:rPr>
          <w:rFonts w:ascii="Bookman Old Style" w:hAnsi="Bookman Old Style" w:cs="Arial"/>
        </w:rPr>
        <w:t xml:space="preserve">’s services shall transfer to </w:t>
      </w:r>
      <w:r w:rsidR="00430998">
        <w:rPr>
          <w:rFonts w:ascii="Bookman Old Style" w:hAnsi="Bookman Old Style" w:cs="Arial"/>
        </w:rPr>
        <w:t>KYMEA</w:t>
      </w:r>
      <w:r w:rsidRPr="00604112">
        <w:rPr>
          <w:rFonts w:ascii="Bookman Old Style" w:hAnsi="Bookman Old Style" w:cs="Arial"/>
        </w:rPr>
        <w:t xml:space="preserve"> at such </w:t>
      </w:r>
      <w:r w:rsidR="006D641D">
        <w:rPr>
          <w:rFonts w:ascii="Bookman Old Style" w:hAnsi="Bookman Old Style" w:cs="Arial"/>
        </w:rPr>
        <w:t>time as all amounts due Bell</w:t>
      </w:r>
      <w:r w:rsidRPr="00604112">
        <w:rPr>
          <w:rFonts w:ascii="Bookman Old Style" w:hAnsi="Bookman Old Style" w:cs="Arial"/>
        </w:rPr>
        <w:t xml:space="preserve"> under the terms hereof are paid in full.</w:t>
      </w:r>
    </w:p>
    <w:p w14:paraId="4EB24EE4" w14:textId="77777777" w:rsidR="00604112" w:rsidRPr="00604112" w:rsidRDefault="00604112" w:rsidP="00604112">
      <w:pPr>
        <w:spacing w:after="0" w:line="240" w:lineRule="auto"/>
        <w:ind w:firstLine="720"/>
        <w:rPr>
          <w:rFonts w:ascii="Bookman Old Style" w:hAnsi="Bookman Old Style" w:cs="Arial"/>
        </w:rPr>
      </w:pPr>
    </w:p>
    <w:p w14:paraId="298966A8" w14:textId="279616C1" w:rsidR="00604112" w:rsidRPr="00604112" w:rsidRDefault="006D641D" w:rsidP="00604112">
      <w:pPr>
        <w:spacing w:after="0" w:line="240" w:lineRule="auto"/>
        <w:ind w:firstLine="720"/>
        <w:rPr>
          <w:rFonts w:ascii="Bookman Old Style" w:hAnsi="Bookman Old Style" w:cs="Arial"/>
        </w:rPr>
      </w:pPr>
      <w:r>
        <w:rPr>
          <w:rFonts w:ascii="Bookman Old Style" w:hAnsi="Bookman Old Style" w:cs="Arial"/>
        </w:rPr>
        <w:t xml:space="preserve">Bell </w:t>
      </w:r>
      <w:r w:rsidR="00604112" w:rsidRPr="00604112">
        <w:rPr>
          <w:rFonts w:ascii="Bookman Old Style" w:hAnsi="Bookman Old Style" w:cs="Arial"/>
        </w:rPr>
        <w:t xml:space="preserve">shall not disclose or otherwise divulge Confidential Information to any person during or after the term hereof without </w:t>
      </w:r>
      <w:r w:rsidR="00430998">
        <w:rPr>
          <w:rFonts w:ascii="Bookman Old Style" w:hAnsi="Bookman Old Style" w:cs="Arial"/>
        </w:rPr>
        <w:t>KYMEA</w:t>
      </w:r>
      <w:r w:rsidR="00604112" w:rsidRPr="00604112">
        <w:rPr>
          <w:rFonts w:ascii="Bookman Old Style" w:hAnsi="Bookman Old Style" w:cs="Arial"/>
        </w:rPr>
        <w:t xml:space="preserve"> prior e</w:t>
      </w:r>
      <w:r>
        <w:rPr>
          <w:rFonts w:ascii="Bookman Old Style" w:hAnsi="Bookman Old Style" w:cs="Arial"/>
        </w:rPr>
        <w:t>xpress written consent. Bell</w:t>
      </w:r>
      <w:r w:rsidR="00604112" w:rsidRPr="00604112">
        <w:rPr>
          <w:rFonts w:ascii="Bookman Old Style" w:hAnsi="Bookman Old Style" w:cs="Arial"/>
        </w:rPr>
        <w:t xml:space="preserve"> shall permit knowledge of and access to Confidential Information only to those persons who have a need to know such information in order to perform services hereunder and who acknowledge and agree to be bound by the confidentia</w:t>
      </w:r>
      <w:r>
        <w:rPr>
          <w:rFonts w:ascii="Bookman Old Style" w:hAnsi="Bookman Old Style" w:cs="Arial"/>
        </w:rPr>
        <w:t>lity provisions hereof. Bel</w:t>
      </w:r>
      <w:r w:rsidR="00F42A44">
        <w:rPr>
          <w:rFonts w:ascii="Bookman Old Style" w:hAnsi="Bookman Old Style" w:cs="Arial"/>
        </w:rPr>
        <w:t>l</w:t>
      </w:r>
      <w:r w:rsidR="00604112" w:rsidRPr="00604112">
        <w:rPr>
          <w:rFonts w:ascii="Bookman Old Style" w:hAnsi="Bookman Old Style" w:cs="Arial"/>
        </w:rPr>
        <w:t xml:space="preserve"> shall use at least the same standard of care in protecting Confidential Information that </w:t>
      </w:r>
      <w:r>
        <w:rPr>
          <w:rFonts w:ascii="Bookman Old Style" w:hAnsi="Bookman Old Style" w:cs="Arial"/>
        </w:rPr>
        <w:t>s</w:t>
      </w:r>
      <w:r w:rsidR="00604112" w:rsidRPr="00604112">
        <w:rPr>
          <w:rFonts w:ascii="Bookman Old Style" w:hAnsi="Bookman Old Style" w:cs="Arial"/>
        </w:rPr>
        <w:t>he</w:t>
      </w:r>
      <w:r>
        <w:rPr>
          <w:rFonts w:ascii="Bookman Old Style" w:hAnsi="Bookman Old Style" w:cs="Arial"/>
        </w:rPr>
        <w:t xml:space="preserve"> uses in protecting her</w:t>
      </w:r>
      <w:r w:rsidR="00604112" w:rsidRPr="00604112">
        <w:rPr>
          <w:rFonts w:ascii="Bookman Old Style" w:hAnsi="Bookman Old Style" w:cs="Arial"/>
        </w:rPr>
        <w:t xml:space="preserve"> own proprietary information.</w:t>
      </w:r>
    </w:p>
    <w:p w14:paraId="17340F1B" w14:textId="77777777" w:rsidR="00604112" w:rsidRPr="00604112" w:rsidRDefault="00604112" w:rsidP="00604112">
      <w:pPr>
        <w:spacing w:after="0" w:line="240" w:lineRule="auto"/>
        <w:ind w:firstLine="720"/>
        <w:rPr>
          <w:rFonts w:ascii="Bookman Old Style" w:hAnsi="Bookman Old Style" w:cs="Arial"/>
        </w:rPr>
      </w:pPr>
    </w:p>
    <w:p w14:paraId="43342AA4" w14:textId="18DBE08A" w:rsidR="00004D09" w:rsidRDefault="00604112" w:rsidP="00604112">
      <w:pPr>
        <w:spacing w:after="0" w:line="240" w:lineRule="auto"/>
        <w:ind w:firstLine="720"/>
        <w:rPr>
          <w:rFonts w:ascii="Bookman Old Style" w:hAnsi="Bookman Old Style" w:cs="Arial"/>
        </w:rPr>
      </w:pPr>
      <w:r w:rsidRPr="00604112">
        <w:rPr>
          <w:rFonts w:ascii="Bookman Old Style" w:hAnsi="Bookman Old Style" w:cs="Arial"/>
        </w:rPr>
        <w:t xml:space="preserve">For purposes hereof, “Confidential Information” shall mean non-public, confidential or proprietary information that is designated by </w:t>
      </w:r>
      <w:r w:rsidR="00430998">
        <w:rPr>
          <w:rFonts w:ascii="Bookman Old Style" w:hAnsi="Bookman Old Style" w:cs="Arial"/>
        </w:rPr>
        <w:t>KYMEA</w:t>
      </w:r>
      <w:r w:rsidRPr="00604112">
        <w:rPr>
          <w:rFonts w:ascii="Bookman Old Style" w:hAnsi="Bookman Old Style" w:cs="Arial"/>
        </w:rPr>
        <w:t xml:space="preserve"> as confidential. The term “Confidential Information” does not include any information that is (i) at the time of disclosure or thereafter is generally available to the public</w:t>
      </w:r>
      <w:r w:rsidR="006D641D">
        <w:rPr>
          <w:rFonts w:ascii="Bookman Old Style" w:hAnsi="Bookman Old Style" w:cs="Arial"/>
        </w:rPr>
        <w:t xml:space="preserve">, (ii) </w:t>
      </w:r>
    </w:p>
    <w:p w14:paraId="4354B962" w14:textId="4C69E0F4" w:rsidR="007F2ABA" w:rsidRDefault="006D641D" w:rsidP="00004D09">
      <w:pPr>
        <w:spacing w:after="0" w:line="240" w:lineRule="auto"/>
        <w:rPr>
          <w:rFonts w:ascii="Bookman Old Style" w:hAnsi="Bookman Old Style" w:cs="Arial"/>
        </w:rPr>
      </w:pPr>
      <w:r>
        <w:rPr>
          <w:rFonts w:ascii="Bookman Old Style" w:hAnsi="Bookman Old Style" w:cs="Arial"/>
        </w:rPr>
        <w:t>was available to Bell</w:t>
      </w:r>
      <w:r w:rsidR="00604112" w:rsidRPr="00604112">
        <w:rPr>
          <w:rFonts w:ascii="Bookman Old Style" w:hAnsi="Bookman Old Style" w:cs="Arial"/>
        </w:rPr>
        <w:t xml:space="preserve"> on a non-confidential basis from a source other than </w:t>
      </w:r>
      <w:r w:rsidR="00430998">
        <w:rPr>
          <w:rFonts w:ascii="Bookman Old Style" w:hAnsi="Bookman Old Style" w:cs="Arial"/>
        </w:rPr>
        <w:t xml:space="preserve">KYMEA </w:t>
      </w:r>
      <w:r w:rsidR="00604112" w:rsidRPr="00604112">
        <w:rPr>
          <w:rFonts w:ascii="Bookman Old Style" w:hAnsi="Bookman Old Style" w:cs="Arial"/>
        </w:rPr>
        <w:t>provided such source is not bound by a confidentiality agreement that is applicable to the Confidential Information, or (iii) has been independently a</w:t>
      </w:r>
      <w:r>
        <w:rPr>
          <w:rFonts w:ascii="Bookman Old Style" w:hAnsi="Bookman Old Style" w:cs="Arial"/>
        </w:rPr>
        <w:t>cquired or developed by Bell without violating any of her</w:t>
      </w:r>
      <w:r w:rsidR="00604112" w:rsidRPr="00604112">
        <w:rPr>
          <w:rFonts w:ascii="Bookman Old Style" w:hAnsi="Bookman Old Style" w:cs="Arial"/>
        </w:rPr>
        <w:t xml:space="preserve"> obligations or duties under this Letter. </w:t>
      </w:r>
    </w:p>
    <w:p w14:paraId="2458BC58" w14:textId="77777777" w:rsidR="007F2ABA" w:rsidRDefault="007F2ABA" w:rsidP="00004D09">
      <w:pPr>
        <w:spacing w:after="0" w:line="240" w:lineRule="auto"/>
        <w:rPr>
          <w:rFonts w:ascii="Bookman Old Style" w:hAnsi="Bookman Old Style" w:cs="Arial"/>
        </w:rPr>
      </w:pPr>
    </w:p>
    <w:p w14:paraId="7B3E4A57" w14:textId="77777777" w:rsidR="00604112" w:rsidRPr="00604112" w:rsidRDefault="00604112" w:rsidP="00604112">
      <w:pPr>
        <w:spacing w:after="0" w:line="240" w:lineRule="auto"/>
        <w:ind w:firstLine="720"/>
        <w:rPr>
          <w:rFonts w:ascii="Bookman Old Style" w:hAnsi="Bookman Old Style" w:cs="Arial"/>
        </w:rPr>
      </w:pPr>
      <w:r w:rsidRPr="00604112">
        <w:rPr>
          <w:rFonts w:ascii="Bookman Old Style" w:hAnsi="Bookman Old Style" w:cs="Arial"/>
        </w:rPr>
        <w:t>The Party in receipt of Confidential Information will promptly, upon written request of the other Party, redeliver the Confidential Information to the other Party without retaining any copies thereof, or will destroy all copies of such information and present a letter to that effect.</w:t>
      </w:r>
    </w:p>
    <w:p w14:paraId="1FB6EBA9" w14:textId="77777777" w:rsidR="00604112" w:rsidRPr="00604112" w:rsidRDefault="00604112" w:rsidP="00604112">
      <w:pPr>
        <w:spacing w:after="0" w:line="240" w:lineRule="auto"/>
        <w:rPr>
          <w:rFonts w:ascii="Bookman Old Style" w:hAnsi="Bookman Old Style" w:cs="Arial"/>
        </w:rPr>
      </w:pPr>
    </w:p>
    <w:p w14:paraId="477B7634" w14:textId="77777777" w:rsidR="00604112" w:rsidRPr="00604112" w:rsidRDefault="00604112" w:rsidP="00604112">
      <w:pPr>
        <w:spacing w:after="0" w:line="240" w:lineRule="auto"/>
        <w:rPr>
          <w:rFonts w:ascii="Bookman Old Style" w:hAnsi="Bookman Old Style" w:cs="Arial"/>
          <w:b/>
        </w:rPr>
      </w:pPr>
      <w:r w:rsidRPr="00604112">
        <w:rPr>
          <w:rFonts w:ascii="Bookman Old Style" w:hAnsi="Bookman Old Style" w:cs="Arial"/>
          <w:b/>
        </w:rPr>
        <w:t>Additional Provisions</w:t>
      </w:r>
    </w:p>
    <w:p w14:paraId="6672917D" w14:textId="77777777" w:rsidR="00604112" w:rsidRPr="00604112" w:rsidRDefault="00604112" w:rsidP="00604112">
      <w:pPr>
        <w:spacing w:after="0" w:line="240" w:lineRule="auto"/>
        <w:rPr>
          <w:rFonts w:ascii="Bookman Old Style" w:hAnsi="Bookman Old Style" w:cs="Arial"/>
        </w:rPr>
      </w:pPr>
      <w:r w:rsidRPr="00604112">
        <w:rPr>
          <w:rFonts w:ascii="Bookman Old Style" w:hAnsi="Bookman Old Style" w:cs="Arial"/>
        </w:rPr>
        <w:t xml:space="preserve"> </w:t>
      </w:r>
    </w:p>
    <w:p w14:paraId="54445821" w14:textId="2291B63E" w:rsidR="00604112" w:rsidRDefault="00604112" w:rsidP="00604112">
      <w:pPr>
        <w:pStyle w:val="ListParagraph"/>
        <w:numPr>
          <w:ilvl w:val="0"/>
          <w:numId w:val="4"/>
        </w:numPr>
        <w:spacing w:after="0" w:line="240" w:lineRule="auto"/>
        <w:rPr>
          <w:rFonts w:ascii="Bookman Old Style" w:hAnsi="Bookman Old Style" w:cs="Arial"/>
        </w:rPr>
      </w:pPr>
      <w:r w:rsidRPr="00604112">
        <w:rPr>
          <w:rFonts w:ascii="Bookman Old Style" w:hAnsi="Bookman Old Style" w:cs="Arial"/>
          <w:b/>
        </w:rPr>
        <w:lastRenderedPageBreak/>
        <w:t>Prior Agreements</w:t>
      </w:r>
      <w:r w:rsidRPr="00604112">
        <w:rPr>
          <w:rFonts w:ascii="Bookman Old Style" w:hAnsi="Bookman Old Style" w:cs="Arial"/>
        </w:rPr>
        <w:t xml:space="preserve"> – This Letter embodies the entire understanding between the Parties with respect to the matters herein contemplated, and all other agreements, understandings, representations, oral or written, are superseded by this Letter.</w:t>
      </w:r>
    </w:p>
    <w:p w14:paraId="4B092F68" w14:textId="0C91BB78" w:rsidR="003C30A0" w:rsidRPr="00604112" w:rsidRDefault="003C30A0" w:rsidP="00604112">
      <w:pPr>
        <w:pStyle w:val="ListParagraph"/>
        <w:numPr>
          <w:ilvl w:val="0"/>
          <w:numId w:val="4"/>
        </w:numPr>
        <w:spacing w:after="0" w:line="240" w:lineRule="auto"/>
        <w:rPr>
          <w:rFonts w:ascii="Bookman Old Style" w:hAnsi="Bookman Old Style" w:cs="Arial"/>
        </w:rPr>
      </w:pPr>
      <w:r>
        <w:rPr>
          <w:rFonts w:ascii="Bookman Old Style" w:hAnsi="Bookman Old Style" w:cs="Arial"/>
          <w:b/>
        </w:rPr>
        <w:t>Kentucky Legislative Ethics Commission</w:t>
      </w:r>
      <w:r w:rsidRPr="003C30A0">
        <w:rPr>
          <w:rFonts w:ascii="Bookman Old Style" w:hAnsi="Bookman Old Style" w:cs="Arial"/>
        </w:rPr>
        <w:t>-</w:t>
      </w:r>
      <w:r>
        <w:rPr>
          <w:rFonts w:ascii="Bookman Old Style" w:hAnsi="Bookman Old Style" w:cs="Arial"/>
        </w:rPr>
        <w:t xml:space="preserve"> Bell agrees to complete and submit all documents required by the Kentucky Legislative Ethics Commission on behalf of Bell Consulting and KYMEA per the state reporting requirements</w:t>
      </w:r>
      <w:r w:rsidR="00C1516F">
        <w:rPr>
          <w:rFonts w:ascii="Bookman Old Style" w:hAnsi="Bookman Old Style" w:cs="Arial"/>
        </w:rPr>
        <w:t xml:space="preserve"> for the duration of the contract</w:t>
      </w:r>
      <w:r>
        <w:rPr>
          <w:rFonts w:ascii="Bookman Old Style" w:hAnsi="Bookman Old Style" w:cs="Arial"/>
        </w:rPr>
        <w:t>.</w:t>
      </w:r>
    </w:p>
    <w:p w14:paraId="5CF5BD28" w14:textId="452250B2" w:rsidR="00604112" w:rsidRPr="00604112" w:rsidRDefault="00604112" w:rsidP="00604112">
      <w:pPr>
        <w:pStyle w:val="ListParagraph"/>
        <w:numPr>
          <w:ilvl w:val="0"/>
          <w:numId w:val="4"/>
        </w:numPr>
        <w:spacing w:after="0" w:line="240" w:lineRule="auto"/>
        <w:rPr>
          <w:rFonts w:ascii="Bookman Old Style" w:hAnsi="Bookman Old Style" w:cs="Arial"/>
        </w:rPr>
      </w:pPr>
      <w:r w:rsidRPr="00604112">
        <w:rPr>
          <w:rFonts w:ascii="Bookman Old Style" w:hAnsi="Bookman Old Style" w:cs="Arial"/>
          <w:b/>
        </w:rPr>
        <w:t>Amendments</w:t>
      </w:r>
      <w:r w:rsidRPr="00604112">
        <w:rPr>
          <w:rFonts w:ascii="Bookman Old Style" w:hAnsi="Bookman Old Style" w:cs="Arial"/>
        </w:rPr>
        <w:t xml:space="preserve"> – Neither this Letter nor any provision hereof may be modified or amended except by the mutual express written consent of </w:t>
      </w:r>
      <w:r w:rsidR="00430998">
        <w:rPr>
          <w:rFonts w:ascii="Bookman Old Style" w:hAnsi="Bookman Old Style" w:cs="Arial"/>
        </w:rPr>
        <w:t>KYMEA</w:t>
      </w:r>
      <w:r w:rsidR="006D641D">
        <w:rPr>
          <w:rFonts w:ascii="Bookman Old Style" w:hAnsi="Bookman Old Style" w:cs="Arial"/>
        </w:rPr>
        <w:t xml:space="preserve"> and Bell</w:t>
      </w:r>
      <w:r w:rsidRPr="00604112">
        <w:rPr>
          <w:rFonts w:ascii="Bookman Old Style" w:hAnsi="Bookman Old Style" w:cs="Arial"/>
        </w:rPr>
        <w:t>.</w:t>
      </w:r>
    </w:p>
    <w:p w14:paraId="5A669932" w14:textId="77777777" w:rsidR="00604112" w:rsidRPr="00604112" w:rsidRDefault="00604112" w:rsidP="00604112">
      <w:pPr>
        <w:pStyle w:val="ListParagraph"/>
        <w:numPr>
          <w:ilvl w:val="0"/>
          <w:numId w:val="4"/>
        </w:numPr>
        <w:spacing w:after="0" w:line="240" w:lineRule="auto"/>
        <w:rPr>
          <w:rFonts w:ascii="Bookman Old Style" w:hAnsi="Bookman Old Style" w:cs="Arial"/>
        </w:rPr>
      </w:pPr>
      <w:r w:rsidRPr="00604112">
        <w:rPr>
          <w:rFonts w:ascii="Bookman Old Style" w:hAnsi="Bookman Old Style" w:cs="Arial"/>
          <w:b/>
        </w:rPr>
        <w:t>Assignment</w:t>
      </w:r>
      <w:r w:rsidRPr="00604112">
        <w:rPr>
          <w:rFonts w:ascii="Bookman Old Style" w:hAnsi="Bookman Old Style" w:cs="Arial"/>
        </w:rPr>
        <w:t xml:space="preserve"> – This Agreement, and any right or obligation hereunder, may not be assigned, transferred, or delegated by either Party without the express written consent of the other Party, which consent will not be unreasonably withheld.</w:t>
      </w:r>
    </w:p>
    <w:p w14:paraId="2D10020F" w14:textId="77777777" w:rsidR="00604112" w:rsidRPr="00604112" w:rsidRDefault="00604112" w:rsidP="00604112">
      <w:pPr>
        <w:pStyle w:val="ListParagraph"/>
        <w:numPr>
          <w:ilvl w:val="0"/>
          <w:numId w:val="4"/>
        </w:numPr>
        <w:spacing w:after="0" w:line="240" w:lineRule="auto"/>
        <w:rPr>
          <w:rFonts w:ascii="Bookman Old Style" w:hAnsi="Bookman Old Style" w:cs="Arial"/>
        </w:rPr>
      </w:pPr>
      <w:r w:rsidRPr="00604112">
        <w:rPr>
          <w:rFonts w:ascii="Bookman Old Style" w:hAnsi="Bookman Old Style" w:cs="Arial"/>
          <w:b/>
        </w:rPr>
        <w:t>Damages</w:t>
      </w:r>
      <w:r w:rsidRPr="00604112">
        <w:rPr>
          <w:rFonts w:ascii="Bookman Old Style" w:hAnsi="Bookman Old Style" w:cs="Arial"/>
        </w:rPr>
        <w:t xml:space="preserve"> – Neither Party nor its affiliates, nor their officers, directors, employees or agents shall be liable hereunder to the other party or its affiliates for consequential or indirect loss or damage, including loss of profit, loss of use, loss of revenue or any other incidental or special damages.</w:t>
      </w:r>
    </w:p>
    <w:p w14:paraId="5A2BCCB1" w14:textId="507C50D9" w:rsidR="00604112" w:rsidRPr="00604112" w:rsidRDefault="00604112" w:rsidP="00604112">
      <w:pPr>
        <w:pStyle w:val="ListParagraph"/>
        <w:numPr>
          <w:ilvl w:val="0"/>
          <w:numId w:val="4"/>
        </w:numPr>
        <w:spacing w:after="0" w:line="240" w:lineRule="auto"/>
        <w:rPr>
          <w:rFonts w:ascii="Bookman Old Style" w:hAnsi="Bookman Old Style" w:cs="Arial"/>
        </w:rPr>
      </w:pPr>
      <w:r w:rsidRPr="00604112">
        <w:rPr>
          <w:rFonts w:ascii="Bookman Old Style" w:hAnsi="Bookman Old Style" w:cs="Arial"/>
          <w:b/>
        </w:rPr>
        <w:t>Notice</w:t>
      </w:r>
      <w:r w:rsidRPr="00604112">
        <w:rPr>
          <w:rFonts w:ascii="Bookman Old Style" w:hAnsi="Bookman Old Style" w:cs="Arial"/>
        </w:rPr>
        <w:t xml:space="preserve"> – Any notice given under this Letter shall be in writing and shall be tendered </w:t>
      </w:r>
      <w:r w:rsidR="00004D09">
        <w:rPr>
          <w:rFonts w:ascii="Bookman Old Style" w:hAnsi="Bookman Old Style" w:cs="Arial"/>
        </w:rPr>
        <w:t>to Bell at stephaniechapmanbell@gmail.com</w:t>
      </w:r>
      <w:r w:rsidRPr="00604112">
        <w:rPr>
          <w:rFonts w:ascii="Bookman Old Style" w:hAnsi="Bookman Old Style" w:cs="Arial"/>
        </w:rPr>
        <w:t xml:space="preserve">; or to </w:t>
      </w:r>
      <w:r w:rsidR="0004580E">
        <w:rPr>
          <w:rFonts w:ascii="Bookman Old Style" w:hAnsi="Bookman Old Style" w:cs="Arial"/>
        </w:rPr>
        <w:t>KYMEA</w:t>
      </w:r>
      <w:r w:rsidRPr="00604112">
        <w:rPr>
          <w:rFonts w:ascii="Bookman Old Style" w:hAnsi="Bookman Old Style" w:cs="Arial"/>
        </w:rPr>
        <w:t xml:space="preserve"> at the </w:t>
      </w:r>
      <w:r w:rsidR="00004D09">
        <w:rPr>
          <w:rFonts w:ascii="Bookman Old Style" w:hAnsi="Bookman Old Style" w:cs="Arial"/>
        </w:rPr>
        <w:t xml:space="preserve">email </w:t>
      </w:r>
      <w:r w:rsidRPr="00604112">
        <w:rPr>
          <w:rFonts w:ascii="Bookman Old Style" w:hAnsi="Bookman Old Style" w:cs="Arial"/>
        </w:rPr>
        <w:t>address first above written.</w:t>
      </w:r>
    </w:p>
    <w:p w14:paraId="5D589AEF" w14:textId="77777777" w:rsidR="00604112" w:rsidRPr="006D641D" w:rsidRDefault="00604112" w:rsidP="006D641D">
      <w:pPr>
        <w:pStyle w:val="ListParagraph"/>
        <w:numPr>
          <w:ilvl w:val="0"/>
          <w:numId w:val="4"/>
        </w:numPr>
        <w:spacing w:after="0" w:line="240" w:lineRule="auto"/>
        <w:rPr>
          <w:rFonts w:ascii="Bookman Old Style" w:hAnsi="Bookman Old Style" w:cs="Arial"/>
        </w:rPr>
      </w:pPr>
      <w:r w:rsidRPr="00604112">
        <w:rPr>
          <w:rFonts w:ascii="Bookman Old Style" w:hAnsi="Bookman Old Style" w:cs="Arial"/>
          <w:b/>
        </w:rPr>
        <w:t>Severability</w:t>
      </w:r>
      <w:r w:rsidRPr="00604112">
        <w:rPr>
          <w:rFonts w:ascii="Bookman Old Style" w:hAnsi="Bookman Old Style" w:cs="Arial"/>
        </w:rPr>
        <w:t xml:space="preserve"> – If any term or provision of this Letter is found by a court of competent jurisdiction to be invalid, void, or unenforceable, then the remainder of the terms and conditions hereof shall remain in full force and effect.</w:t>
      </w:r>
    </w:p>
    <w:p w14:paraId="2B3CAD99" w14:textId="77777777" w:rsidR="00604112" w:rsidRPr="00604112" w:rsidRDefault="00604112" w:rsidP="00604112">
      <w:pPr>
        <w:pStyle w:val="ListParagraph"/>
        <w:numPr>
          <w:ilvl w:val="0"/>
          <w:numId w:val="4"/>
        </w:numPr>
        <w:spacing w:after="0" w:line="240" w:lineRule="auto"/>
        <w:rPr>
          <w:rFonts w:ascii="Bookman Old Style" w:hAnsi="Bookman Old Style" w:cs="Arial"/>
        </w:rPr>
      </w:pPr>
      <w:r w:rsidRPr="00604112">
        <w:rPr>
          <w:rFonts w:ascii="Bookman Old Style" w:hAnsi="Bookman Old Style" w:cs="Arial"/>
          <w:b/>
        </w:rPr>
        <w:t>Governing Law</w:t>
      </w:r>
      <w:r w:rsidRPr="00604112">
        <w:rPr>
          <w:rFonts w:ascii="Bookman Old Style" w:hAnsi="Bookman Old Style" w:cs="Arial"/>
        </w:rPr>
        <w:t xml:space="preserve"> – The terms and conditions of this Letter will be governed by, construed, and interpreted in accordance with the laws of the Commonwealth of Kentucky.</w:t>
      </w:r>
    </w:p>
    <w:p w14:paraId="51DC9A34" w14:textId="77777777" w:rsidR="00604112" w:rsidRPr="00604112" w:rsidRDefault="00604112" w:rsidP="00604112">
      <w:pPr>
        <w:spacing w:after="0" w:line="240" w:lineRule="auto"/>
        <w:rPr>
          <w:rFonts w:ascii="Bookman Old Style" w:hAnsi="Bookman Old Style" w:cs="Arial"/>
        </w:rPr>
      </w:pPr>
    </w:p>
    <w:p w14:paraId="17148BA5" w14:textId="77777777" w:rsidR="00604112" w:rsidRPr="00604112" w:rsidRDefault="00604112" w:rsidP="00604112">
      <w:pPr>
        <w:spacing w:after="0" w:line="240" w:lineRule="auto"/>
        <w:rPr>
          <w:rFonts w:ascii="Bookman Old Style" w:hAnsi="Bookman Old Style" w:cs="Arial"/>
        </w:rPr>
      </w:pPr>
    </w:p>
    <w:p w14:paraId="0A3DE8C0" w14:textId="77777777" w:rsidR="00604112" w:rsidRPr="00604112" w:rsidRDefault="00604112" w:rsidP="00604112">
      <w:pPr>
        <w:spacing w:after="0" w:line="240" w:lineRule="auto"/>
        <w:rPr>
          <w:rFonts w:ascii="Bookman Old Style" w:hAnsi="Bookman Old Style" w:cs="Arial"/>
        </w:rPr>
      </w:pPr>
      <w:r w:rsidRPr="00604112">
        <w:rPr>
          <w:rFonts w:ascii="Bookman Old Style" w:hAnsi="Bookman Old Style" w:cs="Arial"/>
        </w:rPr>
        <w:t>Please indicate your agreement with the terms hereof by signing in the space below.</w:t>
      </w:r>
    </w:p>
    <w:p w14:paraId="0416BCE2" w14:textId="77777777" w:rsidR="00604112" w:rsidRPr="00604112" w:rsidRDefault="00604112" w:rsidP="00604112">
      <w:pPr>
        <w:spacing w:after="0" w:line="240" w:lineRule="auto"/>
        <w:rPr>
          <w:rFonts w:ascii="Bookman Old Style" w:hAnsi="Bookman Old Style" w:cs="Arial"/>
        </w:rPr>
      </w:pPr>
    </w:p>
    <w:p w14:paraId="7758E73D" w14:textId="77777777" w:rsidR="00604112" w:rsidRPr="00604112" w:rsidRDefault="00604112" w:rsidP="00604112">
      <w:pPr>
        <w:spacing w:after="0" w:line="240" w:lineRule="auto"/>
        <w:rPr>
          <w:rFonts w:ascii="Bookman Old Style" w:hAnsi="Bookman Old Style" w:cs="Arial"/>
        </w:rPr>
      </w:pPr>
    </w:p>
    <w:p w14:paraId="28AC17C2" w14:textId="77777777" w:rsidR="00604112" w:rsidRDefault="00604112" w:rsidP="00604112">
      <w:pPr>
        <w:spacing w:after="0" w:line="240" w:lineRule="auto"/>
        <w:rPr>
          <w:rFonts w:ascii="Bookman Old Style" w:hAnsi="Bookman Old Style" w:cs="Arial"/>
        </w:rPr>
      </w:pPr>
      <w:r w:rsidRPr="00604112">
        <w:rPr>
          <w:rFonts w:ascii="Bookman Old Style" w:hAnsi="Bookman Old Style" w:cs="Arial"/>
        </w:rPr>
        <w:t>Very truly yours,</w:t>
      </w:r>
    </w:p>
    <w:p w14:paraId="6D18260C" w14:textId="77777777" w:rsidR="006D641D" w:rsidRDefault="006D641D" w:rsidP="00604112">
      <w:pPr>
        <w:spacing w:after="0" w:line="240" w:lineRule="auto"/>
        <w:rPr>
          <w:rFonts w:ascii="Bookman Old Style" w:hAnsi="Bookman Old Style" w:cs="Arial"/>
        </w:rPr>
      </w:pPr>
    </w:p>
    <w:p w14:paraId="52787984" w14:textId="77777777" w:rsidR="006D641D" w:rsidRDefault="006D641D" w:rsidP="00604112">
      <w:pPr>
        <w:spacing w:after="0" w:line="240" w:lineRule="auto"/>
        <w:rPr>
          <w:rFonts w:ascii="Bookman Old Style" w:hAnsi="Bookman Old Style" w:cs="Arial"/>
        </w:rPr>
      </w:pPr>
      <w:r>
        <w:rPr>
          <w:rFonts w:ascii="Bookman Old Style" w:hAnsi="Bookman Old Style" w:cs="Arial"/>
        </w:rPr>
        <w:t>BELL CONSULTING</w:t>
      </w:r>
    </w:p>
    <w:p w14:paraId="72DAB12A" w14:textId="77777777" w:rsidR="00604112" w:rsidRPr="00604112" w:rsidRDefault="00604112" w:rsidP="00604112">
      <w:pPr>
        <w:spacing w:after="0" w:line="240" w:lineRule="auto"/>
        <w:rPr>
          <w:rFonts w:ascii="Bookman Old Style" w:hAnsi="Bookman Old Style" w:cs="Arial"/>
        </w:rPr>
      </w:pPr>
    </w:p>
    <w:p w14:paraId="4ACB8DE5" w14:textId="77777777" w:rsidR="00604112" w:rsidRPr="007F2ABA" w:rsidRDefault="007F2ABA" w:rsidP="00604112">
      <w:pPr>
        <w:spacing w:after="0" w:line="240" w:lineRule="auto"/>
        <w:rPr>
          <w:rFonts w:ascii="Lucida Handwriting" w:hAnsi="Lucida Handwriting" w:cs="Arial"/>
          <w:color w:val="5B9BD5" w:themeColor="accent1"/>
        </w:rPr>
      </w:pPr>
      <w:r>
        <w:rPr>
          <w:rFonts w:ascii="Lucida Handwriting" w:hAnsi="Lucida Handwriting" w:cs="Arial"/>
          <w:color w:val="5B9BD5" w:themeColor="accent1"/>
        </w:rPr>
        <w:t xml:space="preserve">/s/  </w:t>
      </w:r>
      <w:r w:rsidR="006D641D" w:rsidRPr="007F2ABA">
        <w:rPr>
          <w:rFonts w:ascii="Lucida Handwriting" w:hAnsi="Lucida Handwriting" w:cs="Arial"/>
          <w:color w:val="5B9BD5" w:themeColor="accent1"/>
        </w:rPr>
        <w:t>Stephanie C. Bell</w:t>
      </w:r>
    </w:p>
    <w:p w14:paraId="7E0F6AEC" w14:textId="77777777" w:rsidR="006D641D" w:rsidRDefault="006D641D" w:rsidP="00604112">
      <w:pPr>
        <w:spacing w:after="0" w:line="240" w:lineRule="auto"/>
        <w:rPr>
          <w:rFonts w:ascii="Bookman Old Style" w:hAnsi="Bookman Old Style" w:cs="Arial"/>
        </w:rPr>
      </w:pPr>
    </w:p>
    <w:p w14:paraId="3085CCAE" w14:textId="77777777" w:rsidR="00604112" w:rsidRPr="00604112" w:rsidRDefault="006D641D" w:rsidP="00604112">
      <w:pPr>
        <w:spacing w:after="0" w:line="240" w:lineRule="auto"/>
        <w:rPr>
          <w:rFonts w:ascii="Bookman Old Style" w:hAnsi="Bookman Old Style" w:cs="Arial"/>
        </w:rPr>
      </w:pPr>
      <w:r>
        <w:rPr>
          <w:rFonts w:ascii="Bookman Old Style" w:hAnsi="Bookman Old Style" w:cs="Arial"/>
        </w:rPr>
        <w:t>Stephanie C. Bell</w:t>
      </w:r>
    </w:p>
    <w:p w14:paraId="180A0D40" w14:textId="77777777" w:rsidR="00604112" w:rsidRPr="00604112" w:rsidRDefault="00604112" w:rsidP="00604112">
      <w:pPr>
        <w:spacing w:after="0" w:line="240" w:lineRule="auto"/>
        <w:rPr>
          <w:rFonts w:ascii="Bookman Old Style" w:hAnsi="Bookman Old Style" w:cs="Arial"/>
        </w:rPr>
      </w:pPr>
    </w:p>
    <w:p w14:paraId="54AB0227" w14:textId="77777777" w:rsidR="00604112" w:rsidRPr="00604112" w:rsidRDefault="00604112" w:rsidP="00604112">
      <w:pPr>
        <w:spacing w:after="0" w:line="240" w:lineRule="auto"/>
        <w:rPr>
          <w:rFonts w:ascii="Bookman Old Style" w:hAnsi="Bookman Old Style" w:cs="Arial"/>
        </w:rPr>
      </w:pPr>
    </w:p>
    <w:p w14:paraId="3F7E6AF5" w14:textId="77777777" w:rsidR="00604112" w:rsidRPr="00604112" w:rsidRDefault="00604112" w:rsidP="00604112">
      <w:pPr>
        <w:spacing w:after="0" w:line="240" w:lineRule="auto"/>
        <w:rPr>
          <w:rFonts w:ascii="Bookman Old Style" w:hAnsi="Bookman Old Style" w:cs="Arial"/>
        </w:rPr>
      </w:pPr>
    </w:p>
    <w:p w14:paraId="6FDA1C35" w14:textId="77777777" w:rsidR="00604112" w:rsidRPr="00604112" w:rsidRDefault="00604112" w:rsidP="00604112">
      <w:pPr>
        <w:spacing w:after="0" w:line="240" w:lineRule="auto"/>
        <w:rPr>
          <w:rFonts w:ascii="Bookman Old Style" w:hAnsi="Bookman Old Style" w:cs="Arial"/>
        </w:rPr>
      </w:pPr>
    </w:p>
    <w:p w14:paraId="1D7909FA" w14:textId="77777777" w:rsidR="007F2ABA" w:rsidRDefault="007F2ABA" w:rsidP="00604112">
      <w:pPr>
        <w:spacing w:after="0" w:line="240" w:lineRule="auto"/>
        <w:rPr>
          <w:rFonts w:ascii="Bookman Old Style" w:hAnsi="Bookman Old Style" w:cs="Arial"/>
          <w:b/>
          <w:sz w:val="28"/>
          <w:szCs w:val="28"/>
        </w:rPr>
      </w:pPr>
    </w:p>
    <w:p w14:paraId="478084E0" w14:textId="77777777" w:rsidR="007F2ABA" w:rsidRDefault="007F2ABA" w:rsidP="00604112">
      <w:pPr>
        <w:spacing w:after="0" w:line="240" w:lineRule="auto"/>
        <w:rPr>
          <w:rFonts w:ascii="Bookman Old Style" w:hAnsi="Bookman Old Style" w:cs="Arial"/>
          <w:b/>
          <w:sz w:val="28"/>
          <w:szCs w:val="28"/>
        </w:rPr>
      </w:pPr>
    </w:p>
    <w:p w14:paraId="2876630A" w14:textId="050D972D" w:rsidR="00604112" w:rsidRPr="007F2ABA" w:rsidRDefault="00604112" w:rsidP="00604112">
      <w:pPr>
        <w:spacing w:after="0" w:line="240" w:lineRule="auto"/>
        <w:rPr>
          <w:rFonts w:ascii="Bookman Old Style" w:hAnsi="Bookman Old Style" w:cs="Arial"/>
          <w:b/>
          <w:sz w:val="28"/>
          <w:szCs w:val="28"/>
        </w:rPr>
      </w:pPr>
      <w:r w:rsidRPr="007F2ABA">
        <w:rPr>
          <w:rFonts w:ascii="Bookman Old Style" w:hAnsi="Bookman Old Style" w:cs="Arial"/>
          <w:b/>
          <w:sz w:val="28"/>
          <w:szCs w:val="28"/>
        </w:rPr>
        <w:t>ACCEPTED and AGREE</w:t>
      </w:r>
      <w:r w:rsidR="007F2ABA" w:rsidRPr="007F2ABA">
        <w:rPr>
          <w:rFonts w:ascii="Bookman Old Style" w:hAnsi="Bookman Old Style" w:cs="Arial"/>
          <w:b/>
          <w:sz w:val="28"/>
          <w:szCs w:val="28"/>
        </w:rPr>
        <w:t xml:space="preserve">D to this ______ day of </w:t>
      </w:r>
      <w:r w:rsidR="0004580E">
        <w:rPr>
          <w:rFonts w:ascii="Bookman Old Style" w:hAnsi="Bookman Old Style" w:cs="Arial"/>
          <w:b/>
          <w:sz w:val="28"/>
          <w:szCs w:val="28"/>
        </w:rPr>
        <w:t>December 13, 2018</w:t>
      </w:r>
      <w:r w:rsidRPr="007F2ABA">
        <w:rPr>
          <w:rFonts w:ascii="Bookman Old Style" w:hAnsi="Bookman Old Style" w:cs="Arial"/>
          <w:b/>
          <w:sz w:val="28"/>
          <w:szCs w:val="28"/>
        </w:rPr>
        <w:t>.</w:t>
      </w:r>
    </w:p>
    <w:p w14:paraId="60C22C0E" w14:textId="77777777" w:rsidR="00604112" w:rsidRPr="007F2ABA" w:rsidRDefault="00604112" w:rsidP="00604112">
      <w:pPr>
        <w:spacing w:after="0" w:line="240" w:lineRule="auto"/>
        <w:rPr>
          <w:rFonts w:ascii="Bookman Old Style" w:hAnsi="Bookman Old Style" w:cs="Arial"/>
          <w:b/>
          <w:sz w:val="28"/>
          <w:szCs w:val="28"/>
        </w:rPr>
      </w:pPr>
    </w:p>
    <w:p w14:paraId="1421027C" w14:textId="77C57516" w:rsidR="00604112" w:rsidRPr="007F2ABA" w:rsidRDefault="0004580E" w:rsidP="00604112">
      <w:pPr>
        <w:spacing w:after="0" w:line="240" w:lineRule="auto"/>
        <w:rPr>
          <w:rFonts w:ascii="Bookman Old Style" w:hAnsi="Bookman Old Style" w:cs="Arial"/>
          <w:b/>
          <w:sz w:val="28"/>
          <w:szCs w:val="28"/>
        </w:rPr>
      </w:pPr>
      <w:r>
        <w:rPr>
          <w:rFonts w:ascii="Bookman Old Style" w:hAnsi="Bookman Old Style" w:cs="Arial"/>
          <w:b/>
          <w:sz w:val="28"/>
          <w:szCs w:val="28"/>
        </w:rPr>
        <w:t>Kentucky Municipal Energy Agency</w:t>
      </w:r>
    </w:p>
    <w:p w14:paraId="51690A04" w14:textId="77777777" w:rsidR="00604112" w:rsidRPr="007F2ABA" w:rsidRDefault="00604112" w:rsidP="00604112">
      <w:pPr>
        <w:spacing w:after="0" w:line="240" w:lineRule="auto"/>
        <w:rPr>
          <w:rFonts w:ascii="Bookman Old Style" w:hAnsi="Bookman Old Style" w:cs="Arial"/>
          <w:b/>
          <w:sz w:val="28"/>
          <w:szCs w:val="28"/>
        </w:rPr>
      </w:pPr>
    </w:p>
    <w:p w14:paraId="45B2136B" w14:textId="77777777" w:rsidR="00604112" w:rsidRPr="007F2ABA" w:rsidRDefault="00604112" w:rsidP="00604112">
      <w:pPr>
        <w:spacing w:after="0" w:line="240" w:lineRule="auto"/>
        <w:rPr>
          <w:rFonts w:ascii="Bookman Old Style" w:hAnsi="Bookman Old Style" w:cs="Arial"/>
          <w:b/>
          <w:sz w:val="28"/>
          <w:szCs w:val="28"/>
        </w:rPr>
      </w:pPr>
    </w:p>
    <w:p w14:paraId="5B9FD326" w14:textId="77777777" w:rsidR="00604112" w:rsidRPr="007F2ABA" w:rsidRDefault="00604112" w:rsidP="00604112">
      <w:pPr>
        <w:spacing w:after="0" w:line="240" w:lineRule="auto"/>
        <w:rPr>
          <w:rFonts w:ascii="Bookman Old Style" w:hAnsi="Bookman Old Style" w:cs="Arial"/>
          <w:b/>
          <w:sz w:val="28"/>
          <w:szCs w:val="28"/>
        </w:rPr>
      </w:pPr>
      <w:r w:rsidRPr="007F2ABA">
        <w:rPr>
          <w:rFonts w:ascii="Bookman Old Style" w:hAnsi="Bookman Old Style" w:cs="Arial"/>
          <w:b/>
          <w:sz w:val="28"/>
          <w:szCs w:val="28"/>
        </w:rPr>
        <w:t>________________________</w:t>
      </w:r>
    </w:p>
    <w:p w14:paraId="1D744C7F" w14:textId="5CD59222" w:rsidR="00604112" w:rsidRPr="007F2ABA" w:rsidRDefault="00604112" w:rsidP="00604112">
      <w:pPr>
        <w:spacing w:after="0" w:line="240" w:lineRule="auto"/>
        <w:rPr>
          <w:rFonts w:ascii="Bookman Old Style" w:hAnsi="Bookman Old Style" w:cs="Arial"/>
          <w:b/>
          <w:sz w:val="28"/>
          <w:szCs w:val="28"/>
        </w:rPr>
      </w:pPr>
      <w:r w:rsidRPr="007F2ABA">
        <w:rPr>
          <w:rFonts w:ascii="Bookman Old Style" w:hAnsi="Bookman Old Style" w:cs="Arial"/>
          <w:b/>
          <w:sz w:val="28"/>
          <w:szCs w:val="28"/>
        </w:rPr>
        <w:t>By:</w:t>
      </w:r>
      <w:r w:rsidR="007F2ABA" w:rsidRPr="007F2ABA">
        <w:rPr>
          <w:rFonts w:ascii="Bookman Old Style" w:hAnsi="Bookman Old Style" w:cs="Arial"/>
          <w:b/>
          <w:sz w:val="28"/>
          <w:szCs w:val="28"/>
        </w:rPr>
        <w:t xml:space="preserve"> </w:t>
      </w:r>
      <w:r w:rsidR="003C30A0">
        <w:rPr>
          <w:rFonts w:ascii="Bookman Old Style" w:hAnsi="Bookman Old Style" w:cs="Arial"/>
          <w:b/>
          <w:sz w:val="28"/>
          <w:szCs w:val="28"/>
        </w:rPr>
        <w:t>Doug Buresh</w:t>
      </w:r>
    </w:p>
    <w:p w14:paraId="11A76900" w14:textId="77777777" w:rsidR="00604112" w:rsidRPr="007F2ABA" w:rsidRDefault="00604112" w:rsidP="00604112">
      <w:pPr>
        <w:spacing w:after="0" w:line="240" w:lineRule="auto"/>
        <w:rPr>
          <w:rFonts w:ascii="Bookman Old Style" w:hAnsi="Bookman Old Style" w:cs="Arial"/>
          <w:b/>
          <w:sz w:val="28"/>
          <w:szCs w:val="28"/>
        </w:rPr>
      </w:pPr>
    </w:p>
    <w:p w14:paraId="5E73D5B4" w14:textId="77777777" w:rsidR="00604112" w:rsidRPr="00604112" w:rsidRDefault="00604112" w:rsidP="00604112">
      <w:pPr>
        <w:spacing w:after="0"/>
        <w:rPr>
          <w:rFonts w:ascii="Bookman Old Style" w:hAnsi="Bookman Old Style" w:cs="Arial"/>
        </w:rPr>
      </w:pPr>
    </w:p>
    <w:sectPr w:rsidR="00604112" w:rsidRPr="0060411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A30E9" w14:textId="77777777" w:rsidR="000601E6" w:rsidRDefault="000601E6" w:rsidP="003037B8">
      <w:pPr>
        <w:spacing w:after="0" w:line="240" w:lineRule="auto"/>
      </w:pPr>
      <w:r>
        <w:separator/>
      </w:r>
    </w:p>
  </w:endnote>
  <w:endnote w:type="continuationSeparator" w:id="0">
    <w:p w14:paraId="1A5BB4AA" w14:textId="77777777" w:rsidR="000601E6" w:rsidRDefault="000601E6" w:rsidP="0030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37089"/>
      <w:docPartObj>
        <w:docPartGallery w:val="Page Numbers (Bottom of Page)"/>
        <w:docPartUnique/>
      </w:docPartObj>
    </w:sdtPr>
    <w:sdtEndPr/>
    <w:sdtContent>
      <w:sdt>
        <w:sdtPr>
          <w:id w:val="-1769616900"/>
          <w:docPartObj>
            <w:docPartGallery w:val="Page Numbers (Top of Page)"/>
            <w:docPartUnique/>
          </w:docPartObj>
        </w:sdtPr>
        <w:sdtEndPr/>
        <w:sdtContent>
          <w:p w14:paraId="01A0372C" w14:textId="77777777" w:rsidR="00004D09" w:rsidRDefault="00004D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5553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5537">
              <w:rPr>
                <w:b/>
                <w:bCs/>
                <w:noProof/>
              </w:rPr>
              <w:t>5</w:t>
            </w:r>
            <w:r>
              <w:rPr>
                <w:b/>
                <w:bCs/>
                <w:sz w:val="24"/>
                <w:szCs w:val="24"/>
              </w:rPr>
              <w:fldChar w:fldCharType="end"/>
            </w:r>
          </w:p>
        </w:sdtContent>
      </w:sdt>
    </w:sdtContent>
  </w:sdt>
  <w:p w14:paraId="7A714EF6" w14:textId="77777777" w:rsidR="00004D09" w:rsidRDefault="00004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143A2" w14:textId="77777777" w:rsidR="000601E6" w:rsidRDefault="000601E6" w:rsidP="003037B8">
      <w:pPr>
        <w:spacing w:after="0" w:line="240" w:lineRule="auto"/>
      </w:pPr>
      <w:r>
        <w:separator/>
      </w:r>
    </w:p>
  </w:footnote>
  <w:footnote w:type="continuationSeparator" w:id="0">
    <w:p w14:paraId="52A18071" w14:textId="77777777" w:rsidR="000601E6" w:rsidRDefault="000601E6" w:rsidP="00303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B4379" w14:textId="4718DC31" w:rsidR="00A64E2F" w:rsidRDefault="003037B8" w:rsidP="00A64E2F">
    <w:pPr>
      <w:pStyle w:val="Header"/>
      <w:jc w:val="right"/>
    </w:pPr>
    <w:r w:rsidRPr="00B36F1E">
      <w:rPr>
        <w:b/>
      </w:rPr>
      <w:t xml:space="preserve">Engagement Letter   Bell Consulting / </w:t>
    </w:r>
    <w:r w:rsidR="00A64E2F">
      <w:rPr>
        <w:b/>
      </w:rPr>
      <w:t>Kentucky Municipal Energy Agency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09F8"/>
    <w:multiLevelType w:val="hybridMultilevel"/>
    <w:tmpl w:val="428C7F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715707"/>
    <w:multiLevelType w:val="hybridMultilevel"/>
    <w:tmpl w:val="D558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F6054"/>
    <w:multiLevelType w:val="hybridMultilevel"/>
    <w:tmpl w:val="C0087C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F55F91"/>
    <w:multiLevelType w:val="hybridMultilevel"/>
    <w:tmpl w:val="ECD2F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4B31F1"/>
    <w:multiLevelType w:val="hybridMultilevel"/>
    <w:tmpl w:val="44CCD5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A0tzCzNDW0NDI2NjRU0lEKTi0uzszPAykwrAUAznSZlSwAAAA="/>
  </w:docVars>
  <w:rsids>
    <w:rsidRoot w:val="003037B8"/>
    <w:rsid w:val="00004D09"/>
    <w:rsid w:val="000053F9"/>
    <w:rsid w:val="0004580E"/>
    <w:rsid w:val="000601E6"/>
    <w:rsid w:val="000E257C"/>
    <w:rsid w:val="0018697A"/>
    <w:rsid w:val="002537BB"/>
    <w:rsid w:val="002E01E0"/>
    <w:rsid w:val="003037B8"/>
    <w:rsid w:val="003B151B"/>
    <w:rsid w:val="003C30A0"/>
    <w:rsid w:val="00430998"/>
    <w:rsid w:val="004E3AE9"/>
    <w:rsid w:val="005B7752"/>
    <w:rsid w:val="00603829"/>
    <w:rsid w:val="00604112"/>
    <w:rsid w:val="006D641D"/>
    <w:rsid w:val="00726F16"/>
    <w:rsid w:val="007F2ABA"/>
    <w:rsid w:val="00880B22"/>
    <w:rsid w:val="00901E8D"/>
    <w:rsid w:val="00955537"/>
    <w:rsid w:val="00A64E2F"/>
    <w:rsid w:val="00A8268F"/>
    <w:rsid w:val="00B233AE"/>
    <w:rsid w:val="00B36F1E"/>
    <w:rsid w:val="00C1516F"/>
    <w:rsid w:val="00C32557"/>
    <w:rsid w:val="00CD6E2A"/>
    <w:rsid w:val="00D53110"/>
    <w:rsid w:val="00D922BF"/>
    <w:rsid w:val="00E47166"/>
    <w:rsid w:val="00F4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B386"/>
  <w15:chartTrackingRefBased/>
  <w15:docId w15:val="{F5A6D2A1-00FB-4EE9-8C2C-562DA81C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7B8"/>
    <w:rPr>
      <w:color w:val="0563C1" w:themeColor="hyperlink"/>
      <w:u w:val="single"/>
    </w:rPr>
  </w:style>
  <w:style w:type="paragraph" w:styleId="Header">
    <w:name w:val="header"/>
    <w:basedOn w:val="Normal"/>
    <w:link w:val="HeaderChar"/>
    <w:uiPriority w:val="99"/>
    <w:unhideWhenUsed/>
    <w:rsid w:val="00303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7B8"/>
  </w:style>
  <w:style w:type="paragraph" w:styleId="Footer">
    <w:name w:val="footer"/>
    <w:basedOn w:val="Normal"/>
    <w:link w:val="FooterChar"/>
    <w:uiPriority w:val="99"/>
    <w:unhideWhenUsed/>
    <w:rsid w:val="00303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7B8"/>
  </w:style>
  <w:style w:type="paragraph" w:styleId="ListParagraph">
    <w:name w:val="List Paragraph"/>
    <w:basedOn w:val="Normal"/>
    <w:uiPriority w:val="34"/>
    <w:qFormat/>
    <w:rsid w:val="002E01E0"/>
    <w:pPr>
      <w:ind w:left="720"/>
      <w:contextualSpacing/>
    </w:pPr>
  </w:style>
  <w:style w:type="paragraph" w:styleId="BalloonText">
    <w:name w:val="Balloon Text"/>
    <w:basedOn w:val="Normal"/>
    <w:link w:val="BalloonTextChar"/>
    <w:uiPriority w:val="99"/>
    <w:semiHidden/>
    <w:unhideWhenUsed/>
    <w:rsid w:val="00603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D11DA-36F7-4EC8-9C9E-834693C2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7494</Characters>
  <Application>Microsoft Office Word</Application>
  <DocSecurity>4</DocSecurity>
  <Lines>129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Charlie Musson</cp:lastModifiedBy>
  <cp:revision>2</cp:revision>
  <cp:lastPrinted>2018-12-14T00:54:00Z</cp:lastPrinted>
  <dcterms:created xsi:type="dcterms:W3CDTF">2018-12-14T16:16:00Z</dcterms:created>
  <dcterms:modified xsi:type="dcterms:W3CDTF">2018-12-14T16:16:00Z</dcterms:modified>
</cp:coreProperties>
</file>