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AE79B5">
        <w:rPr>
          <w:rFonts w:ascii="Times New Roman" w:hAnsi="Times New Roman" w:cs="Times New Roman"/>
        </w:rPr>
        <w:t>Gallatin County District</w:t>
      </w:r>
    </w:p>
    <w:p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lastRenderedPageBreak/>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rsidTr="00B031EA">
        <w:trPr>
          <w:trHeight w:val="664"/>
          <w:tblHeader/>
        </w:trPr>
        <w:tc>
          <w:tcPr>
            <w:tcW w:w="18701" w:type="dxa"/>
            <w:gridSpan w:val="3"/>
            <w:tcBorders>
              <w:top w:val="single" w:sz="8" w:space="0" w:color="000000" w:themeColor="text1"/>
            </w:tcBorders>
          </w:tcPr>
          <w:p w:rsidR="00C14366" w:rsidRPr="00BC388F" w:rsidRDefault="001B7F5D" w:rsidP="00AD17EA">
            <w:pPr>
              <w:rPr>
                <w:rFonts w:ascii="Times New Roman" w:hAnsi="Times New Roman" w:cs="Times New Roman"/>
              </w:rPr>
            </w:pPr>
            <w:r>
              <w:rPr>
                <w:rFonts w:ascii="Times New Roman" w:hAnsi="Times New Roman" w:cs="Times New Roman"/>
              </w:rPr>
              <w:t xml:space="preserve">Goal 1:  Increase </w:t>
            </w:r>
            <w:r w:rsidR="00AD17EA">
              <w:rPr>
                <w:rFonts w:ascii="Times New Roman" w:hAnsi="Times New Roman" w:cs="Times New Roman"/>
              </w:rPr>
              <w:t>Proficiency in Combined Reading and Math</w:t>
            </w:r>
            <w:r w:rsidR="00B60946">
              <w:rPr>
                <w:rFonts w:ascii="Times New Roman" w:hAnsi="Times New Roman" w:cs="Times New Roman"/>
              </w:rPr>
              <w:t xml:space="preserve"> form 42.75% </w:t>
            </w:r>
            <w:r w:rsidR="00AD17EA">
              <w:rPr>
                <w:rFonts w:ascii="Times New Roman" w:hAnsi="Times New Roman" w:cs="Times New Roman"/>
              </w:rPr>
              <w:t xml:space="preserve">to </w:t>
            </w:r>
            <w:r w:rsidR="00455459">
              <w:rPr>
                <w:rFonts w:ascii="Times New Roman" w:hAnsi="Times New Roman" w:cs="Times New Roman"/>
              </w:rPr>
              <w:t>80% in 2023</w:t>
            </w:r>
            <w:r w:rsidR="009D4692">
              <w:rPr>
                <w:rFonts w:ascii="Times New Roman" w:hAnsi="Times New Roman" w:cs="Times New Roman"/>
              </w:rPr>
              <w:t xml:space="preserve"> as measured by state-required academic assessments</w:t>
            </w:r>
            <w:r w:rsidR="00455459">
              <w:rPr>
                <w:rFonts w:ascii="Times New Roman" w:hAnsi="Times New Roman" w:cs="Times New Roman"/>
              </w:rPr>
              <w:t>.</w:t>
            </w:r>
          </w:p>
        </w:tc>
      </w:tr>
      <w:tr w:rsidR="00C14366" w:rsidRPr="00BC388F" w:rsidTr="00C14366">
        <w:tc>
          <w:tcPr>
            <w:tcW w:w="6138" w:type="dxa"/>
            <w:tcBorders>
              <w:top w:val="single" w:sz="24" w:space="0" w:color="000000" w:themeColor="text1"/>
            </w:tcBorders>
          </w:tcPr>
          <w:p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7A6FEA" w:rsidRPr="00BC388F" w:rsidRDefault="00922C9F"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1: Design and Deploy Standards</w:t>
              </w:r>
            </w:hyperlink>
          </w:p>
          <w:p w:rsidR="007A6FEA" w:rsidRPr="00BC388F" w:rsidRDefault="00922C9F"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2: Design and Deliver Instruction</w:t>
              </w:r>
            </w:hyperlink>
          </w:p>
          <w:p w:rsidR="007A6FEA" w:rsidRPr="00BC388F" w:rsidRDefault="00922C9F"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rsidR="007A6FEA" w:rsidRPr="00BC388F" w:rsidRDefault="00922C9F"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5" w:tgtFrame="_blank" w:history="1">
              <w:r w:rsidR="007A6FEA" w:rsidRPr="00BC388F">
                <w:rPr>
                  <w:rStyle w:val="Hyperlink"/>
                  <w:rFonts w:ascii="Times New Roman" w:eastAsia="Times New Roman" w:hAnsi="Times New Roman" w:cs="Times New Roman"/>
                  <w:sz w:val="22"/>
                  <w:szCs w:val="22"/>
                </w:rPr>
                <w:t>KCWP 4: Review, Analyze and Apply Data</w:t>
              </w:r>
            </w:hyperlink>
          </w:p>
          <w:p w:rsidR="007A6FEA" w:rsidRPr="00BC388F" w:rsidRDefault="00922C9F"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6" w:tgtFrame="_blank" w:history="1">
              <w:r w:rsidR="007A6FEA" w:rsidRPr="00BC388F">
                <w:rPr>
                  <w:rStyle w:val="Hyperlink"/>
                  <w:rFonts w:ascii="Times New Roman" w:eastAsia="Times New Roman" w:hAnsi="Times New Roman" w:cs="Times New Roman"/>
                  <w:sz w:val="22"/>
                  <w:szCs w:val="22"/>
                </w:rPr>
                <w:t>KCWP 5: Design, Align and Deliver Support</w:t>
              </w:r>
            </w:hyperlink>
          </w:p>
          <w:p w:rsidR="007A6FEA" w:rsidRPr="00BC388F" w:rsidRDefault="00922C9F" w:rsidP="00B83FA1">
            <w:pPr>
              <w:numPr>
                <w:ilvl w:val="0"/>
                <w:numId w:val="1"/>
              </w:numPr>
              <w:spacing w:before="100" w:beforeAutospacing="1"/>
              <w:rPr>
                <w:rFonts w:ascii="Times New Roman" w:eastAsia="Times New Roman" w:hAnsi="Times New Roman" w:cs="Times New Roman"/>
                <w:color w:val="333333"/>
                <w:sz w:val="22"/>
                <w:szCs w:val="22"/>
              </w:rPr>
            </w:pPr>
            <w:hyperlink r:id="rId17"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rsidR="00C14366" w:rsidRPr="00BC388F" w:rsidRDefault="00C14366">
            <w:pPr>
              <w:rPr>
                <w:rFonts w:ascii="Times New Roman" w:hAnsi="Times New Roman" w:cs="Times New Roman"/>
              </w:rPr>
            </w:pPr>
          </w:p>
        </w:tc>
        <w:tc>
          <w:tcPr>
            <w:tcW w:w="6911" w:type="dxa"/>
            <w:tcBorders>
              <w:top w:val="single" w:sz="24" w:space="0" w:color="000000" w:themeColor="text1"/>
            </w:tcBorders>
          </w:tcPr>
          <w:p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5611E9" w:rsidRPr="00BC388F" w:rsidRDefault="00922C9F"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rsidR="005611E9" w:rsidRPr="00BC388F" w:rsidRDefault="00922C9F"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rsidR="005611E9" w:rsidRPr="00BC388F" w:rsidRDefault="00922C9F"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rsidR="005611E9" w:rsidRPr="00BC388F" w:rsidRDefault="00922C9F"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1"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rsidR="005611E9" w:rsidRPr="00BC388F" w:rsidRDefault="00922C9F"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2"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rsidR="00C14366" w:rsidRPr="00BC388F" w:rsidRDefault="00922C9F"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3"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rsidR="00C14366" w:rsidRPr="00BC388F" w:rsidRDefault="00C14366">
            <w:pPr>
              <w:rPr>
                <w:rFonts w:ascii="Times New Roman" w:hAnsi="Times New Roman" w:cs="Times New Roman"/>
              </w:rPr>
            </w:pPr>
          </w:p>
        </w:tc>
      </w:tr>
    </w:tbl>
    <w:p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rsidTr="00212689">
        <w:trPr>
          <w:tblHeader/>
        </w:trPr>
        <w:tc>
          <w:tcPr>
            <w:tcW w:w="3118" w:type="dxa"/>
            <w:shd w:val="clear" w:color="auto" w:fill="BFBFBF" w:themeFill="background1" w:themeFillShade="BF"/>
          </w:tcPr>
          <w:p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rsidTr="00212689">
        <w:tc>
          <w:tcPr>
            <w:tcW w:w="3118" w:type="dxa"/>
            <w:vMerge w:val="restart"/>
          </w:tcPr>
          <w:p w:rsidR="00D229FC" w:rsidRDefault="00D229FC" w:rsidP="009C4A29">
            <w:pPr>
              <w:rPr>
                <w:rFonts w:ascii="Times New Roman" w:hAnsi="Times New Roman" w:cs="Times New Roman"/>
              </w:rPr>
            </w:pPr>
            <w:r>
              <w:rPr>
                <w:rFonts w:ascii="Times New Roman" w:hAnsi="Times New Roman" w:cs="Times New Roman"/>
              </w:rPr>
              <w:t>Objective 1</w:t>
            </w:r>
          </w:p>
          <w:p w:rsidR="00455459" w:rsidRDefault="009D4692" w:rsidP="00455459">
            <w:pPr>
              <w:rPr>
                <w:rFonts w:ascii="Times New Roman" w:hAnsi="Times New Roman" w:cs="Times New Roman"/>
              </w:rPr>
            </w:pPr>
            <w:r>
              <w:rPr>
                <w:rFonts w:ascii="Times New Roman" w:hAnsi="Times New Roman" w:cs="Times New Roman"/>
              </w:rPr>
              <w:t>Increase P</w:t>
            </w:r>
            <w:r w:rsidR="00455459">
              <w:rPr>
                <w:rFonts w:ascii="Times New Roman" w:hAnsi="Times New Roman" w:cs="Times New Roman"/>
              </w:rPr>
              <w:t xml:space="preserve">roficiency </w:t>
            </w:r>
            <w:r w:rsidR="00AD17EA">
              <w:rPr>
                <w:rFonts w:ascii="Times New Roman" w:hAnsi="Times New Roman" w:cs="Times New Roman"/>
              </w:rPr>
              <w:t>in combined Reading and Math from 42.75% to 48% by 2018-2019 as measured by state-required academic assessments.</w:t>
            </w:r>
          </w:p>
          <w:p w:rsidR="00CD30B1" w:rsidRDefault="00CD30B1" w:rsidP="009C4A29">
            <w:pPr>
              <w:rPr>
                <w:rFonts w:ascii="Times New Roman" w:hAnsi="Times New Roman" w:cs="Times New Roman"/>
              </w:rPr>
            </w:pPr>
          </w:p>
          <w:p w:rsidR="00CD30B1" w:rsidRDefault="00CD30B1" w:rsidP="00CD30B1">
            <w:pPr>
              <w:rPr>
                <w:rFonts w:ascii="Times New Roman" w:hAnsi="Times New Roman" w:cs="Times New Roman"/>
              </w:rPr>
            </w:pPr>
            <w:r>
              <w:rPr>
                <w:rFonts w:ascii="Times New Roman" w:hAnsi="Times New Roman" w:cs="Times New Roman"/>
              </w:rPr>
              <w:t>.</w:t>
            </w:r>
          </w:p>
          <w:p w:rsidR="00CD30B1" w:rsidRDefault="00CD30B1" w:rsidP="009C4A29">
            <w:pPr>
              <w:rPr>
                <w:rFonts w:ascii="Times New Roman" w:hAnsi="Times New Roman" w:cs="Times New Roman"/>
              </w:rPr>
            </w:pPr>
          </w:p>
          <w:p w:rsidR="00E442F5" w:rsidRPr="00BC388F" w:rsidRDefault="00E442F5" w:rsidP="009C4A29">
            <w:pPr>
              <w:rPr>
                <w:rFonts w:ascii="Times New Roman" w:hAnsi="Times New Roman" w:cs="Times New Roman"/>
              </w:rPr>
            </w:pPr>
          </w:p>
        </w:tc>
        <w:tc>
          <w:tcPr>
            <w:tcW w:w="3118" w:type="dxa"/>
            <w:vMerge w:val="restart"/>
          </w:tcPr>
          <w:p w:rsidR="00D229FC" w:rsidRPr="00BC388F" w:rsidRDefault="006F28D6" w:rsidP="00A603A9">
            <w:pPr>
              <w:rPr>
                <w:rFonts w:ascii="Times New Roman" w:hAnsi="Times New Roman" w:cs="Times New Roman"/>
              </w:rPr>
            </w:pPr>
            <w:r>
              <w:rPr>
                <w:rFonts w:ascii="Times New Roman" w:hAnsi="Times New Roman" w:cs="Times New Roman"/>
              </w:rPr>
              <w:t xml:space="preserve">Develop a systematic approach for the design and deployment of standards in order to ensure that all students are being taught the standards at appropriate levels of rigor.  </w:t>
            </w:r>
          </w:p>
        </w:tc>
        <w:tc>
          <w:tcPr>
            <w:tcW w:w="3749" w:type="dxa"/>
          </w:tcPr>
          <w:p w:rsidR="006F28D6" w:rsidRDefault="006F28D6" w:rsidP="009C4A29">
            <w:pPr>
              <w:rPr>
                <w:rFonts w:ascii="Times New Roman" w:hAnsi="Times New Roman" w:cs="Times New Roman"/>
                <w:b/>
              </w:rPr>
            </w:pPr>
            <w:r>
              <w:rPr>
                <w:rFonts w:ascii="Times New Roman" w:hAnsi="Times New Roman" w:cs="Times New Roman"/>
                <w:b/>
              </w:rPr>
              <w:t>(PROCESS)</w:t>
            </w:r>
          </w:p>
          <w:p w:rsidR="00D229FC" w:rsidRPr="00BC388F" w:rsidRDefault="006F28D6" w:rsidP="009C4A29">
            <w:pPr>
              <w:rPr>
                <w:rFonts w:ascii="Times New Roman" w:hAnsi="Times New Roman" w:cs="Times New Roman"/>
              </w:rPr>
            </w:pPr>
            <w:r>
              <w:rPr>
                <w:rFonts w:ascii="Times New Roman" w:hAnsi="Times New Roman" w:cs="Times New Roman"/>
              </w:rPr>
              <w:t xml:space="preserve">The District Improvement Team will collaborate to establish PLC processes to ensure curricular alignment reviews are an ongoing action of PLC’s planning process.  The team will meet monthly to discuss training needed, progress, provide feedback, and plan next steps.  </w:t>
            </w:r>
          </w:p>
        </w:tc>
        <w:tc>
          <w:tcPr>
            <w:tcW w:w="2487" w:type="dxa"/>
          </w:tcPr>
          <w:p w:rsidR="00D229FC" w:rsidRPr="00BC388F" w:rsidRDefault="006F28D6" w:rsidP="009C4A29">
            <w:pPr>
              <w:rPr>
                <w:rFonts w:ascii="Times New Roman" w:hAnsi="Times New Roman" w:cs="Times New Roman"/>
              </w:rPr>
            </w:pPr>
            <w:r>
              <w:rPr>
                <w:rFonts w:ascii="Times New Roman" w:hAnsi="Times New Roman" w:cs="Times New Roman"/>
              </w:rPr>
              <w:t>Principals will monitor progress through 30-60-90 day plan.  Observation notes and documentation of PLC meetings.</w:t>
            </w:r>
            <w:r w:rsidR="00D837CF">
              <w:rPr>
                <w:rFonts w:ascii="Times New Roman" w:hAnsi="Times New Roman" w:cs="Times New Roman"/>
              </w:rPr>
              <w:t xml:space="preserve">  Completed curriculum map by the end of 2019.</w:t>
            </w:r>
            <w:r w:rsidR="00F6604A">
              <w:rPr>
                <w:rFonts w:ascii="Times New Roman" w:hAnsi="Times New Roman" w:cs="Times New Roman"/>
              </w:rPr>
              <w:t xml:space="preserve">  Part of the plan will include trainings facilitated by the KDE Continuous Improvement Team.</w:t>
            </w:r>
          </w:p>
        </w:tc>
        <w:tc>
          <w:tcPr>
            <w:tcW w:w="3993" w:type="dxa"/>
          </w:tcPr>
          <w:p w:rsidR="00D229FC" w:rsidRPr="00BC388F" w:rsidRDefault="00D229FC" w:rsidP="009C4A29">
            <w:pPr>
              <w:rPr>
                <w:rFonts w:ascii="Times New Roman" w:hAnsi="Times New Roman" w:cs="Times New Roman"/>
              </w:rPr>
            </w:pPr>
          </w:p>
        </w:tc>
        <w:tc>
          <w:tcPr>
            <w:tcW w:w="2245" w:type="dxa"/>
          </w:tcPr>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6F28D6" w:rsidRDefault="006F28D6" w:rsidP="009C4A29">
            <w:pPr>
              <w:rPr>
                <w:rFonts w:ascii="Times New Roman" w:hAnsi="Times New Roman" w:cs="Times New Roman"/>
              </w:rPr>
            </w:pPr>
          </w:p>
          <w:p w:rsidR="00D229FC" w:rsidRPr="00BC388F" w:rsidRDefault="00D229FC" w:rsidP="009C4A29">
            <w:pPr>
              <w:rPr>
                <w:rFonts w:ascii="Times New Roman" w:hAnsi="Times New Roman" w:cs="Times New Roman"/>
              </w:rPr>
            </w:pPr>
          </w:p>
        </w:tc>
      </w:tr>
      <w:tr w:rsidR="00D229FC" w:rsidRPr="00BC388F" w:rsidTr="00212689">
        <w:tc>
          <w:tcPr>
            <w:tcW w:w="3118" w:type="dxa"/>
            <w:vMerge/>
          </w:tcPr>
          <w:p w:rsidR="00D229FC" w:rsidRPr="00BC388F" w:rsidRDefault="00D229FC" w:rsidP="009C4A29">
            <w:pPr>
              <w:rPr>
                <w:rFonts w:ascii="Times New Roman" w:hAnsi="Times New Roman" w:cs="Times New Roman"/>
              </w:rPr>
            </w:pPr>
          </w:p>
        </w:tc>
        <w:tc>
          <w:tcPr>
            <w:tcW w:w="3118" w:type="dxa"/>
            <w:vMerge/>
          </w:tcPr>
          <w:p w:rsidR="00D229FC" w:rsidRPr="00BC388F" w:rsidRDefault="00D229FC" w:rsidP="009C4A29">
            <w:pPr>
              <w:rPr>
                <w:rFonts w:ascii="Times New Roman" w:hAnsi="Times New Roman" w:cs="Times New Roman"/>
              </w:rPr>
            </w:pPr>
          </w:p>
        </w:tc>
        <w:tc>
          <w:tcPr>
            <w:tcW w:w="3749" w:type="dxa"/>
          </w:tcPr>
          <w:p w:rsidR="0089364D" w:rsidRDefault="00B93C9A" w:rsidP="009C4A29">
            <w:pPr>
              <w:rPr>
                <w:rFonts w:ascii="Times New Roman" w:hAnsi="Times New Roman" w:cs="Times New Roman"/>
                <w:b/>
              </w:rPr>
            </w:pPr>
            <w:r>
              <w:rPr>
                <w:rFonts w:ascii="Times New Roman" w:hAnsi="Times New Roman" w:cs="Times New Roman"/>
                <w:b/>
              </w:rPr>
              <w:t>(PRACTICE)</w:t>
            </w:r>
          </w:p>
          <w:p w:rsidR="00B93C9A" w:rsidRPr="00B93C9A" w:rsidRDefault="00B93C9A" w:rsidP="009C4A29">
            <w:pPr>
              <w:rPr>
                <w:rFonts w:ascii="Times New Roman" w:hAnsi="Times New Roman" w:cs="Times New Roman"/>
              </w:rPr>
            </w:pPr>
            <w:r>
              <w:rPr>
                <w:rFonts w:ascii="Times New Roman" w:hAnsi="Times New Roman" w:cs="Times New Roman"/>
              </w:rPr>
              <w:t>The District Improvement Team will collaborate to establish a practice to review and conduct cyclic curriculum review/checks with the PLC.</w:t>
            </w:r>
          </w:p>
        </w:tc>
        <w:tc>
          <w:tcPr>
            <w:tcW w:w="2487" w:type="dxa"/>
          </w:tcPr>
          <w:p w:rsidR="00D229FC" w:rsidRPr="00BC388F" w:rsidRDefault="00B93C9A" w:rsidP="009C4A29">
            <w:pPr>
              <w:rPr>
                <w:rFonts w:ascii="Times New Roman" w:hAnsi="Times New Roman" w:cs="Times New Roman"/>
              </w:rPr>
            </w:pPr>
            <w:r>
              <w:rPr>
                <w:rFonts w:ascii="Times New Roman" w:hAnsi="Times New Roman" w:cs="Times New Roman"/>
              </w:rPr>
              <w:t>Principals will monitor progr</w:t>
            </w:r>
            <w:r w:rsidR="00D837CF">
              <w:rPr>
                <w:rFonts w:ascii="Times New Roman" w:hAnsi="Times New Roman" w:cs="Times New Roman"/>
              </w:rPr>
              <w:t>ess through 30-60-90 day plan.  PLC meeting documentation.</w:t>
            </w:r>
          </w:p>
        </w:tc>
        <w:tc>
          <w:tcPr>
            <w:tcW w:w="3993" w:type="dxa"/>
          </w:tcPr>
          <w:p w:rsidR="00D229FC" w:rsidRPr="006F28D6" w:rsidRDefault="00D229FC" w:rsidP="009C4A29">
            <w:pPr>
              <w:rPr>
                <w:rFonts w:ascii="Times New Roman" w:hAnsi="Times New Roman" w:cs="Times New Roman"/>
                <w:b/>
              </w:rPr>
            </w:pPr>
          </w:p>
        </w:tc>
        <w:tc>
          <w:tcPr>
            <w:tcW w:w="2245" w:type="dxa"/>
          </w:tcPr>
          <w:p w:rsidR="0089364D" w:rsidRPr="00BC388F" w:rsidRDefault="0089364D" w:rsidP="009C4A29">
            <w:pPr>
              <w:rPr>
                <w:rFonts w:ascii="Times New Roman" w:hAnsi="Times New Roman" w:cs="Times New Roman"/>
              </w:rPr>
            </w:pPr>
          </w:p>
        </w:tc>
      </w:tr>
      <w:tr w:rsidR="00212689" w:rsidRPr="00BC388F" w:rsidTr="00212689">
        <w:tc>
          <w:tcPr>
            <w:tcW w:w="3118" w:type="dxa"/>
            <w:vMerge/>
          </w:tcPr>
          <w:p w:rsidR="00212689" w:rsidRPr="00BC388F" w:rsidRDefault="00212689" w:rsidP="009C4A29">
            <w:pPr>
              <w:rPr>
                <w:rFonts w:ascii="Times New Roman" w:hAnsi="Times New Roman" w:cs="Times New Roman"/>
              </w:rPr>
            </w:pPr>
          </w:p>
        </w:tc>
        <w:tc>
          <w:tcPr>
            <w:tcW w:w="3118" w:type="dxa"/>
          </w:tcPr>
          <w:p w:rsidR="00212689" w:rsidRDefault="00212689" w:rsidP="009C4A29">
            <w:pPr>
              <w:rPr>
                <w:rFonts w:ascii="Times New Roman" w:hAnsi="Times New Roman" w:cs="Times New Roman"/>
              </w:rPr>
            </w:pPr>
            <w:r>
              <w:rPr>
                <w:rFonts w:ascii="Times New Roman" w:hAnsi="Times New Roman" w:cs="Times New Roman"/>
              </w:rPr>
              <w:t>Develop an instructional program to design and deliver instruction to ensure Tier I is highly effective, culturally responsive, evidence-based curriculum core instruction is provided to all students.</w:t>
            </w:r>
          </w:p>
          <w:p w:rsidR="00212689" w:rsidRPr="00BC388F" w:rsidRDefault="00212689" w:rsidP="009C4A29">
            <w:pPr>
              <w:rPr>
                <w:rFonts w:ascii="Times New Roman" w:hAnsi="Times New Roman" w:cs="Times New Roman"/>
              </w:rPr>
            </w:pPr>
          </w:p>
        </w:tc>
        <w:tc>
          <w:tcPr>
            <w:tcW w:w="3749" w:type="dxa"/>
          </w:tcPr>
          <w:p w:rsidR="00212689" w:rsidRDefault="00212689" w:rsidP="009C4A29">
            <w:pPr>
              <w:rPr>
                <w:rFonts w:ascii="Times New Roman" w:hAnsi="Times New Roman" w:cs="Times New Roman"/>
                <w:b/>
              </w:rPr>
            </w:pPr>
            <w:r>
              <w:rPr>
                <w:rFonts w:ascii="Times New Roman" w:hAnsi="Times New Roman" w:cs="Times New Roman"/>
                <w:b/>
              </w:rPr>
              <w:t>(PROCESS)</w:t>
            </w:r>
          </w:p>
          <w:p w:rsidR="00212689" w:rsidRDefault="00212689" w:rsidP="009C4A29">
            <w:pPr>
              <w:rPr>
                <w:rFonts w:ascii="Times New Roman" w:hAnsi="Times New Roman" w:cs="Times New Roman"/>
              </w:rPr>
            </w:pPr>
            <w:r>
              <w:rPr>
                <w:rFonts w:ascii="Times New Roman" w:hAnsi="Times New Roman" w:cs="Times New Roman"/>
              </w:rPr>
              <w:t>The district leadership team will work to establish a process to ensure ongoing professional development in the area of best practice/high yield instructional strategies to aid in curricular adjustments when students fail to meet mastery.</w:t>
            </w:r>
          </w:p>
          <w:p w:rsidR="00212689" w:rsidRDefault="00212689" w:rsidP="009C4A29">
            <w:pPr>
              <w:rPr>
                <w:rFonts w:ascii="Times New Roman" w:hAnsi="Times New Roman" w:cs="Times New Roman"/>
              </w:rPr>
            </w:pPr>
          </w:p>
          <w:p w:rsidR="00212689" w:rsidRDefault="00212689" w:rsidP="009C4A29">
            <w:pPr>
              <w:rPr>
                <w:rFonts w:ascii="Times New Roman" w:hAnsi="Times New Roman" w:cs="Times New Roman"/>
              </w:rPr>
            </w:pPr>
            <w:r>
              <w:rPr>
                <w:rFonts w:ascii="Times New Roman" w:hAnsi="Times New Roman" w:cs="Times New Roman"/>
                <w:b/>
              </w:rPr>
              <w:t>(PRACTICE)</w:t>
            </w:r>
          </w:p>
          <w:p w:rsidR="00212689" w:rsidRDefault="00212689" w:rsidP="009C4A29">
            <w:pPr>
              <w:rPr>
                <w:rFonts w:ascii="Times New Roman" w:hAnsi="Times New Roman" w:cs="Times New Roman"/>
              </w:rPr>
            </w:pPr>
            <w:r>
              <w:rPr>
                <w:rFonts w:ascii="Times New Roman" w:hAnsi="Times New Roman" w:cs="Times New Roman"/>
              </w:rPr>
              <w:t xml:space="preserve">The district leadership team will establish a practice to plan strategically in the selection of high yield instructional strategy usage within </w:t>
            </w:r>
            <w:r w:rsidRPr="000B164F">
              <w:rPr>
                <w:rFonts w:ascii="Times New Roman" w:hAnsi="Times New Roman" w:cs="Times New Roman"/>
              </w:rPr>
              <w:t>lessons</w:t>
            </w:r>
            <w:r>
              <w:rPr>
                <w:rFonts w:ascii="Times New Roman" w:hAnsi="Times New Roman" w:cs="Times New Roman"/>
              </w:rPr>
              <w:t>.</w:t>
            </w:r>
          </w:p>
          <w:p w:rsidR="00212689" w:rsidRDefault="00212689" w:rsidP="009C4A29">
            <w:pPr>
              <w:rPr>
                <w:rFonts w:ascii="Times New Roman" w:hAnsi="Times New Roman" w:cs="Times New Roman"/>
              </w:rPr>
            </w:pPr>
          </w:p>
          <w:p w:rsidR="00212689" w:rsidRDefault="00212689" w:rsidP="009C4A29">
            <w:pPr>
              <w:rPr>
                <w:rFonts w:ascii="Times New Roman" w:hAnsi="Times New Roman" w:cs="Times New Roman"/>
                <w:b/>
              </w:rPr>
            </w:pPr>
            <w:r>
              <w:rPr>
                <w:rFonts w:ascii="Times New Roman" w:hAnsi="Times New Roman" w:cs="Times New Roman"/>
                <w:b/>
              </w:rPr>
              <w:t>(PRACTICE)</w:t>
            </w:r>
          </w:p>
          <w:p w:rsidR="00212689" w:rsidRDefault="00212689" w:rsidP="009C4A29">
            <w:pPr>
              <w:rPr>
                <w:rFonts w:ascii="Times New Roman" w:hAnsi="Times New Roman" w:cs="Times New Roman"/>
              </w:rPr>
            </w:pPr>
            <w:r>
              <w:rPr>
                <w:rFonts w:ascii="Times New Roman" w:hAnsi="Times New Roman" w:cs="Times New Roman"/>
              </w:rPr>
              <w:t>The district leadership team will establish a practice to utilize knowledge of best practice/high yield instructional strategies to aid in curricular adjustments when students fail to meet mastery.</w:t>
            </w:r>
          </w:p>
          <w:p w:rsidR="00212689" w:rsidRPr="00BC388F" w:rsidRDefault="00212689" w:rsidP="009C4A29">
            <w:pPr>
              <w:rPr>
                <w:rFonts w:ascii="Times New Roman" w:hAnsi="Times New Roman" w:cs="Times New Roman"/>
              </w:rPr>
            </w:pPr>
          </w:p>
        </w:tc>
        <w:tc>
          <w:tcPr>
            <w:tcW w:w="2487" w:type="dxa"/>
          </w:tcPr>
          <w:p w:rsidR="00212689" w:rsidRDefault="00212689" w:rsidP="009C4A29">
            <w:pPr>
              <w:rPr>
                <w:rFonts w:ascii="Times New Roman" w:hAnsi="Times New Roman" w:cs="Times New Roman"/>
              </w:rPr>
            </w:pPr>
            <w:r>
              <w:rPr>
                <w:rFonts w:ascii="Times New Roman" w:hAnsi="Times New Roman" w:cs="Times New Roman"/>
              </w:rPr>
              <w:t>Principals will monitor progress through 30-60-90 day plan.  Part of the plan will include trainings facilitated by the KDE Continuous Improvement Team.</w:t>
            </w:r>
          </w:p>
          <w:p w:rsidR="00212689" w:rsidRDefault="00212689" w:rsidP="009C4A29">
            <w:pPr>
              <w:rPr>
                <w:rFonts w:ascii="Times New Roman" w:hAnsi="Times New Roman" w:cs="Times New Roman"/>
              </w:rPr>
            </w:pPr>
          </w:p>
          <w:p w:rsidR="00212689" w:rsidRDefault="00212689" w:rsidP="009C4A29">
            <w:pPr>
              <w:rPr>
                <w:rFonts w:ascii="Times New Roman" w:hAnsi="Times New Roman" w:cs="Times New Roman"/>
              </w:rPr>
            </w:pPr>
          </w:p>
          <w:p w:rsidR="00212689" w:rsidRDefault="00212689" w:rsidP="009C4A29">
            <w:pPr>
              <w:rPr>
                <w:rFonts w:ascii="Times New Roman" w:hAnsi="Times New Roman" w:cs="Times New Roman"/>
              </w:rPr>
            </w:pPr>
            <w:r>
              <w:rPr>
                <w:rFonts w:ascii="Times New Roman" w:hAnsi="Times New Roman" w:cs="Times New Roman"/>
              </w:rPr>
              <w:t xml:space="preserve">Principals and instructional leaders will observe lessons and lesson plans documenting the use of high yield strategies.  </w:t>
            </w:r>
          </w:p>
          <w:p w:rsidR="00212689" w:rsidRDefault="00212689" w:rsidP="009C4A29">
            <w:pPr>
              <w:rPr>
                <w:rFonts w:ascii="Times New Roman" w:hAnsi="Times New Roman" w:cs="Times New Roman"/>
              </w:rPr>
            </w:pPr>
          </w:p>
          <w:p w:rsidR="00212689" w:rsidRDefault="00212689" w:rsidP="009C4A29">
            <w:pPr>
              <w:rPr>
                <w:rFonts w:ascii="Times New Roman" w:hAnsi="Times New Roman" w:cs="Times New Roman"/>
              </w:rPr>
            </w:pPr>
          </w:p>
          <w:p w:rsidR="00212689" w:rsidRPr="00BC388F" w:rsidRDefault="00212689" w:rsidP="009C4A29">
            <w:pPr>
              <w:rPr>
                <w:rFonts w:ascii="Times New Roman" w:hAnsi="Times New Roman" w:cs="Times New Roman"/>
              </w:rPr>
            </w:pPr>
            <w:r>
              <w:rPr>
                <w:rFonts w:ascii="Times New Roman" w:hAnsi="Times New Roman" w:cs="Times New Roman"/>
              </w:rPr>
              <w:t>Students referred for RTI and ESS for Tier 2 instruction will also receive best practice/high yield instruction as documented by lesson plans and ESS records.</w:t>
            </w:r>
          </w:p>
        </w:tc>
        <w:tc>
          <w:tcPr>
            <w:tcW w:w="3993" w:type="dxa"/>
          </w:tcPr>
          <w:p w:rsidR="00212689" w:rsidRPr="00BC388F" w:rsidRDefault="00212689" w:rsidP="009C4A29">
            <w:pPr>
              <w:rPr>
                <w:rFonts w:ascii="Times New Roman" w:hAnsi="Times New Roman" w:cs="Times New Roman"/>
              </w:rPr>
            </w:pPr>
          </w:p>
        </w:tc>
        <w:tc>
          <w:tcPr>
            <w:tcW w:w="2245" w:type="dxa"/>
          </w:tcPr>
          <w:p w:rsidR="00212689" w:rsidRPr="00BC388F" w:rsidRDefault="00212689" w:rsidP="009C4A29">
            <w:pPr>
              <w:rPr>
                <w:rFonts w:ascii="Times New Roman" w:hAnsi="Times New Roman" w:cs="Times New Roman"/>
              </w:rPr>
            </w:pPr>
          </w:p>
        </w:tc>
      </w:tr>
    </w:tbl>
    <w:p w:rsidR="002037C3" w:rsidRDefault="002037C3" w:rsidP="008969B9">
      <w:pPr>
        <w:pStyle w:val="Heading2"/>
        <w:rPr>
          <w:rFonts w:ascii="Times New Roman" w:hAnsi="Times New Roman" w:cs="Times New Roman"/>
        </w:rPr>
      </w:pPr>
    </w:p>
    <w:p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rsidTr="0089364D">
        <w:trPr>
          <w:trHeight w:val="664"/>
          <w:tblHeader/>
        </w:trPr>
        <w:tc>
          <w:tcPr>
            <w:tcW w:w="18701" w:type="dxa"/>
            <w:gridSpan w:val="3"/>
            <w:tcBorders>
              <w:top w:val="single" w:sz="8" w:space="0" w:color="000000" w:themeColor="text1"/>
            </w:tcBorders>
          </w:tcPr>
          <w:p w:rsidR="00E27B8D" w:rsidRPr="00BC388F" w:rsidRDefault="000D2405" w:rsidP="00760B94">
            <w:pPr>
              <w:rPr>
                <w:rFonts w:ascii="Times New Roman" w:hAnsi="Times New Roman" w:cs="Times New Roman"/>
              </w:rPr>
            </w:pPr>
            <w:r>
              <w:rPr>
                <w:rFonts w:ascii="Times New Roman" w:hAnsi="Times New Roman" w:cs="Times New Roman"/>
              </w:rPr>
              <w:t>Goal 2</w:t>
            </w:r>
            <w:r w:rsidR="004A14D1">
              <w:rPr>
                <w:rFonts w:ascii="Times New Roman" w:hAnsi="Times New Roman" w:cs="Times New Roman"/>
              </w:rPr>
              <w:t>:  Increase th</w:t>
            </w:r>
            <w:r w:rsidR="00760B94">
              <w:rPr>
                <w:rFonts w:ascii="Times New Roman" w:hAnsi="Times New Roman" w:cs="Times New Roman"/>
              </w:rPr>
              <w:t>e percentage of students scoring proficient or higher in separate academic indicators f</w:t>
            </w:r>
            <w:r w:rsidR="00212689">
              <w:rPr>
                <w:rFonts w:ascii="Times New Roman" w:hAnsi="Times New Roman" w:cs="Times New Roman"/>
              </w:rPr>
              <w:t>rom 41.2% in 2018 to 80% in 2023</w:t>
            </w:r>
            <w:r w:rsidR="007134E9">
              <w:rPr>
                <w:rFonts w:ascii="Times New Roman" w:hAnsi="Times New Roman" w:cs="Times New Roman"/>
              </w:rPr>
              <w:t xml:space="preserve"> as measured by state-required academic </w:t>
            </w:r>
            <w:r w:rsidR="002E4001">
              <w:rPr>
                <w:rFonts w:ascii="Times New Roman" w:hAnsi="Times New Roman" w:cs="Times New Roman"/>
              </w:rPr>
              <w:t>assessments</w:t>
            </w:r>
            <w:r w:rsidR="00760B94">
              <w:rPr>
                <w:rFonts w:ascii="Times New Roman" w:hAnsi="Times New Roman" w:cs="Times New Roman"/>
              </w:rPr>
              <w:t>.</w:t>
            </w:r>
          </w:p>
        </w:tc>
      </w:tr>
      <w:tr w:rsidR="00E27B8D" w:rsidRPr="00BC388F" w:rsidTr="0089364D">
        <w:tc>
          <w:tcPr>
            <w:tcW w:w="6138" w:type="dxa"/>
            <w:tcBorders>
              <w:top w:val="single" w:sz="24" w:space="0" w:color="000000" w:themeColor="text1"/>
            </w:tcBorders>
          </w:tcPr>
          <w:p w:rsidR="00E27B8D" w:rsidRPr="00BC388F" w:rsidRDefault="00E27B8D"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27B8D" w:rsidRPr="00BC388F" w:rsidRDefault="00922C9F" w:rsidP="0089364D">
            <w:pPr>
              <w:numPr>
                <w:ilvl w:val="0"/>
                <w:numId w:val="1"/>
              </w:numPr>
              <w:spacing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1: Design and Deploy Standards</w:t>
              </w:r>
            </w:hyperlink>
          </w:p>
          <w:p w:rsidR="00E27B8D"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2: Design and Deliver Instruction</w:t>
              </w:r>
            </w:hyperlink>
          </w:p>
          <w:p w:rsidR="00E27B8D"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rsidR="00E27B8D"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7" w:tgtFrame="_blank" w:history="1">
              <w:r w:rsidR="00E27B8D" w:rsidRPr="00BC388F">
                <w:rPr>
                  <w:rStyle w:val="Hyperlink"/>
                  <w:rFonts w:ascii="Times New Roman" w:eastAsia="Times New Roman" w:hAnsi="Times New Roman" w:cs="Times New Roman"/>
                  <w:sz w:val="22"/>
                  <w:szCs w:val="22"/>
                </w:rPr>
                <w:t>KCWP 4: Review, Analyze and Apply Data</w:t>
              </w:r>
            </w:hyperlink>
          </w:p>
          <w:p w:rsidR="00E27B8D"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8" w:tgtFrame="_blank" w:history="1">
              <w:r w:rsidR="00E27B8D" w:rsidRPr="00BC388F">
                <w:rPr>
                  <w:rStyle w:val="Hyperlink"/>
                  <w:rFonts w:ascii="Times New Roman" w:eastAsia="Times New Roman" w:hAnsi="Times New Roman" w:cs="Times New Roman"/>
                  <w:sz w:val="22"/>
                  <w:szCs w:val="22"/>
                </w:rPr>
                <w:t>KCWP 5: Design, Align and Deliver Support</w:t>
              </w:r>
            </w:hyperlink>
          </w:p>
          <w:p w:rsidR="00E27B8D" w:rsidRPr="00BC388F" w:rsidRDefault="00922C9F" w:rsidP="0089364D">
            <w:pPr>
              <w:numPr>
                <w:ilvl w:val="0"/>
                <w:numId w:val="1"/>
              </w:numPr>
              <w:spacing w:before="100" w:beforeAutospacing="1"/>
              <w:rPr>
                <w:rFonts w:ascii="Times New Roman" w:eastAsia="Times New Roman" w:hAnsi="Times New Roman" w:cs="Times New Roman"/>
                <w:color w:val="333333"/>
                <w:sz w:val="22"/>
                <w:szCs w:val="22"/>
              </w:rPr>
            </w:pPr>
            <w:hyperlink r:id="rId29"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rsidR="00E27B8D" w:rsidRPr="00BC388F" w:rsidRDefault="00E27B8D" w:rsidP="0089364D">
            <w:pPr>
              <w:rPr>
                <w:rFonts w:ascii="Times New Roman" w:hAnsi="Times New Roman" w:cs="Times New Roman"/>
              </w:rPr>
            </w:pPr>
          </w:p>
        </w:tc>
        <w:tc>
          <w:tcPr>
            <w:tcW w:w="6911" w:type="dxa"/>
            <w:tcBorders>
              <w:top w:val="single" w:sz="24" w:space="0" w:color="000000" w:themeColor="text1"/>
            </w:tcBorders>
          </w:tcPr>
          <w:p w:rsidR="00E27B8D" w:rsidRPr="00BC388F" w:rsidRDefault="00E27B8D"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27B8D" w:rsidRPr="00BC388F" w:rsidRDefault="00922C9F" w:rsidP="0089364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rsidR="00E27B8D"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rsidR="00E27B8D"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rsidR="00E27B8D"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3"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rsidR="00E27B8D"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4"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rsidR="00E27B8D" w:rsidRPr="00BC388F" w:rsidRDefault="00922C9F" w:rsidP="0089364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5"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E27B8D" w:rsidRPr="00BC388F" w:rsidRDefault="00E27B8D" w:rsidP="0089364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E27B8D" w:rsidRPr="00BC388F" w:rsidRDefault="00E27B8D" w:rsidP="0089364D">
            <w:pPr>
              <w:rPr>
                <w:rFonts w:ascii="Times New Roman" w:hAnsi="Times New Roman" w:cs="Times New Roman"/>
              </w:rPr>
            </w:pPr>
          </w:p>
        </w:tc>
      </w:tr>
    </w:tbl>
    <w:p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rsidTr="007134E9">
        <w:trPr>
          <w:tblHeader/>
        </w:trPr>
        <w:tc>
          <w:tcPr>
            <w:tcW w:w="3118" w:type="dxa"/>
            <w:shd w:val="clear" w:color="auto" w:fill="BFBFBF" w:themeFill="background1" w:themeFillShade="BF"/>
          </w:tcPr>
          <w:p w:rsidR="00E27B8D" w:rsidRPr="00BC388F" w:rsidRDefault="00E27B8D" w:rsidP="0089364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E27B8D" w:rsidRPr="00BC388F" w:rsidRDefault="00E27B8D" w:rsidP="0089364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E27B8D" w:rsidRPr="00BC388F" w:rsidRDefault="00E27B8D" w:rsidP="0089364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E27B8D" w:rsidRPr="00BC388F" w:rsidRDefault="00E27B8D" w:rsidP="0089364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E27B8D" w:rsidRPr="00BC388F" w:rsidRDefault="00E27B8D" w:rsidP="0089364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27B8D" w:rsidRPr="00BC388F" w:rsidRDefault="00E27B8D" w:rsidP="0089364D">
            <w:pPr>
              <w:jc w:val="center"/>
              <w:rPr>
                <w:rFonts w:ascii="Times New Roman" w:hAnsi="Times New Roman" w:cs="Times New Roman"/>
                <w:b/>
              </w:rPr>
            </w:pPr>
            <w:r w:rsidRPr="00BC388F">
              <w:rPr>
                <w:rFonts w:ascii="Times New Roman" w:hAnsi="Times New Roman" w:cs="Times New Roman"/>
                <w:b/>
              </w:rPr>
              <w:t>Funding</w:t>
            </w:r>
          </w:p>
        </w:tc>
      </w:tr>
      <w:tr w:rsidR="00212689" w:rsidRPr="00BC388F" w:rsidTr="007134E9">
        <w:tc>
          <w:tcPr>
            <w:tcW w:w="3118" w:type="dxa"/>
            <w:vMerge w:val="restart"/>
          </w:tcPr>
          <w:p w:rsidR="00212689" w:rsidRDefault="00212689" w:rsidP="00212689">
            <w:pPr>
              <w:rPr>
                <w:rFonts w:ascii="Times New Roman" w:hAnsi="Times New Roman" w:cs="Times New Roman"/>
              </w:rPr>
            </w:pPr>
            <w:r>
              <w:rPr>
                <w:rFonts w:ascii="Times New Roman" w:hAnsi="Times New Roman" w:cs="Times New Roman"/>
              </w:rPr>
              <w:t>Objective 1</w:t>
            </w:r>
          </w:p>
          <w:p w:rsidR="00212689" w:rsidRDefault="007134E9" w:rsidP="00212689">
            <w:pPr>
              <w:rPr>
                <w:rFonts w:ascii="Times New Roman" w:hAnsi="Times New Roman" w:cs="Times New Roman"/>
              </w:rPr>
            </w:pPr>
            <w:r>
              <w:rPr>
                <w:rFonts w:ascii="Times New Roman" w:hAnsi="Times New Roman" w:cs="Times New Roman"/>
              </w:rPr>
              <w:t xml:space="preserve">Increase Proficiency in Combined Science, Social Studies and Writing from 32.8% to </w:t>
            </w:r>
            <w:r w:rsidR="00212689">
              <w:rPr>
                <w:rFonts w:ascii="Times New Roman" w:hAnsi="Times New Roman" w:cs="Times New Roman"/>
              </w:rPr>
              <w:t xml:space="preserve">37.8% of elementary students, </w:t>
            </w:r>
            <w:r>
              <w:rPr>
                <w:rFonts w:ascii="Times New Roman" w:hAnsi="Times New Roman" w:cs="Times New Roman"/>
              </w:rPr>
              <w:t xml:space="preserve">from 43.8% to </w:t>
            </w:r>
            <w:r w:rsidR="00212689">
              <w:rPr>
                <w:rFonts w:ascii="Times New Roman" w:hAnsi="Times New Roman" w:cs="Times New Roman"/>
              </w:rPr>
              <w:t xml:space="preserve">48.2% of middle school students and </w:t>
            </w:r>
            <w:r>
              <w:rPr>
                <w:rFonts w:ascii="Times New Roman" w:hAnsi="Times New Roman" w:cs="Times New Roman"/>
              </w:rPr>
              <w:t xml:space="preserve">from 28.2 to </w:t>
            </w:r>
            <w:r w:rsidR="00212689">
              <w:rPr>
                <w:rFonts w:ascii="Times New Roman" w:hAnsi="Times New Roman" w:cs="Times New Roman"/>
              </w:rPr>
              <w:t xml:space="preserve">33.2% of high school students </w:t>
            </w:r>
            <w:r>
              <w:rPr>
                <w:rFonts w:ascii="Times New Roman" w:hAnsi="Times New Roman" w:cs="Times New Roman"/>
              </w:rPr>
              <w:t xml:space="preserve">as measured by state-required academic assessments.  </w:t>
            </w:r>
          </w:p>
          <w:p w:rsidR="00212689" w:rsidRDefault="00212689" w:rsidP="00212689">
            <w:pPr>
              <w:rPr>
                <w:rFonts w:ascii="Times New Roman" w:hAnsi="Times New Roman" w:cs="Times New Roman"/>
              </w:rPr>
            </w:pPr>
          </w:p>
          <w:p w:rsidR="00212689" w:rsidRDefault="00212689" w:rsidP="00212689">
            <w:pPr>
              <w:rPr>
                <w:rFonts w:ascii="Times New Roman" w:hAnsi="Times New Roman" w:cs="Times New Roman"/>
              </w:rPr>
            </w:pPr>
          </w:p>
          <w:p w:rsidR="00C21CF3" w:rsidRDefault="00C21CF3" w:rsidP="00C21CF3">
            <w:pPr>
              <w:rPr>
                <w:rFonts w:ascii="Times New Roman" w:hAnsi="Times New Roman" w:cs="Times New Roman"/>
              </w:rPr>
            </w:pPr>
            <w:r>
              <w:rPr>
                <w:rFonts w:ascii="Times New Roman" w:hAnsi="Times New Roman" w:cs="Times New Roman"/>
              </w:rPr>
              <w:t>Increase Proficiency of Hispanic Elementary students in Combined  Science, Social Studies and Writing  from 17.6 % to 23% by 2019 as measured by state-required academic assessments. (TSI)</w:t>
            </w:r>
          </w:p>
          <w:p w:rsidR="00212689" w:rsidRDefault="00212689" w:rsidP="007134E9">
            <w:pPr>
              <w:rPr>
                <w:rFonts w:ascii="Times New Roman" w:hAnsi="Times New Roman" w:cs="Times New Roman"/>
              </w:rPr>
            </w:pPr>
          </w:p>
          <w:p w:rsidR="00C21CF3" w:rsidRDefault="00C21CF3" w:rsidP="007134E9">
            <w:pPr>
              <w:rPr>
                <w:rFonts w:ascii="Times New Roman" w:hAnsi="Times New Roman" w:cs="Times New Roman"/>
              </w:rPr>
            </w:pPr>
          </w:p>
          <w:p w:rsidR="00C21CF3" w:rsidRDefault="00C21CF3" w:rsidP="00C21CF3">
            <w:pPr>
              <w:rPr>
                <w:rFonts w:ascii="Times New Roman" w:hAnsi="Times New Roman" w:cs="Times New Roman"/>
              </w:rPr>
            </w:pPr>
            <w:r>
              <w:rPr>
                <w:rFonts w:ascii="Times New Roman" w:hAnsi="Times New Roman" w:cs="Times New Roman"/>
              </w:rPr>
              <w:t>Increase Proficiency of disabled Middle School students in Combined  Science, Social Studies and Writing  from 14.9% to 20% by 2019 as measured by state-required academic assessments. (TSI)</w:t>
            </w:r>
          </w:p>
          <w:p w:rsidR="00C21CF3" w:rsidRPr="00BC388F" w:rsidRDefault="00C21CF3" w:rsidP="007134E9">
            <w:pPr>
              <w:rPr>
                <w:rFonts w:ascii="Times New Roman" w:hAnsi="Times New Roman" w:cs="Times New Roman"/>
              </w:rPr>
            </w:pPr>
          </w:p>
        </w:tc>
        <w:tc>
          <w:tcPr>
            <w:tcW w:w="3118" w:type="dxa"/>
            <w:vMerge w:val="restart"/>
          </w:tcPr>
          <w:p w:rsidR="00212689" w:rsidRPr="00BC388F" w:rsidRDefault="00212689" w:rsidP="00212689">
            <w:pPr>
              <w:rPr>
                <w:rFonts w:ascii="Times New Roman" w:hAnsi="Times New Roman" w:cs="Times New Roman"/>
              </w:rPr>
            </w:pPr>
            <w:r>
              <w:rPr>
                <w:rFonts w:ascii="Times New Roman" w:hAnsi="Times New Roman" w:cs="Times New Roman"/>
              </w:rPr>
              <w:t xml:space="preserve">Develop a systematic approach for the design and deployment of standards in order to ensure that all students are being taught the standards at appropriate levels of rigor.  </w:t>
            </w:r>
          </w:p>
        </w:tc>
        <w:tc>
          <w:tcPr>
            <w:tcW w:w="3749" w:type="dxa"/>
          </w:tcPr>
          <w:p w:rsidR="00212689" w:rsidRDefault="00212689" w:rsidP="00212689">
            <w:pPr>
              <w:rPr>
                <w:rFonts w:ascii="Times New Roman" w:hAnsi="Times New Roman" w:cs="Times New Roman"/>
                <w:b/>
              </w:rPr>
            </w:pPr>
            <w:r>
              <w:rPr>
                <w:rFonts w:ascii="Times New Roman" w:hAnsi="Times New Roman" w:cs="Times New Roman"/>
                <w:b/>
              </w:rPr>
              <w:t>(PROCESS)</w:t>
            </w:r>
          </w:p>
          <w:p w:rsidR="00212689" w:rsidRPr="00BC388F" w:rsidRDefault="00212689" w:rsidP="00212689">
            <w:pPr>
              <w:rPr>
                <w:rFonts w:ascii="Times New Roman" w:hAnsi="Times New Roman" w:cs="Times New Roman"/>
              </w:rPr>
            </w:pPr>
            <w:r>
              <w:rPr>
                <w:rFonts w:ascii="Times New Roman" w:hAnsi="Times New Roman" w:cs="Times New Roman"/>
              </w:rPr>
              <w:t xml:space="preserve">The District Improvement Team will collaborate to establish PLC processes to ensure curricular alignment reviews are an ongoing action of PLC’s planning process.  The team will meet monthly to discuss training needed, progress, provide feedback, and plan next steps.  </w:t>
            </w:r>
            <w:r w:rsidR="00E33DF6">
              <w:rPr>
                <w:rFonts w:ascii="Times New Roman" w:hAnsi="Times New Roman" w:cs="Times New Roman"/>
              </w:rPr>
              <w:t>This includes revising the district wide writing plan.</w:t>
            </w:r>
          </w:p>
        </w:tc>
        <w:tc>
          <w:tcPr>
            <w:tcW w:w="2487" w:type="dxa"/>
          </w:tcPr>
          <w:p w:rsidR="00E33DF6" w:rsidRDefault="00212689" w:rsidP="00212689">
            <w:pPr>
              <w:rPr>
                <w:rFonts w:ascii="Times New Roman" w:hAnsi="Times New Roman" w:cs="Times New Roman"/>
              </w:rPr>
            </w:pPr>
            <w:r>
              <w:rPr>
                <w:rFonts w:ascii="Times New Roman" w:hAnsi="Times New Roman" w:cs="Times New Roman"/>
              </w:rPr>
              <w:t>Principals will monitor progress through 30-60-90 day plan.  Observation notes and documentation of PLC meetings.  Completed curriculum map by the end of 2019.  Part of the plan will include trainings facilitated by the KDE Continuous Improvement Team.</w:t>
            </w:r>
          </w:p>
          <w:p w:rsidR="00E33DF6" w:rsidRPr="00BC388F" w:rsidRDefault="00E33DF6" w:rsidP="00212689">
            <w:pPr>
              <w:rPr>
                <w:rFonts w:ascii="Times New Roman" w:hAnsi="Times New Roman" w:cs="Times New Roman"/>
              </w:rPr>
            </w:pPr>
            <w:r>
              <w:rPr>
                <w:rFonts w:ascii="Times New Roman" w:hAnsi="Times New Roman" w:cs="Times New Roman"/>
              </w:rPr>
              <w:t>A completed district wide writing plan.</w:t>
            </w:r>
          </w:p>
        </w:tc>
        <w:tc>
          <w:tcPr>
            <w:tcW w:w="3993" w:type="dxa"/>
          </w:tcPr>
          <w:p w:rsidR="00212689" w:rsidRPr="00BC388F" w:rsidRDefault="00212689" w:rsidP="00212689">
            <w:pPr>
              <w:rPr>
                <w:rFonts w:ascii="Times New Roman" w:hAnsi="Times New Roman" w:cs="Times New Roman"/>
              </w:rPr>
            </w:pPr>
          </w:p>
        </w:tc>
        <w:tc>
          <w:tcPr>
            <w:tcW w:w="2245" w:type="dxa"/>
          </w:tcPr>
          <w:p w:rsidR="00212689" w:rsidRPr="00BC388F" w:rsidRDefault="00212689" w:rsidP="00212689">
            <w:pPr>
              <w:rPr>
                <w:rFonts w:ascii="Times New Roman" w:hAnsi="Times New Roman" w:cs="Times New Roman"/>
              </w:rPr>
            </w:pPr>
          </w:p>
        </w:tc>
      </w:tr>
      <w:tr w:rsidR="00212689" w:rsidRPr="00BC388F" w:rsidTr="007134E9">
        <w:tc>
          <w:tcPr>
            <w:tcW w:w="3118" w:type="dxa"/>
            <w:vMerge/>
          </w:tcPr>
          <w:p w:rsidR="00212689" w:rsidRPr="00BC388F" w:rsidRDefault="00212689" w:rsidP="00212689">
            <w:pPr>
              <w:rPr>
                <w:rFonts w:ascii="Times New Roman" w:hAnsi="Times New Roman" w:cs="Times New Roman"/>
              </w:rPr>
            </w:pPr>
          </w:p>
        </w:tc>
        <w:tc>
          <w:tcPr>
            <w:tcW w:w="3118" w:type="dxa"/>
            <w:vMerge/>
          </w:tcPr>
          <w:p w:rsidR="00212689" w:rsidRPr="00BC388F" w:rsidRDefault="00212689" w:rsidP="00212689">
            <w:pPr>
              <w:rPr>
                <w:rFonts w:ascii="Times New Roman" w:hAnsi="Times New Roman" w:cs="Times New Roman"/>
              </w:rPr>
            </w:pPr>
          </w:p>
        </w:tc>
        <w:tc>
          <w:tcPr>
            <w:tcW w:w="3749" w:type="dxa"/>
          </w:tcPr>
          <w:p w:rsidR="00212689" w:rsidRDefault="00212689" w:rsidP="00212689">
            <w:pPr>
              <w:rPr>
                <w:rFonts w:ascii="Times New Roman" w:hAnsi="Times New Roman" w:cs="Times New Roman"/>
                <w:b/>
              </w:rPr>
            </w:pPr>
            <w:r>
              <w:rPr>
                <w:rFonts w:ascii="Times New Roman" w:hAnsi="Times New Roman" w:cs="Times New Roman"/>
                <w:b/>
              </w:rPr>
              <w:t>(PRACTICE)</w:t>
            </w:r>
          </w:p>
          <w:p w:rsidR="00212689" w:rsidRPr="00BC388F" w:rsidRDefault="00212689" w:rsidP="00212689">
            <w:pPr>
              <w:rPr>
                <w:rFonts w:ascii="Times New Roman" w:hAnsi="Times New Roman" w:cs="Times New Roman"/>
              </w:rPr>
            </w:pPr>
            <w:r>
              <w:rPr>
                <w:rFonts w:ascii="Times New Roman" w:hAnsi="Times New Roman" w:cs="Times New Roman"/>
              </w:rPr>
              <w:t>The District Improvement Team will collaborate to establish a practice to review and conduct cyclic curriculum review/checks with the PLC.</w:t>
            </w:r>
          </w:p>
        </w:tc>
        <w:tc>
          <w:tcPr>
            <w:tcW w:w="2487" w:type="dxa"/>
          </w:tcPr>
          <w:p w:rsidR="00212689" w:rsidRPr="00BC388F" w:rsidRDefault="00212689" w:rsidP="00212689">
            <w:pPr>
              <w:rPr>
                <w:rFonts w:ascii="Times New Roman" w:hAnsi="Times New Roman" w:cs="Times New Roman"/>
              </w:rPr>
            </w:pPr>
            <w:r>
              <w:rPr>
                <w:rFonts w:ascii="Times New Roman" w:hAnsi="Times New Roman" w:cs="Times New Roman"/>
              </w:rPr>
              <w:t>Principals will monitor progress through 30-60-90 day plan.  PLC meeting documentation.</w:t>
            </w:r>
          </w:p>
        </w:tc>
        <w:tc>
          <w:tcPr>
            <w:tcW w:w="3993" w:type="dxa"/>
          </w:tcPr>
          <w:p w:rsidR="00212689" w:rsidRPr="00BC388F" w:rsidRDefault="00212689" w:rsidP="00212689">
            <w:pPr>
              <w:rPr>
                <w:rFonts w:ascii="Times New Roman" w:hAnsi="Times New Roman" w:cs="Times New Roman"/>
              </w:rPr>
            </w:pPr>
          </w:p>
        </w:tc>
        <w:tc>
          <w:tcPr>
            <w:tcW w:w="2245" w:type="dxa"/>
          </w:tcPr>
          <w:p w:rsidR="00212689" w:rsidRPr="00BC388F" w:rsidRDefault="00212689" w:rsidP="00212689">
            <w:pPr>
              <w:rPr>
                <w:rFonts w:ascii="Times New Roman" w:hAnsi="Times New Roman" w:cs="Times New Roman"/>
              </w:rPr>
            </w:pPr>
          </w:p>
        </w:tc>
      </w:tr>
      <w:tr w:rsidR="00212689" w:rsidRPr="00BC388F" w:rsidTr="007134E9">
        <w:tc>
          <w:tcPr>
            <w:tcW w:w="3118" w:type="dxa"/>
            <w:vMerge/>
          </w:tcPr>
          <w:p w:rsidR="00212689" w:rsidRPr="00BC388F" w:rsidRDefault="00212689" w:rsidP="00212689">
            <w:pPr>
              <w:rPr>
                <w:rFonts w:ascii="Times New Roman" w:hAnsi="Times New Roman" w:cs="Times New Roman"/>
              </w:rPr>
            </w:pPr>
          </w:p>
        </w:tc>
        <w:tc>
          <w:tcPr>
            <w:tcW w:w="3118" w:type="dxa"/>
          </w:tcPr>
          <w:p w:rsidR="00212689" w:rsidRDefault="00212689" w:rsidP="00212689">
            <w:pPr>
              <w:rPr>
                <w:rFonts w:ascii="Times New Roman" w:hAnsi="Times New Roman" w:cs="Times New Roman"/>
              </w:rPr>
            </w:pPr>
            <w:r>
              <w:rPr>
                <w:rFonts w:ascii="Times New Roman" w:hAnsi="Times New Roman" w:cs="Times New Roman"/>
              </w:rPr>
              <w:t>Develop an instructional program to design and deliver instruction to ensure Tier I is highly effective, culturally responsive, evidence-based curriculum core instruction is provided to all students.</w:t>
            </w:r>
          </w:p>
          <w:p w:rsidR="00212689" w:rsidRPr="00BC388F" w:rsidRDefault="00212689" w:rsidP="00212689">
            <w:pPr>
              <w:rPr>
                <w:rFonts w:ascii="Times New Roman" w:hAnsi="Times New Roman" w:cs="Times New Roman"/>
              </w:rPr>
            </w:pPr>
          </w:p>
        </w:tc>
        <w:tc>
          <w:tcPr>
            <w:tcW w:w="3749" w:type="dxa"/>
          </w:tcPr>
          <w:p w:rsidR="00212689" w:rsidRDefault="00212689" w:rsidP="00212689">
            <w:pPr>
              <w:rPr>
                <w:rFonts w:ascii="Times New Roman" w:hAnsi="Times New Roman" w:cs="Times New Roman"/>
                <w:b/>
              </w:rPr>
            </w:pPr>
            <w:r>
              <w:rPr>
                <w:rFonts w:ascii="Times New Roman" w:hAnsi="Times New Roman" w:cs="Times New Roman"/>
                <w:b/>
              </w:rPr>
              <w:t>(PROCESS)</w:t>
            </w:r>
          </w:p>
          <w:p w:rsidR="00212689" w:rsidRDefault="00212689" w:rsidP="00212689">
            <w:pPr>
              <w:rPr>
                <w:rFonts w:ascii="Times New Roman" w:hAnsi="Times New Roman" w:cs="Times New Roman"/>
              </w:rPr>
            </w:pPr>
            <w:r>
              <w:rPr>
                <w:rFonts w:ascii="Times New Roman" w:hAnsi="Times New Roman" w:cs="Times New Roman"/>
              </w:rPr>
              <w:t>The district leadership team will work to establish a process to ensure ongoing professional development in the area of best practice/high yield instructional strategies to aid in curricular adjustments when students fail to meet mastery.</w:t>
            </w:r>
          </w:p>
          <w:p w:rsidR="00212689" w:rsidRDefault="00212689" w:rsidP="00212689">
            <w:pPr>
              <w:rPr>
                <w:rFonts w:ascii="Times New Roman" w:hAnsi="Times New Roman" w:cs="Times New Roman"/>
              </w:rPr>
            </w:pPr>
          </w:p>
          <w:p w:rsidR="00212689" w:rsidRDefault="00212689" w:rsidP="00212689">
            <w:pPr>
              <w:rPr>
                <w:rFonts w:ascii="Times New Roman" w:hAnsi="Times New Roman" w:cs="Times New Roman"/>
              </w:rPr>
            </w:pPr>
            <w:r>
              <w:rPr>
                <w:rFonts w:ascii="Times New Roman" w:hAnsi="Times New Roman" w:cs="Times New Roman"/>
                <w:b/>
              </w:rPr>
              <w:t>(PRACTICE)</w:t>
            </w:r>
          </w:p>
          <w:p w:rsidR="00212689" w:rsidRDefault="00212689" w:rsidP="00212689">
            <w:pPr>
              <w:rPr>
                <w:rFonts w:ascii="Times New Roman" w:hAnsi="Times New Roman" w:cs="Times New Roman"/>
              </w:rPr>
            </w:pPr>
            <w:r>
              <w:rPr>
                <w:rFonts w:ascii="Times New Roman" w:hAnsi="Times New Roman" w:cs="Times New Roman"/>
              </w:rPr>
              <w:t xml:space="preserve">The district leadership team will establish a practice to plan strategically in the selection of high yield instructional strategy usage within </w:t>
            </w:r>
            <w:r w:rsidRPr="000B164F">
              <w:rPr>
                <w:rFonts w:ascii="Times New Roman" w:hAnsi="Times New Roman" w:cs="Times New Roman"/>
              </w:rPr>
              <w:t>lessons</w:t>
            </w:r>
            <w:r>
              <w:rPr>
                <w:rFonts w:ascii="Times New Roman" w:hAnsi="Times New Roman" w:cs="Times New Roman"/>
              </w:rPr>
              <w:t>.</w:t>
            </w:r>
          </w:p>
          <w:p w:rsidR="00212689" w:rsidRDefault="00212689" w:rsidP="00212689">
            <w:pPr>
              <w:rPr>
                <w:rFonts w:ascii="Times New Roman" w:hAnsi="Times New Roman" w:cs="Times New Roman"/>
              </w:rPr>
            </w:pPr>
          </w:p>
          <w:p w:rsidR="00212689" w:rsidRDefault="00212689" w:rsidP="00212689">
            <w:pPr>
              <w:rPr>
                <w:rFonts w:ascii="Times New Roman" w:hAnsi="Times New Roman" w:cs="Times New Roman"/>
                <w:b/>
              </w:rPr>
            </w:pPr>
            <w:r>
              <w:rPr>
                <w:rFonts w:ascii="Times New Roman" w:hAnsi="Times New Roman" w:cs="Times New Roman"/>
                <w:b/>
              </w:rPr>
              <w:t>(PRACTICE)</w:t>
            </w:r>
          </w:p>
          <w:p w:rsidR="00212689" w:rsidRDefault="00212689" w:rsidP="00212689">
            <w:pPr>
              <w:rPr>
                <w:rFonts w:ascii="Times New Roman" w:hAnsi="Times New Roman" w:cs="Times New Roman"/>
              </w:rPr>
            </w:pPr>
            <w:r>
              <w:rPr>
                <w:rFonts w:ascii="Times New Roman" w:hAnsi="Times New Roman" w:cs="Times New Roman"/>
              </w:rPr>
              <w:t>The district leadership team will establish a practice to utilize knowledge of best practice/high yield instructional strategies to aid in curricular adjustments when students fail to meet mastery.</w:t>
            </w:r>
          </w:p>
          <w:p w:rsidR="00212689" w:rsidRDefault="00212689" w:rsidP="00212689">
            <w:pPr>
              <w:rPr>
                <w:rFonts w:ascii="Times New Roman" w:hAnsi="Times New Roman" w:cs="Times New Roman"/>
              </w:rPr>
            </w:pPr>
          </w:p>
          <w:p w:rsidR="007103EC" w:rsidRDefault="007103EC" w:rsidP="00212689">
            <w:pPr>
              <w:rPr>
                <w:rFonts w:ascii="Times New Roman" w:hAnsi="Times New Roman" w:cs="Times New Roman"/>
                <w:b/>
              </w:rPr>
            </w:pPr>
            <w:r>
              <w:rPr>
                <w:rFonts w:ascii="Times New Roman" w:hAnsi="Times New Roman" w:cs="Times New Roman"/>
                <w:b/>
              </w:rPr>
              <w:lastRenderedPageBreak/>
              <w:t>(PRACTICE)</w:t>
            </w:r>
          </w:p>
          <w:p w:rsidR="007103EC" w:rsidRPr="007103EC" w:rsidRDefault="007103EC" w:rsidP="00212689">
            <w:pPr>
              <w:rPr>
                <w:rFonts w:ascii="Times New Roman" w:hAnsi="Times New Roman" w:cs="Times New Roman"/>
              </w:rPr>
            </w:pPr>
            <w:r>
              <w:rPr>
                <w:rFonts w:ascii="Times New Roman" w:hAnsi="Times New Roman" w:cs="Times New Roman"/>
              </w:rPr>
              <w:t>The district leadership team will establish a district writing PLC, which will revise the district writing plan.</w:t>
            </w:r>
          </w:p>
        </w:tc>
        <w:tc>
          <w:tcPr>
            <w:tcW w:w="2487" w:type="dxa"/>
          </w:tcPr>
          <w:p w:rsidR="00212689" w:rsidRDefault="00212689" w:rsidP="00212689">
            <w:pPr>
              <w:rPr>
                <w:rFonts w:ascii="Times New Roman" w:hAnsi="Times New Roman" w:cs="Times New Roman"/>
              </w:rPr>
            </w:pPr>
            <w:r>
              <w:rPr>
                <w:rFonts w:ascii="Times New Roman" w:hAnsi="Times New Roman" w:cs="Times New Roman"/>
              </w:rPr>
              <w:lastRenderedPageBreak/>
              <w:t>Principals will monitor progress through 30-60-90 day plan.  Part of the plan will include trainings facilitated by the KDE Continuous Improvement Team.</w:t>
            </w:r>
          </w:p>
          <w:p w:rsidR="00212689" w:rsidRDefault="00212689" w:rsidP="00212689">
            <w:pPr>
              <w:rPr>
                <w:rFonts w:ascii="Times New Roman" w:hAnsi="Times New Roman" w:cs="Times New Roman"/>
              </w:rPr>
            </w:pPr>
          </w:p>
          <w:p w:rsidR="00212689" w:rsidRDefault="00212689" w:rsidP="00212689">
            <w:pPr>
              <w:rPr>
                <w:rFonts w:ascii="Times New Roman" w:hAnsi="Times New Roman" w:cs="Times New Roman"/>
              </w:rPr>
            </w:pPr>
          </w:p>
          <w:p w:rsidR="00212689" w:rsidRDefault="00212689" w:rsidP="00212689">
            <w:pPr>
              <w:rPr>
                <w:rFonts w:ascii="Times New Roman" w:hAnsi="Times New Roman" w:cs="Times New Roman"/>
              </w:rPr>
            </w:pPr>
            <w:r>
              <w:rPr>
                <w:rFonts w:ascii="Times New Roman" w:hAnsi="Times New Roman" w:cs="Times New Roman"/>
              </w:rPr>
              <w:t xml:space="preserve">Principals and instructional leaders will observe lessons and lesson plans documenting the use of high yield strategies.  </w:t>
            </w:r>
          </w:p>
          <w:p w:rsidR="00212689" w:rsidRDefault="00212689" w:rsidP="00212689">
            <w:pPr>
              <w:rPr>
                <w:rFonts w:ascii="Times New Roman" w:hAnsi="Times New Roman" w:cs="Times New Roman"/>
              </w:rPr>
            </w:pPr>
          </w:p>
          <w:p w:rsidR="00212689" w:rsidRDefault="00212689" w:rsidP="00212689">
            <w:pPr>
              <w:rPr>
                <w:rFonts w:ascii="Times New Roman" w:hAnsi="Times New Roman" w:cs="Times New Roman"/>
              </w:rPr>
            </w:pPr>
          </w:p>
          <w:p w:rsidR="00212689" w:rsidRDefault="00212689" w:rsidP="00212689">
            <w:pPr>
              <w:rPr>
                <w:rFonts w:ascii="Times New Roman" w:hAnsi="Times New Roman" w:cs="Times New Roman"/>
              </w:rPr>
            </w:pPr>
            <w:r>
              <w:rPr>
                <w:rFonts w:ascii="Times New Roman" w:hAnsi="Times New Roman" w:cs="Times New Roman"/>
              </w:rPr>
              <w:t>Students referred for RTI and ESS for Tier 2 instruction will also receive best practice/high yield instruction as documented by lesson plans and ESS records.</w:t>
            </w:r>
          </w:p>
          <w:p w:rsidR="007103EC" w:rsidRDefault="007103EC" w:rsidP="00212689">
            <w:pPr>
              <w:rPr>
                <w:rFonts w:ascii="Times New Roman" w:hAnsi="Times New Roman" w:cs="Times New Roman"/>
              </w:rPr>
            </w:pPr>
          </w:p>
          <w:p w:rsidR="007103EC" w:rsidRPr="00BC388F" w:rsidRDefault="007103EC" w:rsidP="00212689">
            <w:pPr>
              <w:rPr>
                <w:rFonts w:ascii="Times New Roman" w:hAnsi="Times New Roman" w:cs="Times New Roman"/>
              </w:rPr>
            </w:pPr>
            <w:r>
              <w:rPr>
                <w:rFonts w:ascii="Times New Roman" w:hAnsi="Times New Roman" w:cs="Times New Roman"/>
              </w:rPr>
              <w:t>New writing plan to be approved for the 2019 School year.</w:t>
            </w:r>
          </w:p>
        </w:tc>
        <w:tc>
          <w:tcPr>
            <w:tcW w:w="3993" w:type="dxa"/>
          </w:tcPr>
          <w:p w:rsidR="00212689" w:rsidRPr="00BC388F" w:rsidRDefault="00212689" w:rsidP="00212689">
            <w:pPr>
              <w:rPr>
                <w:rFonts w:ascii="Times New Roman" w:hAnsi="Times New Roman" w:cs="Times New Roman"/>
              </w:rPr>
            </w:pPr>
          </w:p>
        </w:tc>
        <w:tc>
          <w:tcPr>
            <w:tcW w:w="2245" w:type="dxa"/>
          </w:tcPr>
          <w:p w:rsidR="00212689" w:rsidRPr="00BC388F" w:rsidRDefault="00212689" w:rsidP="00212689">
            <w:pPr>
              <w:rPr>
                <w:rFonts w:ascii="Times New Roman" w:hAnsi="Times New Roman" w:cs="Times New Roman"/>
              </w:rPr>
            </w:pPr>
          </w:p>
        </w:tc>
      </w:tr>
    </w:tbl>
    <w:p w:rsidR="00232FAD" w:rsidRDefault="00232FAD">
      <w:pPr>
        <w:rPr>
          <w:rFonts w:ascii="Times New Roman" w:eastAsiaTheme="majorEastAsia" w:hAnsi="Times New Roman" w:cs="Times New Roman"/>
          <w:b/>
          <w:bCs/>
          <w:color w:val="4F81BD" w:themeColor="accent1"/>
          <w:sz w:val="26"/>
          <w:szCs w:val="26"/>
        </w:rPr>
      </w:pPr>
    </w:p>
    <w:p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rsidTr="0089364D">
        <w:trPr>
          <w:trHeight w:val="664"/>
          <w:tblHeader/>
        </w:trPr>
        <w:tc>
          <w:tcPr>
            <w:tcW w:w="18701" w:type="dxa"/>
            <w:gridSpan w:val="3"/>
            <w:tcBorders>
              <w:top w:val="single" w:sz="8" w:space="0" w:color="000000" w:themeColor="text1"/>
            </w:tcBorders>
          </w:tcPr>
          <w:p w:rsidR="00CF4D2A" w:rsidRDefault="00044594" w:rsidP="00CF4D2A">
            <w:pPr>
              <w:rPr>
                <w:rFonts w:ascii="Times New Roman" w:hAnsi="Times New Roman" w:cs="Times New Roman"/>
              </w:rPr>
            </w:pPr>
            <w:r w:rsidRPr="00BC388F">
              <w:rPr>
                <w:rFonts w:ascii="Times New Roman" w:hAnsi="Times New Roman" w:cs="Times New Roman"/>
              </w:rPr>
              <w:t xml:space="preserve">Goal </w:t>
            </w:r>
            <w:r w:rsidR="00B5220E">
              <w:rPr>
                <w:rFonts w:ascii="Times New Roman" w:hAnsi="Times New Roman" w:cs="Times New Roman"/>
              </w:rPr>
              <w:t xml:space="preserve">3: </w:t>
            </w:r>
            <w:r w:rsidR="00CF4D2A">
              <w:rPr>
                <w:rFonts w:ascii="Times New Roman" w:hAnsi="Times New Roman" w:cs="Times New Roman"/>
              </w:rPr>
              <w:t>Increase the Proficient/Distinguished scoring percentage of</w:t>
            </w:r>
            <w:r w:rsidR="00B5220E">
              <w:rPr>
                <w:rFonts w:ascii="Times New Roman" w:hAnsi="Times New Roman" w:cs="Times New Roman"/>
              </w:rPr>
              <w:t xml:space="preserve"> </w:t>
            </w:r>
            <w:r w:rsidR="001A73C9">
              <w:rPr>
                <w:rFonts w:ascii="Times New Roman" w:hAnsi="Times New Roman" w:cs="Times New Roman"/>
              </w:rPr>
              <w:t xml:space="preserve">Elementary School </w:t>
            </w:r>
            <w:r w:rsidR="00B5220E">
              <w:rPr>
                <w:rFonts w:ascii="Times New Roman" w:hAnsi="Times New Roman" w:cs="Times New Roman"/>
              </w:rPr>
              <w:t xml:space="preserve">Hispanic students </w:t>
            </w:r>
            <w:r w:rsidR="007103EC">
              <w:rPr>
                <w:rFonts w:ascii="Times New Roman" w:hAnsi="Times New Roman" w:cs="Times New Roman"/>
              </w:rPr>
              <w:t>“c</w:t>
            </w:r>
            <w:r w:rsidR="001A73C9">
              <w:rPr>
                <w:rFonts w:ascii="Times New Roman" w:hAnsi="Times New Roman" w:cs="Times New Roman"/>
              </w:rPr>
              <w:t xml:space="preserve">ombined math and reading” </w:t>
            </w:r>
            <w:r w:rsidR="00CF4D2A">
              <w:rPr>
                <w:rFonts w:ascii="Times New Roman" w:hAnsi="Times New Roman" w:cs="Times New Roman"/>
              </w:rPr>
              <w:t xml:space="preserve">from 33.3% to </w:t>
            </w:r>
            <w:r w:rsidR="001A73C9">
              <w:rPr>
                <w:rFonts w:ascii="Times New Roman" w:hAnsi="Times New Roman" w:cs="Times New Roman"/>
              </w:rPr>
              <w:t>48.3% by 2021</w:t>
            </w:r>
            <w:r w:rsidR="0048282B">
              <w:rPr>
                <w:rFonts w:ascii="Times New Roman" w:hAnsi="Times New Roman" w:cs="Times New Roman"/>
              </w:rPr>
              <w:t xml:space="preserve"> as measured by state-required academic assessments.</w:t>
            </w:r>
          </w:p>
          <w:p w:rsidR="00044594" w:rsidRPr="00BC388F" w:rsidRDefault="00CF4D2A" w:rsidP="00CF4D2A">
            <w:pPr>
              <w:rPr>
                <w:rFonts w:ascii="Times New Roman" w:hAnsi="Times New Roman" w:cs="Times New Roman"/>
              </w:rPr>
            </w:pPr>
            <w:r>
              <w:rPr>
                <w:rFonts w:ascii="Times New Roman" w:hAnsi="Times New Roman" w:cs="Times New Roman"/>
              </w:rPr>
              <w:t>Goal 4: Increase the Proficient/Distinguished scoring percentage of High School Students with disabilities “combined math and re</w:t>
            </w:r>
            <w:r w:rsidR="0048282B">
              <w:rPr>
                <w:rFonts w:ascii="Times New Roman" w:hAnsi="Times New Roman" w:cs="Times New Roman"/>
              </w:rPr>
              <w:t>ading” from 15% to 30% by 2021 as measured by state-required academic assessments.</w:t>
            </w:r>
          </w:p>
        </w:tc>
      </w:tr>
      <w:tr w:rsidR="00044594" w:rsidRPr="00BC388F" w:rsidTr="0089364D">
        <w:tc>
          <w:tcPr>
            <w:tcW w:w="6138" w:type="dxa"/>
            <w:tcBorders>
              <w:top w:val="single" w:sz="24" w:space="0" w:color="000000" w:themeColor="text1"/>
            </w:tcBorders>
          </w:tcPr>
          <w:p w:rsidR="00044594" w:rsidRPr="00BC388F" w:rsidRDefault="00044594"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044594" w:rsidRPr="00BC388F" w:rsidRDefault="00922C9F" w:rsidP="0089364D">
            <w:pPr>
              <w:numPr>
                <w:ilvl w:val="0"/>
                <w:numId w:val="1"/>
              </w:numPr>
              <w:spacing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1: Design and Deploy Standards</w:t>
              </w:r>
            </w:hyperlink>
          </w:p>
          <w:p w:rsidR="00044594"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2: Design and Deliver Instruction</w:t>
              </w:r>
            </w:hyperlink>
          </w:p>
          <w:p w:rsidR="00044594"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rsidR="00044594"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9" w:tgtFrame="_blank" w:history="1">
              <w:r w:rsidR="00044594" w:rsidRPr="00BC388F">
                <w:rPr>
                  <w:rStyle w:val="Hyperlink"/>
                  <w:rFonts w:ascii="Times New Roman" w:eastAsia="Times New Roman" w:hAnsi="Times New Roman" w:cs="Times New Roman"/>
                  <w:sz w:val="22"/>
                  <w:szCs w:val="22"/>
                </w:rPr>
                <w:t>KCWP 4: Review, Analyze and Apply Data</w:t>
              </w:r>
            </w:hyperlink>
          </w:p>
          <w:p w:rsidR="00044594"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0" w:tgtFrame="_blank" w:history="1">
              <w:r w:rsidR="00044594" w:rsidRPr="00BC388F">
                <w:rPr>
                  <w:rStyle w:val="Hyperlink"/>
                  <w:rFonts w:ascii="Times New Roman" w:eastAsia="Times New Roman" w:hAnsi="Times New Roman" w:cs="Times New Roman"/>
                  <w:sz w:val="22"/>
                  <w:szCs w:val="22"/>
                </w:rPr>
                <w:t>KCWP 5: Design, Align and Deliver Support</w:t>
              </w:r>
            </w:hyperlink>
          </w:p>
          <w:p w:rsidR="00044594" w:rsidRPr="00BC388F" w:rsidRDefault="00922C9F" w:rsidP="0089364D">
            <w:pPr>
              <w:numPr>
                <w:ilvl w:val="0"/>
                <w:numId w:val="1"/>
              </w:numPr>
              <w:spacing w:before="100" w:beforeAutospacing="1"/>
              <w:rPr>
                <w:rFonts w:ascii="Times New Roman" w:eastAsia="Times New Roman" w:hAnsi="Times New Roman" w:cs="Times New Roman"/>
                <w:color w:val="333333"/>
                <w:sz w:val="22"/>
                <w:szCs w:val="22"/>
              </w:rPr>
            </w:pPr>
            <w:hyperlink r:id="rId41"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rsidR="00044594" w:rsidRPr="00BC388F" w:rsidRDefault="00044594" w:rsidP="0089364D">
            <w:pPr>
              <w:rPr>
                <w:rFonts w:ascii="Times New Roman" w:hAnsi="Times New Roman" w:cs="Times New Roman"/>
              </w:rPr>
            </w:pPr>
          </w:p>
        </w:tc>
        <w:tc>
          <w:tcPr>
            <w:tcW w:w="6911" w:type="dxa"/>
            <w:tcBorders>
              <w:top w:val="single" w:sz="24" w:space="0" w:color="000000" w:themeColor="text1"/>
            </w:tcBorders>
          </w:tcPr>
          <w:p w:rsidR="00044594" w:rsidRPr="00BC388F" w:rsidRDefault="00044594"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044594" w:rsidRPr="00BC388F" w:rsidRDefault="00922C9F" w:rsidP="0089364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rsidR="00044594"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rsidR="00044594"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rsidR="00044594"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5"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rsidR="00044594"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6"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rsidR="00044594" w:rsidRPr="00BC388F" w:rsidRDefault="00922C9F" w:rsidP="0089364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7"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044594" w:rsidRPr="00BC388F" w:rsidRDefault="00044594" w:rsidP="0089364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044594" w:rsidRPr="00BC388F" w:rsidRDefault="00044594" w:rsidP="0089364D">
            <w:pPr>
              <w:rPr>
                <w:rFonts w:ascii="Times New Roman" w:hAnsi="Times New Roman" w:cs="Times New Roman"/>
              </w:rPr>
            </w:pPr>
          </w:p>
        </w:tc>
      </w:tr>
    </w:tbl>
    <w:p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700"/>
        <w:gridCol w:w="3780"/>
        <w:gridCol w:w="2245"/>
      </w:tblGrid>
      <w:tr w:rsidR="00044594" w:rsidRPr="00BC388F" w:rsidTr="00AF35E2">
        <w:trPr>
          <w:tblHeader/>
        </w:trPr>
        <w:tc>
          <w:tcPr>
            <w:tcW w:w="3118" w:type="dxa"/>
            <w:shd w:val="clear" w:color="auto" w:fill="BFBFBF" w:themeFill="background1" w:themeFillShade="BF"/>
          </w:tcPr>
          <w:p w:rsidR="00044594" w:rsidRPr="00BC388F" w:rsidRDefault="00044594" w:rsidP="0089364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044594" w:rsidRPr="00BC388F" w:rsidRDefault="00044594" w:rsidP="0089364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044594" w:rsidRPr="00BC388F" w:rsidRDefault="00044594" w:rsidP="0089364D">
            <w:pPr>
              <w:jc w:val="center"/>
              <w:rPr>
                <w:rFonts w:ascii="Times New Roman" w:hAnsi="Times New Roman" w:cs="Times New Roman"/>
                <w:b/>
              </w:rPr>
            </w:pPr>
            <w:r w:rsidRPr="00BC388F">
              <w:rPr>
                <w:rFonts w:ascii="Times New Roman" w:hAnsi="Times New Roman" w:cs="Times New Roman"/>
                <w:b/>
              </w:rPr>
              <w:t>Activities to Deploy Strategy</w:t>
            </w:r>
          </w:p>
        </w:tc>
        <w:tc>
          <w:tcPr>
            <w:tcW w:w="2700" w:type="dxa"/>
            <w:shd w:val="clear" w:color="auto" w:fill="BFBFBF" w:themeFill="background1" w:themeFillShade="BF"/>
          </w:tcPr>
          <w:p w:rsidR="00044594" w:rsidRPr="00BC388F" w:rsidRDefault="00044594" w:rsidP="0089364D">
            <w:pPr>
              <w:jc w:val="center"/>
              <w:rPr>
                <w:rFonts w:ascii="Times New Roman" w:hAnsi="Times New Roman" w:cs="Times New Roman"/>
                <w:b/>
              </w:rPr>
            </w:pPr>
            <w:r w:rsidRPr="00BC388F">
              <w:rPr>
                <w:rFonts w:ascii="Times New Roman" w:hAnsi="Times New Roman" w:cs="Times New Roman"/>
                <w:b/>
              </w:rPr>
              <w:t>Measure of Success</w:t>
            </w:r>
          </w:p>
        </w:tc>
        <w:tc>
          <w:tcPr>
            <w:tcW w:w="3780" w:type="dxa"/>
            <w:shd w:val="clear" w:color="auto" w:fill="BFBFBF" w:themeFill="background1" w:themeFillShade="BF"/>
          </w:tcPr>
          <w:p w:rsidR="00044594" w:rsidRPr="00BC388F" w:rsidRDefault="00044594" w:rsidP="0089364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044594" w:rsidRPr="00BC388F" w:rsidRDefault="00044594" w:rsidP="0089364D">
            <w:pPr>
              <w:jc w:val="center"/>
              <w:rPr>
                <w:rFonts w:ascii="Times New Roman" w:hAnsi="Times New Roman" w:cs="Times New Roman"/>
                <w:b/>
              </w:rPr>
            </w:pPr>
            <w:r w:rsidRPr="00BC388F">
              <w:rPr>
                <w:rFonts w:ascii="Times New Roman" w:hAnsi="Times New Roman" w:cs="Times New Roman"/>
                <w:b/>
              </w:rPr>
              <w:t>Funding</w:t>
            </w:r>
          </w:p>
        </w:tc>
      </w:tr>
      <w:tr w:rsidR="00E316CE" w:rsidRPr="00BC388F" w:rsidTr="00AF35E2">
        <w:tc>
          <w:tcPr>
            <w:tcW w:w="3118" w:type="dxa"/>
            <w:vMerge w:val="restart"/>
          </w:tcPr>
          <w:p w:rsidR="00E316CE" w:rsidRDefault="00E316CE" w:rsidP="00E316CE">
            <w:pPr>
              <w:rPr>
                <w:rFonts w:ascii="Times New Roman" w:hAnsi="Times New Roman" w:cs="Times New Roman"/>
              </w:rPr>
            </w:pPr>
            <w:r>
              <w:rPr>
                <w:rFonts w:ascii="Times New Roman" w:hAnsi="Times New Roman" w:cs="Times New Roman"/>
              </w:rPr>
              <w:t>Objective 1</w:t>
            </w:r>
          </w:p>
          <w:p w:rsidR="00E316CE" w:rsidRDefault="00E316CE" w:rsidP="00E316CE">
            <w:pPr>
              <w:rPr>
                <w:rFonts w:ascii="Times New Roman" w:hAnsi="Times New Roman" w:cs="Times New Roman"/>
              </w:rPr>
            </w:pPr>
            <w:r>
              <w:rPr>
                <w:rFonts w:ascii="Times New Roman" w:hAnsi="Times New Roman" w:cs="Times New Roman"/>
              </w:rPr>
              <w:t xml:space="preserve">By 2019 41.4% of elementary Hispanic students will score at or above proficiency in READING </w:t>
            </w:r>
            <w:r w:rsidR="0048282B">
              <w:rPr>
                <w:rFonts w:ascii="Times New Roman" w:hAnsi="Times New Roman" w:cs="Times New Roman"/>
              </w:rPr>
              <w:t>as measured by state-required academic assessments.</w:t>
            </w:r>
            <w:r w:rsidR="00C21CF3">
              <w:rPr>
                <w:rFonts w:ascii="Times New Roman" w:hAnsi="Times New Roman" w:cs="Times New Roman"/>
              </w:rPr>
              <w:t xml:space="preserve"> (TSI)</w:t>
            </w:r>
          </w:p>
          <w:p w:rsidR="00E316CE" w:rsidRDefault="00E316CE" w:rsidP="00E316CE">
            <w:pPr>
              <w:rPr>
                <w:rFonts w:ascii="Times New Roman" w:hAnsi="Times New Roman" w:cs="Times New Roman"/>
              </w:rPr>
            </w:pPr>
          </w:p>
          <w:p w:rsidR="00E316CE" w:rsidRDefault="00E316CE" w:rsidP="00E316CE">
            <w:pPr>
              <w:rPr>
                <w:rFonts w:ascii="Times New Roman" w:hAnsi="Times New Roman" w:cs="Times New Roman"/>
              </w:rPr>
            </w:pPr>
            <w:r>
              <w:rPr>
                <w:rFonts w:ascii="Times New Roman" w:hAnsi="Times New Roman" w:cs="Times New Roman"/>
              </w:rPr>
              <w:t xml:space="preserve">By 2019 35.3% of elementary Hispanic students will score at or above proficiency in MATH </w:t>
            </w:r>
            <w:r w:rsidR="0048282B">
              <w:rPr>
                <w:rFonts w:ascii="Times New Roman" w:hAnsi="Times New Roman" w:cs="Times New Roman"/>
              </w:rPr>
              <w:t>as measured by state-required academic assessments.</w:t>
            </w:r>
            <w:r w:rsidR="00C21CF3">
              <w:rPr>
                <w:rFonts w:ascii="Times New Roman" w:hAnsi="Times New Roman" w:cs="Times New Roman"/>
              </w:rPr>
              <w:t xml:space="preserve"> (TSI)</w:t>
            </w:r>
          </w:p>
          <w:p w:rsidR="00E316CE" w:rsidRPr="00BC388F" w:rsidRDefault="00E316CE" w:rsidP="00E316CE">
            <w:pPr>
              <w:rPr>
                <w:rFonts w:ascii="Times New Roman" w:hAnsi="Times New Roman" w:cs="Times New Roman"/>
              </w:rPr>
            </w:pPr>
          </w:p>
        </w:tc>
        <w:tc>
          <w:tcPr>
            <w:tcW w:w="3118" w:type="dxa"/>
          </w:tcPr>
          <w:p w:rsidR="00E316CE" w:rsidRPr="00BC388F" w:rsidRDefault="00E316CE" w:rsidP="00E316CE">
            <w:pPr>
              <w:rPr>
                <w:rFonts w:ascii="Times New Roman" w:hAnsi="Times New Roman" w:cs="Times New Roman"/>
              </w:rPr>
            </w:pPr>
            <w:r>
              <w:rPr>
                <w:rFonts w:ascii="Times New Roman" w:hAnsi="Times New Roman" w:cs="Times New Roman"/>
              </w:rPr>
              <w:t xml:space="preserve">Implement </w:t>
            </w:r>
            <w:r w:rsidR="002C4F06">
              <w:rPr>
                <w:rFonts w:ascii="Times New Roman" w:hAnsi="Times New Roman" w:cs="Times New Roman"/>
              </w:rPr>
              <w:t xml:space="preserve">the design and delivery of </w:t>
            </w:r>
            <w:r>
              <w:rPr>
                <w:rFonts w:ascii="Times New Roman" w:hAnsi="Times New Roman" w:cs="Times New Roman"/>
              </w:rPr>
              <w:t>evidence based best practices to address TSI (Hispanic students in the elementary) groups.</w:t>
            </w:r>
          </w:p>
        </w:tc>
        <w:tc>
          <w:tcPr>
            <w:tcW w:w="3749" w:type="dxa"/>
          </w:tcPr>
          <w:p w:rsidR="00AF35E2" w:rsidRDefault="00AF35E2" w:rsidP="00E316CE">
            <w:pPr>
              <w:rPr>
                <w:rFonts w:ascii="Times New Roman" w:hAnsi="Times New Roman" w:cs="Times New Roman"/>
                <w:b/>
              </w:rPr>
            </w:pPr>
            <w:r>
              <w:rPr>
                <w:rFonts w:ascii="Times New Roman" w:hAnsi="Times New Roman" w:cs="Times New Roman"/>
                <w:b/>
              </w:rPr>
              <w:t>(PRACTICE)</w:t>
            </w:r>
          </w:p>
          <w:p w:rsidR="00E316CE" w:rsidRPr="00BC388F" w:rsidRDefault="00AF35E2" w:rsidP="00AF35E2">
            <w:pPr>
              <w:rPr>
                <w:rFonts w:ascii="Times New Roman" w:hAnsi="Times New Roman" w:cs="Times New Roman"/>
              </w:rPr>
            </w:pPr>
            <w:r>
              <w:rPr>
                <w:rFonts w:ascii="Times New Roman" w:hAnsi="Times New Roman" w:cs="Times New Roman"/>
              </w:rPr>
              <w:t xml:space="preserve">School leadership teams will plan strategically in the selection of high yield instructional strategy, such as Kagan Learning usage within lessons </w:t>
            </w:r>
            <w:r w:rsidR="00E316CE">
              <w:rPr>
                <w:rFonts w:ascii="Times New Roman" w:hAnsi="Times New Roman" w:cs="Times New Roman"/>
              </w:rPr>
              <w:t>to</w:t>
            </w:r>
            <w:r>
              <w:rPr>
                <w:rFonts w:ascii="Times New Roman" w:hAnsi="Times New Roman" w:cs="Times New Roman"/>
              </w:rPr>
              <w:t xml:space="preserve"> specifically</w:t>
            </w:r>
            <w:r w:rsidR="00E316CE">
              <w:rPr>
                <w:rFonts w:ascii="Times New Roman" w:hAnsi="Times New Roman" w:cs="Times New Roman"/>
              </w:rPr>
              <w:t xml:space="preserve"> help Hispanic students.</w:t>
            </w:r>
          </w:p>
        </w:tc>
        <w:tc>
          <w:tcPr>
            <w:tcW w:w="2700" w:type="dxa"/>
          </w:tcPr>
          <w:p w:rsidR="00E316CE" w:rsidRDefault="00E316CE" w:rsidP="00E316CE">
            <w:pPr>
              <w:rPr>
                <w:rFonts w:ascii="Times New Roman" w:hAnsi="Times New Roman" w:cs="Times New Roman"/>
              </w:rPr>
            </w:pPr>
            <w:r>
              <w:rPr>
                <w:rFonts w:ascii="Times New Roman" w:hAnsi="Times New Roman" w:cs="Times New Roman"/>
              </w:rPr>
              <w:t>Hispanic student performance on fo</w:t>
            </w:r>
            <w:r w:rsidR="00AF35E2">
              <w:rPr>
                <w:rFonts w:ascii="Times New Roman" w:hAnsi="Times New Roman" w:cs="Times New Roman"/>
              </w:rPr>
              <w:t>rmative and interim assessments.</w:t>
            </w:r>
          </w:p>
          <w:p w:rsidR="00AF35E2" w:rsidRDefault="00AF35E2" w:rsidP="00E316CE">
            <w:pPr>
              <w:rPr>
                <w:rFonts w:ascii="Times New Roman" w:hAnsi="Times New Roman" w:cs="Times New Roman"/>
              </w:rPr>
            </w:pPr>
          </w:p>
          <w:p w:rsidR="00AF35E2" w:rsidRDefault="00AF35E2" w:rsidP="00E316CE">
            <w:pPr>
              <w:rPr>
                <w:rFonts w:ascii="Times New Roman" w:hAnsi="Times New Roman" w:cs="Times New Roman"/>
              </w:rPr>
            </w:pPr>
            <w:r>
              <w:rPr>
                <w:rFonts w:ascii="Times New Roman" w:hAnsi="Times New Roman" w:cs="Times New Roman"/>
              </w:rPr>
              <w:t>Lesson Plans</w:t>
            </w:r>
          </w:p>
          <w:p w:rsidR="00AF35E2" w:rsidRDefault="00AF35E2" w:rsidP="00E316CE">
            <w:pPr>
              <w:rPr>
                <w:rFonts w:ascii="Times New Roman" w:hAnsi="Times New Roman" w:cs="Times New Roman"/>
              </w:rPr>
            </w:pPr>
          </w:p>
          <w:p w:rsidR="00AF35E2" w:rsidRDefault="00AF35E2" w:rsidP="00AF35E2">
            <w:pPr>
              <w:rPr>
                <w:rFonts w:ascii="Times New Roman" w:hAnsi="Times New Roman" w:cs="Times New Roman"/>
              </w:rPr>
            </w:pPr>
            <w:r>
              <w:rPr>
                <w:rFonts w:ascii="Times New Roman" w:hAnsi="Times New Roman" w:cs="Times New Roman"/>
              </w:rPr>
              <w:t>Principals will monitor progress through 30-60-90 day plan.  Part of the plan will include trainings facilitated by the KDE Continuous Improvement Team.</w:t>
            </w:r>
          </w:p>
          <w:p w:rsidR="00AF35E2" w:rsidRPr="00BC388F" w:rsidRDefault="00AF35E2" w:rsidP="00E316CE">
            <w:pPr>
              <w:rPr>
                <w:rFonts w:ascii="Times New Roman" w:hAnsi="Times New Roman" w:cs="Times New Roman"/>
              </w:rPr>
            </w:pPr>
          </w:p>
        </w:tc>
        <w:tc>
          <w:tcPr>
            <w:tcW w:w="3780" w:type="dxa"/>
          </w:tcPr>
          <w:p w:rsidR="00E316CE" w:rsidRPr="00BC388F" w:rsidRDefault="00E316CE" w:rsidP="00E316CE">
            <w:pPr>
              <w:rPr>
                <w:rFonts w:ascii="Times New Roman" w:hAnsi="Times New Roman" w:cs="Times New Roman"/>
              </w:rPr>
            </w:pPr>
          </w:p>
        </w:tc>
        <w:tc>
          <w:tcPr>
            <w:tcW w:w="2245" w:type="dxa"/>
          </w:tcPr>
          <w:p w:rsidR="00E316CE" w:rsidRDefault="00E316CE" w:rsidP="00E316CE">
            <w:pPr>
              <w:rPr>
                <w:rFonts w:ascii="Times New Roman" w:hAnsi="Times New Roman" w:cs="Times New Roman"/>
              </w:rPr>
            </w:pPr>
            <w:r>
              <w:rPr>
                <w:rFonts w:ascii="Times New Roman" w:hAnsi="Times New Roman" w:cs="Times New Roman"/>
              </w:rPr>
              <w:t>Title III</w:t>
            </w:r>
          </w:p>
          <w:p w:rsidR="00E316CE" w:rsidRDefault="00E316CE" w:rsidP="00E316CE">
            <w:pPr>
              <w:rPr>
                <w:rFonts w:ascii="Times New Roman" w:hAnsi="Times New Roman" w:cs="Times New Roman"/>
              </w:rPr>
            </w:pPr>
            <w:r>
              <w:rPr>
                <w:rFonts w:ascii="Times New Roman" w:hAnsi="Times New Roman" w:cs="Times New Roman"/>
              </w:rPr>
              <w:t>Title I</w:t>
            </w:r>
          </w:p>
          <w:p w:rsidR="00E316CE" w:rsidRDefault="00E316CE" w:rsidP="00E316CE">
            <w:pPr>
              <w:rPr>
                <w:rFonts w:ascii="Times New Roman" w:hAnsi="Times New Roman" w:cs="Times New Roman"/>
              </w:rPr>
            </w:pPr>
            <w:r>
              <w:rPr>
                <w:rFonts w:ascii="Times New Roman" w:hAnsi="Times New Roman" w:cs="Times New Roman"/>
              </w:rPr>
              <w:t>Title V</w:t>
            </w:r>
          </w:p>
          <w:p w:rsidR="00E316CE" w:rsidRDefault="00E316CE" w:rsidP="00E316CE">
            <w:pPr>
              <w:rPr>
                <w:rFonts w:ascii="Times New Roman" w:hAnsi="Times New Roman" w:cs="Times New Roman"/>
              </w:rPr>
            </w:pPr>
            <w:r>
              <w:rPr>
                <w:rFonts w:ascii="Times New Roman" w:hAnsi="Times New Roman" w:cs="Times New Roman"/>
              </w:rPr>
              <w:t>General Funds</w:t>
            </w:r>
          </w:p>
          <w:p w:rsidR="00E316CE" w:rsidRPr="00BC388F" w:rsidRDefault="00E316CE" w:rsidP="00E316CE">
            <w:pPr>
              <w:rPr>
                <w:rFonts w:ascii="Times New Roman" w:hAnsi="Times New Roman" w:cs="Times New Roman"/>
              </w:rPr>
            </w:pPr>
            <w:r>
              <w:rPr>
                <w:rFonts w:ascii="Times New Roman" w:hAnsi="Times New Roman" w:cs="Times New Roman"/>
              </w:rPr>
              <w:t>ESS</w:t>
            </w:r>
          </w:p>
        </w:tc>
      </w:tr>
      <w:tr w:rsidR="00B55A3F" w:rsidRPr="00BC388F" w:rsidTr="00AF35E2">
        <w:tc>
          <w:tcPr>
            <w:tcW w:w="3118" w:type="dxa"/>
            <w:vMerge/>
          </w:tcPr>
          <w:p w:rsidR="00B55A3F" w:rsidRPr="00BC388F" w:rsidRDefault="00B55A3F" w:rsidP="00B55A3F">
            <w:pPr>
              <w:rPr>
                <w:rFonts w:ascii="Times New Roman" w:hAnsi="Times New Roman" w:cs="Times New Roman"/>
              </w:rPr>
            </w:pPr>
          </w:p>
        </w:tc>
        <w:tc>
          <w:tcPr>
            <w:tcW w:w="3118" w:type="dxa"/>
          </w:tcPr>
          <w:p w:rsidR="00B55A3F" w:rsidRPr="00BC388F" w:rsidRDefault="00CB2244" w:rsidP="00B55A3F">
            <w:pPr>
              <w:rPr>
                <w:rFonts w:ascii="Times New Roman" w:hAnsi="Times New Roman" w:cs="Times New Roman"/>
              </w:rPr>
            </w:pPr>
            <w:r>
              <w:rPr>
                <w:rFonts w:ascii="Times New Roman" w:hAnsi="Times New Roman" w:cs="Times New Roman"/>
              </w:rPr>
              <w:t xml:space="preserve">Develop a district process to review, analyze, apply data results to ensure a uniform way of examining and interpreting all of the data that is in their schools in order to determine priorities for school success.  </w:t>
            </w:r>
          </w:p>
        </w:tc>
        <w:tc>
          <w:tcPr>
            <w:tcW w:w="3749" w:type="dxa"/>
          </w:tcPr>
          <w:p w:rsidR="00AF35E2" w:rsidRDefault="00AF35E2" w:rsidP="00CB2244">
            <w:pPr>
              <w:rPr>
                <w:rFonts w:ascii="Times New Roman" w:hAnsi="Times New Roman" w:cs="Times New Roman"/>
                <w:b/>
              </w:rPr>
            </w:pPr>
            <w:r>
              <w:rPr>
                <w:rFonts w:ascii="Times New Roman" w:hAnsi="Times New Roman" w:cs="Times New Roman"/>
                <w:b/>
              </w:rPr>
              <w:t>(PROCESS)</w:t>
            </w:r>
          </w:p>
          <w:p w:rsidR="00B55A3F" w:rsidRPr="00BC388F" w:rsidRDefault="00CB2244" w:rsidP="00CB2244">
            <w:pPr>
              <w:rPr>
                <w:rFonts w:ascii="Times New Roman" w:hAnsi="Times New Roman" w:cs="Times New Roman"/>
              </w:rPr>
            </w:pPr>
            <w:r>
              <w:rPr>
                <w:rFonts w:ascii="Times New Roman" w:hAnsi="Times New Roman" w:cs="Times New Roman"/>
              </w:rPr>
              <w:t>School leadership team/PLC’s will a</w:t>
            </w:r>
            <w:r w:rsidR="00B55A3F">
              <w:rPr>
                <w:rFonts w:ascii="Times New Roman" w:hAnsi="Times New Roman" w:cs="Times New Roman"/>
              </w:rPr>
              <w:t>nalyze diagnostic and formative data and then prescribe additional interventions and support to increase reading and math proficiency.</w:t>
            </w:r>
            <w:r w:rsidR="00AF35E2">
              <w:rPr>
                <w:rFonts w:ascii="Times New Roman" w:hAnsi="Times New Roman" w:cs="Times New Roman"/>
              </w:rPr>
              <w:t xml:space="preserve">  PLC’s will utilize data wise questions to evaluate “as is” state at a minimum of every 30 days.  (Data wise questions include:  What does the data tell us?  What does the data not tell us?  What are the causes for celebration?  What are the causes for concern?  What are the next steps for school/district improvement?)</w:t>
            </w:r>
          </w:p>
        </w:tc>
        <w:tc>
          <w:tcPr>
            <w:tcW w:w="2700" w:type="dxa"/>
          </w:tcPr>
          <w:p w:rsidR="00B55A3F" w:rsidRDefault="00B55A3F" w:rsidP="00B55A3F">
            <w:pPr>
              <w:rPr>
                <w:rFonts w:ascii="Times New Roman" w:hAnsi="Times New Roman" w:cs="Times New Roman"/>
              </w:rPr>
            </w:pPr>
            <w:r>
              <w:rPr>
                <w:rFonts w:ascii="Times New Roman" w:hAnsi="Times New Roman" w:cs="Times New Roman"/>
              </w:rPr>
              <w:t>Marked improvement on diagnostic and formative data.</w:t>
            </w:r>
          </w:p>
          <w:p w:rsidR="00AF35E2" w:rsidRDefault="00AF35E2" w:rsidP="00B55A3F">
            <w:pPr>
              <w:rPr>
                <w:rFonts w:ascii="Times New Roman" w:hAnsi="Times New Roman" w:cs="Times New Roman"/>
              </w:rPr>
            </w:pPr>
          </w:p>
          <w:p w:rsidR="00AF35E2" w:rsidRDefault="00AF35E2" w:rsidP="00AF35E2">
            <w:pPr>
              <w:rPr>
                <w:rFonts w:ascii="Times New Roman" w:hAnsi="Times New Roman" w:cs="Times New Roman"/>
              </w:rPr>
            </w:pPr>
            <w:r>
              <w:rPr>
                <w:rFonts w:ascii="Times New Roman" w:hAnsi="Times New Roman" w:cs="Times New Roman"/>
              </w:rPr>
              <w:t xml:space="preserve">Principals will monitor progress through 30-60-90 day plan. </w:t>
            </w:r>
          </w:p>
          <w:p w:rsidR="00AF35E2" w:rsidRDefault="00AF35E2" w:rsidP="00AF35E2">
            <w:pPr>
              <w:rPr>
                <w:rFonts w:ascii="Times New Roman" w:hAnsi="Times New Roman" w:cs="Times New Roman"/>
              </w:rPr>
            </w:pPr>
          </w:p>
          <w:p w:rsidR="00AF35E2" w:rsidRPr="00BC388F" w:rsidRDefault="00AF35E2" w:rsidP="00AF35E2">
            <w:pPr>
              <w:rPr>
                <w:rFonts w:ascii="Times New Roman" w:hAnsi="Times New Roman" w:cs="Times New Roman"/>
              </w:rPr>
            </w:pPr>
            <w:r>
              <w:rPr>
                <w:rFonts w:ascii="Times New Roman" w:hAnsi="Times New Roman" w:cs="Times New Roman"/>
              </w:rPr>
              <w:t>PLC minutes/observations providing evidence of data collection and usage.</w:t>
            </w:r>
          </w:p>
        </w:tc>
        <w:tc>
          <w:tcPr>
            <w:tcW w:w="3780" w:type="dxa"/>
          </w:tcPr>
          <w:p w:rsidR="00B55A3F" w:rsidRPr="00BC388F" w:rsidRDefault="00B55A3F" w:rsidP="00B55A3F">
            <w:pPr>
              <w:rPr>
                <w:rFonts w:ascii="Times New Roman" w:hAnsi="Times New Roman" w:cs="Times New Roman"/>
              </w:rPr>
            </w:pPr>
          </w:p>
        </w:tc>
        <w:tc>
          <w:tcPr>
            <w:tcW w:w="2245" w:type="dxa"/>
          </w:tcPr>
          <w:p w:rsidR="00B55A3F" w:rsidRDefault="00B55A3F" w:rsidP="00B55A3F">
            <w:pPr>
              <w:rPr>
                <w:rFonts w:ascii="Times New Roman" w:hAnsi="Times New Roman" w:cs="Times New Roman"/>
              </w:rPr>
            </w:pPr>
            <w:r>
              <w:rPr>
                <w:rFonts w:ascii="Times New Roman" w:hAnsi="Times New Roman" w:cs="Times New Roman"/>
              </w:rPr>
              <w:t>Title I</w:t>
            </w:r>
          </w:p>
          <w:p w:rsidR="00B55A3F" w:rsidRDefault="00B55A3F" w:rsidP="00B55A3F">
            <w:pPr>
              <w:rPr>
                <w:rFonts w:ascii="Times New Roman" w:hAnsi="Times New Roman" w:cs="Times New Roman"/>
              </w:rPr>
            </w:pPr>
            <w:r>
              <w:rPr>
                <w:rFonts w:ascii="Times New Roman" w:hAnsi="Times New Roman" w:cs="Times New Roman"/>
              </w:rPr>
              <w:t>Title V</w:t>
            </w:r>
          </w:p>
          <w:p w:rsidR="00B55A3F" w:rsidRDefault="00B55A3F" w:rsidP="00B55A3F">
            <w:pPr>
              <w:rPr>
                <w:rFonts w:ascii="Times New Roman" w:hAnsi="Times New Roman" w:cs="Times New Roman"/>
              </w:rPr>
            </w:pPr>
            <w:r>
              <w:rPr>
                <w:rFonts w:ascii="Times New Roman" w:hAnsi="Times New Roman" w:cs="Times New Roman"/>
              </w:rPr>
              <w:t>General Funds</w:t>
            </w:r>
          </w:p>
          <w:p w:rsidR="00B55A3F" w:rsidRPr="00BC388F" w:rsidRDefault="00B55A3F" w:rsidP="00B55A3F">
            <w:pPr>
              <w:rPr>
                <w:rFonts w:ascii="Times New Roman" w:hAnsi="Times New Roman" w:cs="Times New Roman"/>
              </w:rPr>
            </w:pPr>
            <w:r>
              <w:rPr>
                <w:rFonts w:ascii="Times New Roman" w:hAnsi="Times New Roman" w:cs="Times New Roman"/>
              </w:rPr>
              <w:t>ESS</w:t>
            </w:r>
          </w:p>
        </w:tc>
      </w:tr>
      <w:tr w:rsidR="00B55A3F" w:rsidRPr="00BC388F" w:rsidTr="00AF35E2">
        <w:tc>
          <w:tcPr>
            <w:tcW w:w="3118" w:type="dxa"/>
          </w:tcPr>
          <w:p w:rsidR="00B55A3F" w:rsidRDefault="00B55A3F" w:rsidP="00B55A3F">
            <w:pPr>
              <w:rPr>
                <w:rFonts w:ascii="Times New Roman" w:hAnsi="Times New Roman" w:cs="Times New Roman"/>
              </w:rPr>
            </w:pPr>
            <w:r>
              <w:rPr>
                <w:rFonts w:ascii="Times New Roman" w:hAnsi="Times New Roman" w:cs="Times New Roman"/>
              </w:rPr>
              <w:t>Objective 2</w:t>
            </w:r>
          </w:p>
          <w:p w:rsidR="00B55A3F" w:rsidRDefault="00193D6B" w:rsidP="00B55A3F">
            <w:pPr>
              <w:rPr>
                <w:rFonts w:ascii="Times New Roman" w:hAnsi="Times New Roman" w:cs="Times New Roman"/>
              </w:rPr>
            </w:pPr>
            <w:r>
              <w:rPr>
                <w:rFonts w:ascii="Times New Roman" w:hAnsi="Times New Roman" w:cs="Times New Roman"/>
              </w:rPr>
              <w:t>By 2019,</w:t>
            </w:r>
            <w:r w:rsidR="00B55A3F">
              <w:rPr>
                <w:rFonts w:ascii="Times New Roman" w:hAnsi="Times New Roman" w:cs="Times New Roman"/>
              </w:rPr>
              <w:t xml:space="preserve"> 20% of disabled students in the High School will score at or above proficiency in READING </w:t>
            </w:r>
            <w:r w:rsidR="0048282B">
              <w:rPr>
                <w:rFonts w:ascii="Times New Roman" w:hAnsi="Times New Roman" w:cs="Times New Roman"/>
              </w:rPr>
              <w:t xml:space="preserve">as </w:t>
            </w:r>
            <w:r w:rsidR="0048282B">
              <w:rPr>
                <w:rFonts w:ascii="Times New Roman" w:hAnsi="Times New Roman" w:cs="Times New Roman"/>
              </w:rPr>
              <w:lastRenderedPageBreak/>
              <w:t>measured by state-required academic assessments.</w:t>
            </w:r>
            <w:r w:rsidR="00C21CF3">
              <w:rPr>
                <w:rFonts w:ascii="Times New Roman" w:hAnsi="Times New Roman" w:cs="Times New Roman"/>
              </w:rPr>
              <w:t xml:space="preserve"> (TSI)</w:t>
            </w:r>
          </w:p>
          <w:p w:rsidR="00B55A3F" w:rsidRDefault="00B55A3F" w:rsidP="00B55A3F">
            <w:pPr>
              <w:rPr>
                <w:rFonts w:ascii="Times New Roman" w:hAnsi="Times New Roman" w:cs="Times New Roman"/>
              </w:rPr>
            </w:pPr>
          </w:p>
          <w:p w:rsidR="00B55A3F" w:rsidRDefault="00B55A3F" w:rsidP="00B55A3F">
            <w:pPr>
              <w:rPr>
                <w:rFonts w:ascii="Times New Roman" w:hAnsi="Times New Roman" w:cs="Times New Roman"/>
              </w:rPr>
            </w:pPr>
            <w:r>
              <w:rPr>
                <w:rFonts w:ascii="Times New Roman" w:hAnsi="Times New Roman" w:cs="Times New Roman"/>
              </w:rPr>
              <w:t>By 2019</w:t>
            </w:r>
            <w:r w:rsidR="00193D6B">
              <w:rPr>
                <w:rFonts w:ascii="Times New Roman" w:hAnsi="Times New Roman" w:cs="Times New Roman"/>
              </w:rPr>
              <w:t>,</w:t>
            </w:r>
            <w:r>
              <w:rPr>
                <w:rFonts w:ascii="Times New Roman" w:hAnsi="Times New Roman" w:cs="Times New Roman"/>
              </w:rPr>
              <w:t xml:space="preserve"> 20% of disabled students in the High School will score at or above proficiency in MATH </w:t>
            </w:r>
            <w:r w:rsidR="0048282B">
              <w:rPr>
                <w:rFonts w:ascii="Times New Roman" w:hAnsi="Times New Roman" w:cs="Times New Roman"/>
              </w:rPr>
              <w:t>as measured by state-required academic assessments.</w:t>
            </w:r>
            <w:r w:rsidR="00C21CF3">
              <w:rPr>
                <w:rFonts w:ascii="Times New Roman" w:hAnsi="Times New Roman" w:cs="Times New Roman"/>
              </w:rPr>
              <w:t xml:space="preserve"> (TSI)</w:t>
            </w:r>
          </w:p>
          <w:p w:rsidR="00B55A3F" w:rsidRPr="00BC388F" w:rsidRDefault="00B55A3F" w:rsidP="00B55A3F">
            <w:pPr>
              <w:rPr>
                <w:rFonts w:ascii="Times New Roman" w:hAnsi="Times New Roman" w:cs="Times New Roman"/>
              </w:rPr>
            </w:pPr>
          </w:p>
        </w:tc>
        <w:tc>
          <w:tcPr>
            <w:tcW w:w="3118" w:type="dxa"/>
          </w:tcPr>
          <w:p w:rsidR="00B55A3F" w:rsidRPr="00BC388F" w:rsidRDefault="00CB2244" w:rsidP="001C34A0">
            <w:pPr>
              <w:rPr>
                <w:rFonts w:ascii="Times New Roman" w:hAnsi="Times New Roman" w:cs="Times New Roman"/>
              </w:rPr>
            </w:pPr>
            <w:r>
              <w:rPr>
                <w:rFonts w:ascii="Times New Roman" w:hAnsi="Times New Roman" w:cs="Times New Roman"/>
              </w:rPr>
              <w:lastRenderedPageBreak/>
              <w:t xml:space="preserve">Develop a district process to review, analyze, apply data results to ensure a uniform way of examining and interpreting all of the data </w:t>
            </w:r>
            <w:r>
              <w:rPr>
                <w:rFonts w:ascii="Times New Roman" w:hAnsi="Times New Roman" w:cs="Times New Roman"/>
              </w:rPr>
              <w:lastRenderedPageBreak/>
              <w:t>that is in their schools in order to determine priorities fo</w:t>
            </w:r>
            <w:r w:rsidR="001C34A0">
              <w:rPr>
                <w:rFonts w:ascii="Times New Roman" w:hAnsi="Times New Roman" w:cs="Times New Roman"/>
              </w:rPr>
              <w:t>r</w:t>
            </w:r>
            <w:r>
              <w:rPr>
                <w:rFonts w:ascii="Times New Roman" w:hAnsi="Times New Roman" w:cs="Times New Roman"/>
              </w:rPr>
              <w:t xml:space="preserve"> school success.  </w:t>
            </w:r>
          </w:p>
        </w:tc>
        <w:tc>
          <w:tcPr>
            <w:tcW w:w="3749" w:type="dxa"/>
          </w:tcPr>
          <w:p w:rsidR="00B43AB4" w:rsidRDefault="00B43AB4" w:rsidP="00B43AB4">
            <w:pPr>
              <w:rPr>
                <w:rFonts w:ascii="Times New Roman" w:hAnsi="Times New Roman" w:cs="Times New Roman"/>
                <w:b/>
              </w:rPr>
            </w:pPr>
            <w:r>
              <w:rPr>
                <w:rFonts w:ascii="Times New Roman" w:hAnsi="Times New Roman" w:cs="Times New Roman"/>
                <w:b/>
              </w:rPr>
              <w:lastRenderedPageBreak/>
              <w:t>(PROCESS)</w:t>
            </w:r>
          </w:p>
          <w:p w:rsidR="00B55A3F" w:rsidRPr="00BC388F" w:rsidRDefault="00B43AB4" w:rsidP="00B43AB4">
            <w:pPr>
              <w:rPr>
                <w:rFonts w:ascii="Times New Roman" w:hAnsi="Times New Roman" w:cs="Times New Roman"/>
              </w:rPr>
            </w:pPr>
            <w:r>
              <w:rPr>
                <w:rFonts w:ascii="Times New Roman" w:hAnsi="Times New Roman" w:cs="Times New Roman"/>
              </w:rPr>
              <w:t xml:space="preserve">School leadership team/PLC’s will analyze diagnostic and formative data and then prescribe additional interventions and support to </w:t>
            </w:r>
            <w:r>
              <w:rPr>
                <w:rFonts w:ascii="Times New Roman" w:hAnsi="Times New Roman" w:cs="Times New Roman"/>
              </w:rPr>
              <w:lastRenderedPageBreak/>
              <w:t>increase reading and math proficiency.  PLC’s will utilize data wise questions to evaluate “as is” state at a minimum of every 30 days.  (Data wise questions include:  What does the data tell us?  What does the data not tell us?  What are the causes for celebration?  What are the causes for concern?  What are the next steps for school/district improvement?)</w:t>
            </w:r>
          </w:p>
        </w:tc>
        <w:tc>
          <w:tcPr>
            <w:tcW w:w="2700" w:type="dxa"/>
          </w:tcPr>
          <w:p w:rsidR="00B43AB4" w:rsidRDefault="00B43AB4" w:rsidP="00B43AB4">
            <w:pPr>
              <w:rPr>
                <w:rFonts w:ascii="Times New Roman" w:hAnsi="Times New Roman" w:cs="Times New Roman"/>
              </w:rPr>
            </w:pPr>
            <w:r>
              <w:rPr>
                <w:rFonts w:ascii="Times New Roman" w:hAnsi="Times New Roman" w:cs="Times New Roman"/>
              </w:rPr>
              <w:lastRenderedPageBreak/>
              <w:t>Marked improvement on diagnostic and formative data.</w:t>
            </w:r>
          </w:p>
          <w:p w:rsidR="00B43AB4" w:rsidRDefault="00B43AB4" w:rsidP="00B43AB4">
            <w:pPr>
              <w:rPr>
                <w:rFonts w:ascii="Times New Roman" w:hAnsi="Times New Roman" w:cs="Times New Roman"/>
              </w:rPr>
            </w:pPr>
          </w:p>
          <w:p w:rsidR="00B43AB4" w:rsidRDefault="00B43AB4" w:rsidP="00B43AB4">
            <w:pPr>
              <w:rPr>
                <w:rFonts w:ascii="Times New Roman" w:hAnsi="Times New Roman" w:cs="Times New Roman"/>
              </w:rPr>
            </w:pPr>
            <w:r>
              <w:rPr>
                <w:rFonts w:ascii="Times New Roman" w:hAnsi="Times New Roman" w:cs="Times New Roman"/>
              </w:rPr>
              <w:lastRenderedPageBreak/>
              <w:t xml:space="preserve">Principals will monitor progress through 30-60-90 day plan. </w:t>
            </w:r>
          </w:p>
          <w:p w:rsidR="00B43AB4" w:rsidRDefault="00B43AB4" w:rsidP="00B43AB4">
            <w:pPr>
              <w:rPr>
                <w:rFonts w:ascii="Times New Roman" w:hAnsi="Times New Roman" w:cs="Times New Roman"/>
              </w:rPr>
            </w:pPr>
          </w:p>
          <w:p w:rsidR="00B55A3F" w:rsidRPr="00BC388F" w:rsidRDefault="00B43AB4" w:rsidP="00B43AB4">
            <w:pPr>
              <w:rPr>
                <w:rFonts w:ascii="Times New Roman" w:hAnsi="Times New Roman" w:cs="Times New Roman"/>
              </w:rPr>
            </w:pPr>
            <w:r>
              <w:rPr>
                <w:rFonts w:ascii="Times New Roman" w:hAnsi="Times New Roman" w:cs="Times New Roman"/>
              </w:rPr>
              <w:t>PLC minutes/observations providing evidence of data collection and usage</w:t>
            </w:r>
          </w:p>
        </w:tc>
        <w:tc>
          <w:tcPr>
            <w:tcW w:w="3780" w:type="dxa"/>
          </w:tcPr>
          <w:p w:rsidR="00B55A3F" w:rsidRPr="00BC388F" w:rsidRDefault="00B55A3F" w:rsidP="00B55A3F">
            <w:pPr>
              <w:rPr>
                <w:rFonts w:ascii="Times New Roman" w:hAnsi="Times New Roman" w:cs="Times New Roman"/>
              </w:rPr>
            </w:pPr>
          </w:p>
        </w:tc>
        <w:tc>
          <w:tcPr>
            <w:tcW w:w="2245" w:type="dxa"/>
          </w:tcPr>
          <w:p w:rsidR="00B55A3F" w:rsidRDefault="00B55A3F" w:rsidP="00B55A3F">
            <w:pPr>
              <w:rPr>
                <w:rFonts w:ascii="Times New Roman" w:hAnsi="Times New Roman" w:cs="Times New Roman"/>
              </w:rPr>
            </w:pPr>
            <w:r>
              <w:rPr>
                <w:rFonts w:ascii="Times New Roman" w:hAnsi="Times New Roman" w:cs="Times New Roman"/>
              </w:rPr>
              <w:t>Title I</w:t>
            </w:r>
          </w:p>
          <w:p w:rsidR="00B55A3F" w:rsidRDefault="00B55A3F" w:rsidP="00B55A3F">
            <w:pPr>
              <w:rPr>
                <w:rFonts w:ascii="Times New Roman" w:hAnsi="Times New Roman" w:cs="Times New Roman"/>
              </w:rPr>
            </w:pPr>
            <w:r>
              <w:rPr>
                <w:rFonts w:ascii="Times New Roman" w:hAnsi="Times New Roman" w:cs="Times New Roman"/>
              </w:rPr>
              <w:t>Title V</w:t>
            </w:r>
          </w:p>
          <w:p w:rsidR="00B55A3F" w:rsidRDefault="00B55A3F" w:rsidP="00B55A3F">
            <w:pPr>
              <w:rPr>
                <w:rFonts w:ascii="Times New Roman" w:hAnsi="Times New Roman" w:cs="Times New Roman"/>
              </w:rPr>
            </w:pPr>
            <w:r>
              <w:rPr>
                <w:rFonts w:ascii="Times New Roman" w:hAnsi="Times New Roman" w:cs="Times New Roman"/>
              </w:rPr>
              <w:t>General Funds</w:t>
            </w:r>
          </w:p>
          <w:p w:rsidR="00B55A3F" w:rsidRPr="00BC388F" w:rsidRDefault="00B55A3F" w:rsidP="00B55A3F">
            <w:pPr>
              <w:rPr>
                <w:rFonts w:ascii="Times New Roman" w:hAnsi="Times New Roman" w:cs="Times New Roman"/>
              </w:rPr>
            </w:pPr>
            <w:r>
              <w:rPr>
                <w:rFonts w:ascii="Times New Roman" w:hAnsi="Times New Roman" w:cs="Times New Roman"/>
              </w:rPr>
              <w:t>ESS</w:t>
            </w:r>
          </w:p>
        </w:tc>
      </w:tr>
    </w:tbl>
    <w:p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rsidTr="0089364D">
        <w:trPr>
          <w:trHeight w:val="664"/>
          <w:tblHeader/>
        </w:trPr>
        <w:tc>
          <w:tcPr>
            <w:tcW w:w="18701" w:type="dxa"/>
            <w:gridSpan w:val="3"/>
            <w:tcBorders>
              <w:top w:val="single" w:sz="8" w:space="0" w:color="000000" w:themeColor="text1"/>
            </w:tcBorders>
          </w:tcPr>
          <w:p w:rsidR="00232FAD" w:rsidRPr="00BC388F" w:rsidRDefault="00232FAD" w:rsidP="000D2405">
            <w:pPr>
              <w:rPr>
                <w:rFonts w:ascii="Times New Roman" w:hAnsi="Times New Roman" w:cs="Times New Roman"/>
              </w:rPr>
            </w:pPr>
            <w:r w:rsidRPr="00BC388F">
              <w:rPr>
                <w:rFonts w:ascii="Times New Roman" w:hAnsi="Times New Roman" w:cs="Times New Roman"/>
              </w:rPr>
              <w:t xml:space="preserve">Goal </w:t>
            </w:r>
            <w:r w:rsidR="00D713B3">
              <w:rPr>
                <w:rFonts w:ascii="Times New Roman" w:hAnsi="Times New Roman" w:cs="Times New Roman"/>
              </w:rPr>
              <w:t>5</w:t>
            </w:r>
            <w:r w:rsidR="00570009">
              <w:rPr>
                <w:rFonts w:ascii="Times New Roman" w:hAnsi="Times New Roman" w:cs="Times New Roman"/>
              </w:rPr>
              <w:t>:  Increase Graduation Rate from 91.2% in 2018 to 98% by 2021 as measured by the 4-year Cohort Graduation Rate.</w:t>
            </w:r>
          </w:p>
        </w:tc>
      </w:tr>
      <w:tr w:rsidR="00232FAD" w:rsidRPr="00BC388F" w:rsidTr="0089364D">
        <w:tc>
          <w:tcPr>
            <w:tcW w:w="6138" w:type="dxa"/>
            <w:tcBorders>
              <w:top w:val="single" w:sz="24" w:space="0" w:color="000000" w:themeColor="text1"/>
            </w:tcBorders>
          </w:tcPr>
          <w:p w:rsidR="00232FAD" w:rsidRPr="00BC388F" w:rsidRDefault="00232FAD"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232FAD" w:rsidRPr="00BC388F" w:rsidRDefault="00922C9F" w:rsidP="0089364D">
            <w:pPr>
              <w:numPr>
                <w:ilvl w:val="0"/>
                <w:numId w:val="1"/>
              </w:numPr>
              <w:spacing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1: Design and Deploy Standards</w:t>
              </w:r>
            </w:hyperlink>
          </w:p>
          <w:p w:rsidR="00232FAD"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2: Design and Deliver Instruction</w:t>
              </w:r>
            </w:hyperlink>
          </w:p>
          <w:p w:rsidR="00232FAD"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rsidR="00232FAD"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1" w:tgtFrame="_blank" w:history="1">
              <w:r w:rsidR="00232FAD" w:rsidRPr="00BC388F">
                <w:rPr>
                  <w:rStyle w:val="Hyperlink"/>
                  <w:rFonts w:ascii="Times New Roman" w:eastAsia="Times New Roman" w:hAnsi="Times New Roman" w:cs="Times New Roman"/>
                  <w:sz w:val="22"/>
                  <w:szCs w:val="22"/>
                </w:rPr>
                <w:t>KCWP 4: Review, Analyze and Apply Data</w:t>
              </w:r>
            </w:hyperlink>
          </w:p>
          <w:p w:rsidR="00232FAD"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2" w:tgtFrame="_blank" w:history="1">
              <w:r w:rsidR="00232FAD" w:rsidRPr="00BC388F">
                <w:rPr>
                  <w:rStyle w:val="Hyperlink"/>
                  <w:rFonts w:ascii="Times New Roman" w:eastAsia="Times New Roman" w:hAnsi="Times New Roman" w:cs="Times New Roman"/>
                  <w:sz w:val="22"/>
                  <w:szCs w:val="22"/>
                </w:rPr>
                <w:t>KCWP 5: Design, Align and Deliver Support</w:t>
              </w:r>
            </w:hyperlink>
          </w:p>
          <w:p w:rsidR="00232FAD" w:rsidRPr="00BC388F" w:rsidRDefault="00922C9F" w:rsidP="0089364D">
            <w:pPr>
              <w:numPr>
                <w:ilvl w:val="0"/>
                <w:numId w:val="1"/>
              </w:numPr>
              <w:spacing w:before="100" w:beforeAutospacing="1"/>
              <w:rPr>
                <w:rFonts w:ascii="Times New Roman" w:eastAsia="Times New Roman" w:hAnsi="Times New Roman" w:cs="Times New Roman"/>
                <w:color w:val="333333"/>
                <w:sz w:val="22"/>
                <w:szCs w:val="22"/>
              </w:rPr>
            </w:pPr>
            <w:hyperlink r:id="rId53"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rsidR="00232FAD" w:rsidRPr="00BC388F" w:rsidRDefault="00232FAD" w:rsidP="0089364D">
            <w:pPr>
              <w:rPr>
                <w:rFonts w:ascii="Times New Roman" w:hAnsi="Times New Roman" w:cs="Times New Roman"/>
              </w:rPr>
            </w:pPr>
          </w:p>
        </w:tc>
        <w:tc>
          <w:tcPr>
            <w:tcW w:w="6911" w:type="dxa"/>
            <w:tcBorders>
              <w:top w:val="single" w:sz="24" w:space="0" w:color="000000" w:themeColor="text1"/>
            </w:tcBorders>
          </w:tcPr>
          <w:p w:rsidR="00232FAD" w:rsidRPr="00BC388F" w:rsidRDefault="00232FAD"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232FAD" w:rsidRPr="00BC388F" w:rsidRDefault="00922C9F" w:rsidP="0089364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rsidR="00232FAD"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rsidR="00232FAD"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rsidR="00232FAD"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7"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rsidR="00232FAD"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8"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rsidR="00232FAD" w:rsidRPr="00BC388F" w:rsidRDefault="00922C9F" w:rsidP="0089364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9"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232FAD" w:rsidRPr="00BC388F" w:rsidRDefault="00232FAD" w:rsidP="0089364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232FAD" w:rsidRPr="00BC388F" w:rsidRDefault="00232FAD" w:rsidP="0089364D">
            <w:pPr>
              <w:rPr>
                <w:rFonts w:ascii="Times New Roman" w:hAnsi="Times New Roman" w:cs="Times New Roman"/>
              </w:rPr>
            </w:pPr>
          </w:p>
        </w:tc>
      </w:tr>
    </w:tbl>
    <w:p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rsidTr="00D713B3">
        <w:trPr>
          <w:tblHeader/>
        </w:trPr>
        <w:tc>
          <w:tcPr>
            <w:tcW w:w="3118" w:type="dxa"/>
            <w:shd w:val="clear" w:color="auto" w:fill="BFBFBF" w:themeFill="background1" w:themeFillShade="BF"/>
          </w:tcPr>
          <w:p w:rsidR="00232FAD" w:rsidRPr="00BC388F" w:rsidRDefault="00232FAD" w:rsidP="0089364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232FAD" w:rsidRPr="00BC388F" w:rsidRDefault="00232FAD" w:rsidP="0089364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232FAD" w:rsidRPr="00BC388F" w:rsidRDefault="00232FAD" w:rsidP="0089364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232FAD" w:rsidRPr="00BC388F" w:rsidRDefault="00232FAD" w:rsidP="0089364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232FAD" w:rsidRPr="00BC388F" w:rsidRDefault="00232FAD" w:rsidP="0089364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232FAD" w:rsidRPr="00BC388F" w:rsidRDefault="00232FAD" w:rsidP="0089364D">
            <w:pPr>
              <w:jc w:val="center"/>
              <w:rPr>
                <w:rFonts w:ascii="Times New Roman" w:hAnsi="Times New Roman" w:cs="Times New Roman"/>
                <w:b/>
              </w:rPr>
            </w:pPr>
            <w:r w:rsidRPr="00BC388F">
              <w:rPr>
                <w:rFonts w:ascii="Times New Roman" w:hAnsi="Times New Roman" w:cs="Times New Roman"/>
                <w:b/>
              </w:rPr>
              <w:t>Funding</w:t>
            </w:r>
          </w:p>
        </w:tc>
      </w:tr>
      <w:tr w:rsidR="00BE3C71" w:rsidRPr="00BC388F" w:rsidTr="00D713B3">
        <w:tc>
          <w:tcPr>
            <w:tcW w:w="3118" w:type="dxa"/>
            <w:vMerge w:val="restart"/>
          </w:tcPr>
          <w:p w:rsidR="00BE3C71" w:rsidRDefault="00BE3C71" w:rsidP="00BE3C71">
            <w:pPr>
              <w:rPr>
                <w:rFonts w:ascii="Times New Roman" w:hAnsi="Times New Roman" w:cs="Times New Roman"/>
              </w:rPr>
            </w:pPr>
            <w:r>
              <w:rPr>
                <w:rFonts w:ascii="Times New Roman" w:hAnsi="Times New Roman" w:cs="Times New Roman"/>
              </w:rPr>
              <w:t>Objective 1</w:t>
            </w:r>
          </w:p>
          <w:p w:rsidR="00BE3C71" w:rsidRDefault="00BE3C71" w:rsidP="00BE3C71">
            <w:pPr>
              <w:rPr>
                <w:rFonts w:ascii="Times New Roman" w:hAnsi="Times New Roman" w:cs="Times New Roman"/>
              </w:rPr>
            </w:pPr>
            <w:r>
              <w:rPr>
                <w:rFonts w:ascii="Times New Roman" w:hAnsi="Times New Roman" w:cs="Times New Roman"/>
              </w:rPr>
              <w:t>Increase Graduation Rate from 91.2% in 2018 to 93.53% by 2019 as measured by the 4-year Cohort Graduate Rate.</w:t>
            </w:r>
          </w:p>
          <w:p w:rsidR="00BE3C71" w:rsidRPr="00BC388F" w:rsidRDefault="00BE3C71" w:rsidP="00BE3C71">
            <w:pPr>
              <w:rPr>
                <w:rFonts w:ascii="Times New Roman" w:hAnsi="Times New Roman" w:cs="Times New Roman"/>
              </w:rPr>
            </w:pPr>
          </w:p>
        </w:tc>
        <w:tc>
          <w:tcPr>
            <w:tcW w:w="3118" w:type="dxa"/>
            <w:vMerge w:val="restart"/>
          </w:tcPr>
          <w:p w:rsidR="00BE3C71" w:rsidRDefault="00BE3C71" w:rsidP="00BE3C71">
            <w:pPr>
              <w:rPr>
                <w:rFonts w:ascii="Times New Roman" w:hAnsi="Times New Roman" w:cs="Times New Roman"/>
              </w:rPr>
            </w:pPr>
          </w:p>
          <w:p w:rsidR="00BE3C71" w:rsidRPr="00BC388F" w:rsidRDefault="00D713B3" w:rsidP="00BE3C71">
            <w:pPr>
              <w:rPr>
                <w:rFonts w:ascii="Times New Roman" w:hAnsi="Times New Roman" w:cs="Times New Roman"/>
              </w:rPr>
            </w:pPr>
            <w:r>
              <w:rPr>
                <w:rFonts w:ascii="Times New Roman" w:hAnsi="Times New Roman" w:cs="Times New Roman"/>
              </w:rPr>
              <w:t>Improve and sustain the learning culture and environmental systems of the school in order to ensure an optimal and safe learning environment and reduce adverse barriers to learning by meeting needs of students.</w:t>
            </w:r>
          </w:p>
        </w:tc>
        <w:tc>
          <w:tcPr>
            <w:tcW w:w="3749" w:type="dxa"/>
          </w:tcPr>
          <w:p w:rsidR="00B43AB4" w:rsidRDefault="00B43AB4" w:rsidP="00BE3C71">
            <w:pPr>
              <w:rPr>
                <w:rFonts w:ascii="Times New Roman" w:hAnsi="Times New Roman" w:cs="Times New Roman"/>
                <w:b/>
              </w:rPr>
            </w:pPr>
            <w:r>
              <w:rPr>
                <w:rFonts w:ascii="Times New Roman" w:hAnsi="Times New Roman" w:cs="Times New Roman"/>
                <w:b/>
              </w:rPr>
              <w:t>(PROCESS)</w:t>
            </w:r>
          </w:p>
          <w:p w:rsidR="00BE3C71" w:rsidRPr="00BC388F" w:rsidRDefault="00B43AB4" w:rsidP="00B43AB4">
            <w:pPr>
              <w:rPr>
                <w:rFonts w:ascii="Times New Roman" w:hAnsi="Times New Roman" w:cs="Times New Roman"/>
              </w:rPr>
            </w:pPr>
            <w:r>
              <w:rPr>
                <w:rFonts w:ascii="Times New Roman" w:hAnsi="Times New Roman" w:cs="Times New Roman"/>
              </w:rPr>
              <w:t>Schools will provide training on</w:t>
            </w:r>
            <w:r w:rsidR="00BE3C71">
              <w:rPr>
                <w:rFonts w:ascii="Times New Roman" w:hAnsi="Times New Roman" w:cs="Times New Roman"/>
              </w:rPr>
              <w:t xml:space="preserve"> emotional/social barriers and on Trauma Informed Care</w:t>
            </w:r>
            <w:r>
              <w:rPr>
                <w:rFonts w:ascii="Times New Roman" w:hAnsi="Times New Roman" w:cs="Times New Roman"/>
              </w:rPr>
              <w:t xml:space="preserve"> to ensure culturally responsive behaviors are modeled among faculty, staff and students</w:t>
            </w:r>
            <w:r w:rsidR="00BE3C71">
              <w:rPr>
                <w:rFonts w:ascii="Times New Roman" w:hAnsi="Times New Roman" w:cs="Times New Roman"/>
              </w:rPr>
              <w:t>.</w:t>
            </w:r>
          </w:p>
        </w:tc>
        <w:tc>
          <w:tcPr>
            <w:tcW w:w="2487" w:type="dxa"/>
          </w:tcPr>
          <w:p w:rsidR="00D713B3" w:rsidRDefault="00D713B3" w:rsidP="00D713B3">
            <w:pPr>
              <w:rPr>
                <w:rFonts w:ascii="Times New Roman" w:hAnsi="Times New Roman" w:cs="Times New Roman"/>
              </w:rPr>
            </w:pPr>
            <w:r>
              <w:rPr>
                <w:rFonts w:ascii="Times New Roman" w:hAnsi="Times New Roman" w:cs="Times New Roman"/>
              </w:rPr>
              <w:t>Principal will monitor progress through 30-60-90 day plan.  Part of the plan will include social/emotional training for HS staff.</w:t>
            </w:r>
          </w:p>
          <w:p w:rsidR="00BE3C71" w:rsidRPr="00BC388F" w:rsidRDefault="00BE3C71" w:rsidP="00BE3C71">
            <w:pPr>
              <w:rPr>
                <w:rFonts w:ascii="Times New Roman" w:hAnsi="Times New Roman" w:cs="Times New Roman"/>
              </w:rPr>
            </w:pPr>
            <w:r>
              <w:rPr>
                <w:rFonts w:ascii="Times New Roman" w:hAnsi="Times New Roman" w:cs="Times New Roman"/>
              </w:rPr>
              <w:t>.</w:t>
            </w:r>
          </w:p>
        </w:tc>
        <w:tc>
          <w:tcPr>
            <w:tcW w:w="3993" w:type="dxa"/>
          </w:tcPr>
          <w:p w:rsidR="00BE3C71" w:rsidRPr="00BC388F" w:rsidRDefault="00BE3C71" w:rsidP="00BE3C71">
            <w:pPr>
              <w:rPr>
                <w:rFonts w:ascii="Times New Roman" w:hAnsi="Times New Roman" w:cs="Times New Roman"/>
              </w:rPr>
            </w:pPr>
          </w:p>
        </w:tc>
        <w:tc>
          <w:tcPr>
            <w:tcW w:w="2245" w:type="dxa"/>
          </w:tcPr>
          <w:p w:rsidR="00BE3C71" w:rsidRDefault="00BE3C71" w:rsidP="00BE3C71">
            <w:pPr>
              <w:rPr>
                <w:rFonts w:ascii="Times New Roman" w:hAnsi="Times New Roman" w:cs="Times New Roman"/>
              </w:rPr>
            </w:pPr>
            <w:r>
              <w:rPr>
                <w:rFonts w:ascii="Times New Roman" w:hAnsi="Times New Roman" w:cs="Times New Roman"/>
              </w:rPr>
              <w:t>Title 4</w:t>
            </w:r>
          </w:p>
          <w:p w:rsidR="00BE3C71" w:rsidRPr="00BC388F" w:rsidRDefault="00BE3C71" w:rsidP="00BE3C71">
            <w:pPr>
              <w:rPr>
                <w:rFonts w:ascii="Times New Roman" w:hAnsi="Times New Roman" w:cs="Times New Roman"/>
              </w:rPr>
            </w:pPr>
            <w:r>
              <w:rPr>
                <w:rFonts w:ascii="Times New Roman" w:hAnsi="Times New Roman" w:cs="Times New Roman"/>
              </w:rPr>
              <w:t>General Funds</w:t>
            </w:r>
          </w:p>
        </w:tc>
      </w:tr>
      <w:tr w:rsidR="00D713B3" w:rsidRPr="00BC388F" w:rsidTr="00D713B3">
        <w:tc>
          <w:tcPr>
            <w:tcW w:w="3118" w:type="dxa"/>
            <w:vMerge/>
          </w:tcPr>
          <w:p w:rsidR="00D713B3" w:rsidRPr="00BC388F" w:rsidRDefault="00D713B3" w:rsidP="00D713B3">
            <w:pPr>
              <w:rPr>
                <w:rFonts w:ascii="Times New Roman" w:hAnsi="Times New Roman" w:cs="Times New Roman"/>
              </w:rPr>
            </w:pPr>
          </w:p>
        </w:tc>
        <w:tc>
          <w:tcPr>
            <w:tcW w:w="3118" w:type="dxa"/>
            <w:vMerge/>
          </w:tcPr>
          <w:p w:rsidR="00D713B3" w:rsidRPr="00BC388F" w:rsidRDefault="00D713B3" w:rsidP="00D713B3">
            <w:pPr>
              <w:rPr>
                <w:rFonts w:ascii="Times New Roman" w:hAnsi="Times New Roman" w:cs="Times New Roman"/>
              </w:rPr>
            </w:pPr>
          </w:p>
        </w:tc>
        <w:tc>
          <w:tcPr>
            <w:tcW w:w="3749" w:type="dxa"/>
          </w:tcPr>
          <w:p w:rsidR="00B43AB4" w:rsidRDefault="00B43AB4" w:rsidP="00D713B3">
            <w:pPr>
              <w:rPr>
                <w:rFonts w:ascii="Times New Roman" w:hAnsi="Times New Roman" w:cs="Times New Roman"/>
                <w:b/>
              </w:rPr>
            </w:pPr>
            <w:r>
              <w:rPr>
                <w:rFonts w:ascii="Times New Roman" w:hAnsi="Times New Roman" w:cs="Times New Roman"/>
                <w:b/>
              </w:rPr>
              <w:t>(CONDITION)</w:t>
            </w:r>
          </w:p>
          <w:p w:rsidR="00B43AB4" w:rsidRPr="00B43AB4" w:rsidRDefault="00B43AB4" w:rsidP="00D713B3">
            <w:pPr>
              <w:rPr>
                <w:rFonts w:ascii="Times New Roman" w:hAnsi="Times New Roman" w:cs="Times New Roman"/>
              </w:rPr>
            </w:pPr>
            <w:r>
              <w:rPr>
                <w:rFonts w:ascii="Times New Roman" w:hAnsi="Times New Roman" w:cs="Times New Roman"/>
              </w:rPr>
              <w:t>Schools will ensure all available resources are deployed to assist students in need, i.e. FRYSC, DPP, Cabinet for Family and Children, etc.</w:t>
            </w:r>
          </w:p>
          <w:p w:rsidR="00B43AB4" w:rsidRPr="00B43AB4" w:rsidRDefault="00B43AB4" w:rsidP="00D713B3">
            <w:pPr>
              <w:rPr>
                <w:rFonts w:ascii="Times New Roman" w:hAnsi="Times New Roman" w:cs="Times New Roman"/>
                <w:b/>
              </w:rPr>
            </w:pPr>
            <w:r>
              <w:rPr>
                <w:rFonts w:ascii="Times New Roman" w:hAnsi="Times New Roman" w:cs="Times New Roman"/>
                <w:b/>
              </w:rPr>
              <w:t>(PRACTICE)</w:t>
            </w:r>
          </w:p>
          <w:p w:rsidR="00D713B3" w:rsidRDefault="00B43AB4" w:rsidP="00D713B3">
            <w:pPr>
              <w:rPr>
                <w:rFonts w:ascii="Times New Roman" w:hAnsi="Times New Roman" w:cs="Times New Roman"/>
              </w:rPr>
            </w:pPr>
            <w:r>
              <w:rPr>
                <w:rFonts w:ascii="Times New Roman" w:hAnsi="Times New Roman" w:cs="Times New Roman"/>
              </w:rPr>
              <w:t>High School students will u</w:t>
            </w:r>
            <w:r w:rsidR="00D713B3">
              <w:rPr>
                <w:rFonts w:ascii="Times New Roman" w:hAnsi="Times New Roman" w:cs="Times New Roman"/>
              </w:rPr>
              <w:t xml:space="preserve">se Edgenuity for credit recovery. </w:t>
            </w:r>
          </w:p>
          <w:p w:rsidR="00D713B3" w:rsidRDefault="00D713B3" w:rsidP="00D713B3">
            <w:pPr>
              <w:rPr>
                <w:rFonts w:ascii="Times New Roman" w:hAnsi="Times New Roman" w:cs="Times New Roman"/>
              </w:rPr>
            </w:pPr>
          </w:p>
          <w:p w:rsidR="00B43AB4" w:rsidRDefault="00B43AB4" w:rsidP="00D713B3">
            <w:pPr>
              <w:rPr>
                <w:rFonts w:ascii="Times New Roman" w:hAnsi="Times New Roman" w:cs="Times New Roman"/>
                <w:b/>
              </w:rPr>
            </w:pPr>
            <w:r>
              <w:rPr>
                <w:rFonts w:ascii="Times New Roman" w:hAnsi="Times New Roman" w:cs="Times New Roman"/>
                <w:b/>
              </w:rPr>
              <w:t>(CONDITION)</w:t>
            </w:r>
          </w:p>
          <w:p w:rsidR="00D713B3" w:rsidRPr="00BC388F" w:rsidRDefault="00D713B3" w:rsidP="00D713B3">
            <w:pPr>
              <w:rPr>
                <w:rFonts w:ascii="Times New Roman" w:hAnsi="Times New Roman" w:cs="Times New Roman"/>
              </w:rPr>
            </w:pPr>
            <w:r>
              <w:rPr>
                <w:rFonts w:ascii="Times New Roman" w:hAnsi="Times New Roman" w:cs="Times New Roman"/>
              </w:rPr>
              <w:t>Provide a case manager and online access for virtual learning to students that have attendance barriers.</w:t>
            </w:r>
          </w:p>
        </w:tc>
        <w:tc>
          <w:tcPr>
            <w:tcW w:w="2487" w:type="dxa"/>
          </w:tcPr>
          <w:p w:rsidR="00D713B3" w:rsidRDefault="00D713B3" w:rsidP="00D713B3">
            <w:pPr>
              <w:rPr>
                <w:rFonts w:ascii="Times New Roman" w:hAnsi="Times New Roman" w:cs="Times New Roman"/>
              </w:rPr>
            </w:pPr>
            <w:r>
              <w:rPr>
                <w:rFonts w:ascii="Times New Roman" w:hAnsi="Times New Roman" w:cs="Times New Roman"/>
              </w:rPr>
              <w:t xml:space="preserve">A designated staff will closely monitor each student using Edgenuity for credit recovery or for virtual placement.  </w:t>
            </w:r>
          </w:p>
          <w:p w:rsidR="00D713B3" w:rsidRDefault="00D713B3" w:rsidP="00D713B3">
            <w:pPr>
              <w:rPr>
                <w:rFonts w:ascii="Times New Roman" w:hAnsi="Times New Roman" w:cs="Times New Roman"/>
              </w:rPr>
            </w:pPr>
          </w:p>
          <w:p w:rsidR="00D713B3" w:rsidRDefault="00B43AB4" w:rsidP="00D713B3">
            <w:pPr>
              <w:rPr>
                <w:rFonts w:ascii="Times New Roman" w:hAnsi="Times New Roman" w:cs="Times New Roman"/>
              </w:rPr>
            </w:pPr>
            <w:r>
              <w:rPr>
                <w:rFonts w:ascii="Times New Roman" w:hAnsi="Times New Roman" w:cs="Times New Roman"/>
              </w:rPr>
              <w:t>Infinite Campus</w:t>
            </w:r>
          </w:p>
          <w:p w:rsidR="00B43AB4" w:rsidRDefault="00B43AB4" w:rsidP="00D713B3">
            <w:pPr>
              <w:rPr>
                <w:rFonts w:ascii="Times New Roman" w:hAnsi="Times New Roman" w:cs="Times New Roman"/>
              </w:rPr>
            </w:pPr>
          </w:p>
          <w:p w:rsidR="00B43AB4" w:rsidRPr="00BC388F" w:rsidRDefault="00B43AB4" w:rsidP="00D713B3">
            <w:pPr>
              <w:rPr>
                <w:rFonts w:ascii="Times New Roman" w:hAnsi="Times New Roman" w:cs="Times New Roman"/>
              </w:rPr>
            </w:pPr>
            <w:r>
              <w:rPr>
                <w:rFonts w:ascii="Times New Roman" w:hAnsi="Times New Roman" w:cs="Times New Roman"/>
              </w:rPr>
              <w:t>Complete performance measures of all virtual learning students will be monitored and communicated to school leadership.</w:t>
            </w:r>
          </w:p>
        </w:tc>
        <w:tc>
          <w:tcPr>
            <w:tcW w:w="3993" w:type="dxa"/>
          </w:tcPr>
          <w:p w:rsidR="00D713B3" w:rsidRPr="00BC388F" w:rsidRDefault="00D713B3" w:rsidP="00D713B3">
            <w:pPr>
              <w:rPr>
                <w:rFonts w:ascii="Times New Roman" w:hAnsi="Times New Roman" w:cs="Times New Roman"/>
              </w:rPr>
            </w:pPr>
          </w:p>
        </w:tc>
        <w:tc>
          <w:tcPr>
            <w:tcW w:w="2245" w:type="dxa"/>
          </w:tcPr>
          <w:p w:rsidR="00D713B3" w:rsidRDefault="00D713B3" w:rsidP="00D713B3">
            <w:pPr>
              <w:rPr>
                <w:rFonts w:ascii="Times New Roman" w:hAnsi="Times New Roman" w:cs="Times New Roman"/>
              </w:rPr>
            </w:pPr>
            <w:r>
              <w:rPr>
                <w:rFonts w:ascii="Times New Roman" w:hAnsi="Times New Roman" w:cs="Times New Roman"/>
              </w:rPr>
              <w:t>FRYSC</w:t>
            </w:r>
          </w:p>
          <w:p w:rsidR="00D713B3" w:rsidRDefault="00D713B3" w:rsidP="00D713B3">
            <w:pPr>
              <w:rPr>
                <w:rFonts w:ascii="Times New Roman" w:hAnsi="Times New Roman" w:cs="Times New Roman"/>
              </w:rPr>
            </w:pPr>
            <w:r>
              <w:rPr>
                <w:rFonts w:ascii="Times New Roman" w:hAnsi="Times New Roman" w:cs="Times New Roman"/>
              </w:rPr>
              <w:t>Title 1</w:t>
            </w:r>
          </w:p>
          <w:p w:rsidR="00D713B3" w:rsidRDefault="00D713B3" w:rsidP="00D713B3">
            <w:pPr>
              <w:rPr>
                <w:rFonts w:ascii="Times New Roman" w:hAnsi="Times New Roman" w:cs="Times New Roman"/>
              </w:rPr>
            </w:pPr>
            <w:r>
              <w:rPr>
                <w:rFonts w:ascii="Times New Roman" w:hAnsi="Times New Roman" w:cs="Times New Roman"/>
              </w:rPr>
              <w:t xml:space="preserve">Title 4 </w:t>
            </w:r>
          </w:p>
          <w:p w:rsidR="00D713B3" w:rsidRDefault="00D713B3" w:rsidP="00D713B3">
            <w:pPr>
              <w:rPr>
                <w:rFonts w:ascii="Times New Roman" w:hAnsi="Times New Roman" w:cs="Times New Roman"/>
              </w:rPr>
            </w:pPr>
            <w:r>
              <w:rPr>
                <w:rFonts w:ascii="Times New Roman" w:hAnsi="Times New Roman" w:cs="Times New Roman"/>
              </w:rPr>
              <w:t xml:space="preserve">Title V </w:t>
            </w:r>
          </w:p>
          <w:p w:rsidR="00D713B3" w:rsidRPr="00BC388F" w:rsidRDefault="00D713B3" w:rsidP="00D713B3">
            <w:pPr>
              <w:rPr>
                <w:rFonts w:ascii="Times New Roman" w:hAnsi="Times New Roman" w:cs="Times New Roman"/>
              </w:rPr>
            </w:pPr>
            <w:r>
              <w:rPr>
                <w:rFonts w:ascii="Times New Roman" w:hAnsi="Times New Roman" w:cs="Times New Roman"/>
              </w:rPr>
              <w:t>General Funds</w:t>
            </w:r>
          </w:p>
        </w:tc>
      </w:tr>
    </w:tbl>
    <w:p w:rsidR="00AE28C0" w:rsidRDefault="00AE28C0">
      <w:pPr>
        <w:rPr>
          <w:rFonts w:ascii="Times New Roman" w:hAnsi="Times New Roman" w:cs="Times New Roman"/>
          <w:b/>
          <w:bCs/>
        </w:rPr>
      </w:pPr>
    </w:p>
    <w:p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rsidTr="0089364D">
        <w:trPr>
          <w:trHeight w:val="664"/>
          <w:tblHeader/>
        </w:trPr>
        <w:tc>
          <w:tcPr>
            <w:tcW w:w="18701" w:type="dxa"/>
            <w:gridSpan w:val="3"/>
            <w:tcBorders>
              <w:top w:val="single" w:sz="8" w:space="0" w:color="000000" w:themeColor="text1"/>
            </w:tcBorders>
          </w:tcPr>
          <w:p w:rsidR="00E9766F" w:rsidRPr="00BC388F" w:rsidRDefault="00E9766F" w:rsidP="00E9766F">
            <w:pPr>
              <w:rPr>
                <w:rFonts w:ascii="Times New Roman" w:hAnsi="Times New Roman" w:cs="Times New Roman"/>
              </w:rPr>
            </w:pPr>
            <w:r w:rsidRPr="00BC388F">
              <w:rPr>
                <w:rFonts w:ascii="Times New Roman" w:hAnsi="Times New Roman" w:cs="Times New Roman"/>
              </w:rPr>
              <w:t xml:space="preserve">Goal </w:t>
            </w:r>
            <w:r w:rsidR="00193D6B">
              <w:rPr>
                <w:rFonts w:ascii="Times New Roman" w:hAnsi="Times New Roman" w:cs="Times New Roman"/>
              </w:rPr>
              <w:t>6</w:t>
            </w:r>
            <w:r w:rsidR="00A85370">
              <w:rPr>
                <w:rFonts w:ascii="Times New Roman" w:hAnsi="Times New Roman" w:cs="Times New Roman"/>
              </w:rPr>
              <w:t xml:space="preserve">:  For each school to increase the Growth Indicator by </w:t>
            </w:r>
            <w:r w:rsidR="00F44D49">
              <w:rPr>
                <w:rFonts w:ascii="Times New Roman" w:hAnsi="Times New Roman" w:cs="Times New Roman"/>
              </w:rPr>
              <w:t>2 each year for a total 6 point gain by year 2021</w:t>
            </w:r>
            <w:r w:rsidR="00193D6B">
              <w:rPr>
                <w:rFonts w:ascii="Times New Roman" w:hAnsi="Times New Roman" w:cs="Times New Roman"/>
              </w:rPr>
              <w:t xml:space="preserve"> as measured by state-required academic assessments</w:t>
            </w:r>
            <w:r w:rsidR="00F44D49">
              <w:rPr>
                <w:rFonts w:ascii="Times New Roman" w:hAnsi="Times New Roman" w:cs="Times New Roman"/>
              </w:rPr>
              <w:t>.</w:t>
            </w:r>
          </w:p>
        </w:tc>
      </w:tr>
      <w:tr w:rsidR="00E9766F" w:rsidRPr="00BC388F" w:rsidTr="0089364D">
        <w:tc>
          <w:tcPr>
            <w:tcW w:w="6138" w:type="dxa"/>
            <w:tcBorders>
              <w:top w:val="single" w:sz="24" w:space="0" w:color="000000" w:themeColor="text1"/>
            </w:tcBorders>
          </w:tcPr>
          <w:p w:rsidR="00E9766F" w:rsidRPr="00BC388F" w:rsidRDefault="00E9766F"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9766F" w:rsidRPr="00BC388F" w:rsidRDefault="00922C9F" w:rsidP="0089364D">
            <w:pPr>
              <w:numPr>
                <w:ilvl w:val="0"/>
                <w:numId w:val="1"/>
              </w:numPr>
              <w:spacing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1: Design and Deploy Standards</w:t>
              </w:r>
            </w:hyperlink>
          </w:p>
          <w:p w:rsidR="00E9766F"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2: Design and Deliver Instruction</w:t>
              </w:r>
            </w:hyperlink>
          </w:p>
          <w:p w:rsidR="00E9766F"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rsidR="00E9766F"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3" w:tgtFrame="_blank" w:history="1">
              <w:r w:rsidR="00E9766F" w:rsidRPr="00BC388F">
                <w:rPr>
                  <w:rStyle w:val="Hyperlink"/>
                  <w:rFonts w:ascii="Times New Roman" w:eastAsia="Times New Roman" w:hAnsi="Times New Roman" w:cs="Times New Roman"/>
                  <w:sz w:val="22"/>
                  <w:szCs w:val="22"/>
                </w:rPr>
                <w:t>KCWP 4: Review, Analyze and Apply Data</w:t>
              </w:r>
            </w:hyperlink>
          </w:p>
          <w:p w:rsidR="00E9766F"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4" w:tgtFrame="_blank" w:history="1">
              <w:r w:rsidR="00E9766F" w:rsidRPr="00BC388F">
                <w:rPr>
                  <w:rStyle w:val="Hyperlink"/>
                  <w:rFonts w:ascii="Times New Roman" w:eastAsia="Times New Roman" w:hAnsi="Times New Roman" w:cs="Times New Roman"/>
                  <w:sz w:val="22"/>
                  <w:szCs w:val="22"/>
                </w:rPr>
                <w:t>KCWP 5: Design, Align and Deliver Support</w:t>
              </w:r>
            </w:hyperlink>
          </w:p>
          <w:p w:rsidR="00E9766F" w:rsidRPr="00BC388F" w:rsidRDefault="00922C9F" w:rsidP="0089364D">
            <w:pPr>
              <w:numPr>
                <w:ilvl w:val="0"/>
                <w:numId w:val="1"/>
              </w:numPr>
              <w:spacing w:before="100" w:beforeAutospacing="1"/>
              <w:rPr>
                <w:rFonts w:ascii="Times New Roman" w:eastAsia="Times New Roman" w:hAnsi="Times New Roman" w:cs="Times New Roman"/>
                <w:color w:val="333333"/>
                <w:sz w:val="22"/>
                <w:szCs w:val="22"/>
              </w:rPr>
            </w:pPr>
            <w:hyperlink r:id="rId65"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rsidR="00E9766F" w:rsidRPr="00BC388F" w:rsidRDefault="00E9766F" w:rsidP="0089364D">
            <w:pPr>
              <w:rPr>
                <w:rFonts w:ascii="Times New Roman" w:hAnsi="Times New Roman" w:cs="Times New Roman"/>
              </w:rPr>
            </w:pPr>
          </w:p>
        </w:tc>
        <w:tc>
          <w:tcPr>
            <w:tcW w:w="6911" w:type="dxa"/>
            <w:tcBorders>
              <w:top w:val="single" w:sz="24" w:space="0" w:color="000000" w:themeColor="text1"/>
            </w:tcBorders>
          </w:tcPr>
          <w:p w:rsidR="00E9766F" w:rsidRPr="00BC388F" w:rsidRDefault="00E9766F" w:rsidP="0089364D">
            <w:pPr>
              <w:rPr>
                <w:rFonts w:ascii="Times New Roman" w:hAnsi="Times New Roman" w:cs="Times New Roman"/>
                <w:sz w:val="22"/>
                <w:szCs w:val="22"/>
              </w:rPr>
            </w:pPr>
            <w:r w:rsidRPr="00BC388F">
              <w:rPr>
                <w:rFonts w:ascii="Times New Roman" w:hAnsi="Times New Roman" w:cs="Times New Roman"/>
                <w:sz w:val="22"/>
                <w:szCs w:val="22"/>
              </w:rPr>
              <w:lastRenderedPageBreak/>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9766F" w:rsidRPr="00BC388F" w:rsidRDefault="00922C9F" w:rsidP="0089364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rsidR="00E9766F"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rsidR="00E9766F"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rsidR="00E9766F"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9"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rsidR="00E9766F"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0"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rsidR="00E9766F" w:rsidRPr="00BC388F" w:rsidRDefault="00922C9F" w:rsidP="0089364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71"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E9766F" w:rsidRPr="00BC388F" w:rsidRDefault="00E9766F" w:rsidP="0089364D">
            <w:pPr>
              <w:rPr>
                <w:rFonts w:ascii="Times New Roman" w:hAnsi="Times New Roman" w:cs="Times New Roman"/>
              </w:rPr>
            </w:pPr>
            <w:r w:rsidRPr="00BC388F">
              <w:rPr>
                <w:rFonts w:ascii="Times New Roman" w:hAnsi="Times New Roman" w:cs="Times New Roman"/>
                <w:sz w:val="22"/>
              </w:rPr>
              <w:lastRenderedPageBreak/>
              <w:t>In the following chart, identify the timeline for the activity or activities, the person(s) responsible for ensuring the fidelity of the activity or activities, and necessary funding to execute the activity or activities.</w:t>
            </w:r>
          </w:p>
          <w:p w:rsidR="00E9766F" w:rsidRPr="00BC388F" w:rsidRDefault="00E9766F" w:rsidP="0089364D">
            <w:pPr>
              <w:rPr>
                <w:rFonts w:ascii="Times New Roman" w:hAnsi="Times New Roman" w:cs="Times New Roman"/>
              </w:rPr>
            </w:pPr>
          </w:p>
        </w:tc>
      </w:tr>
    </w:tbl>
    <w:p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rsidTr="00193D6B">
        <w:trPr>
          <w:tblHeader/>
        </w:trPr>
        <w:tc>
          <w:tcPr>
            <w:tcW w:w="3118" w:type="dxa"/>
            <w:shd w:val="clear" w:color="auto" w:fill="BFBFBF" w:themeFill="background1" w:themeFillShade="BF"/>
          </w:tcPr>
          <w:p w:rsidR="00E9766F" w:rsidRPr="00BC388F" w:rsidRDefault="00E9766F" w:rsidP="0089364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E9766F" w:rsidRPr="00BC388F" w:rsidRDefault="00E9766F" w:rsidP="0089364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E9766F" w:rsidRPr="00BC388F" w:rsidRDefault="00E9766F" w:rsidP="0089364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E9766F" w:rsidRPr="00BC388F" w:rsidRDefault="00E9766F" w:rsidP="0089364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E9766F" w:rsidRPr="00BC388F" w:rsidRDefault="00E9766F" w:rsidP="0089364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9766F" w:rsidRPr="00BC388F" w:rsidRDefault="00E9766F" w:rsidP="0089364D">
            <w:pPr>
              <w:jc w:val="center"/>
              <w:rPr>
                <w:rFonts w:ascii="Times New Roman" w:hAnsi="Times New Roman" w:cs="Times New Roman"/>
                <w:b/>
              </w:rPr>
            </w:pPr>
            <w:r w:rsidRPr="00BC388F">
              <w:rPr>
                <w:rFonts w:ascii="Times New Roman" w:hAnsi="Times New Roman" w:cs="Times New Roman"/>
                <w:b/>
              </w:rPr>
              <w:t>Funding</w:t>
            </w:r>
          </w:p>
        </w:tc>
      </w:tr>
      <w:tr w:rsidR="001C34A0" w:rsidRPr="00BC388F" w:rsidTr="00193D6B">
        <w:tc>
          <w:tcPr>
            <w:tcW w:w="3118" w:type="dxa"/>
            <w:vMerge w:val="restart"/>
          </w:tcPr>
          <w:p w:rsidR="001C34A0" w:rsidRDefault="001C34A0" w:rsidP="001C34A0">
            <w:pPr>
              <w:rPr>
                <w:rFonts w:ascii="Times New Roman" w:hAnsi="Times New Roman" w:cs="Times New Roman"/>
              </w:rPr>
            </w:pPr>
            <w:r>
              <w:rPr>
                <w:rFonts w:ascii="Times New Roman" w:hAnsi="Times New Roman" w:cs="Times New Roman"/>
              </w:rPr>
              <w:t>Objective 1</w:t>
            </w:r>
          </w:p>
          <w:p w:rsidR="001C34A0" w:rsidRPr="00BC388F" w:rsidRDefault="001C34A0" w:rsidP="001C34A0">
            <w:pPr>
              <w:rPr>
                <w:rFonts w:ascii="Times New Roman" w:hAnsi="Times New Roman" w:cs="Times New Roman"/>
              </w:rPr>
            </w:pPr>
            <w:r>
              <w:rPr>
                <w:rFonts w:ascii="Times New Roman" w:hAnsi="Times New Roman" w:cs="Times New Roman"/>
              </w:rPr>
              <w:t>The Elementary School will increase from 15.8 to 17.8, and the Middle school will increase from 9.8 to 11.8 by 2019 as measured by state-required academic assessments.</w:t>
            </w:r>
          </w:p>
        </w:tc>
        <w:tc>
          <w:tcPr>
            <w:tcW w:w="3118" w:type="dxa"/>
            <w:vMerge w:val="restart"/>
          </w:tcPr>
          <w:p w:rsidR="001C34A0" w:rsidRDefault="001C34A0" w:rsidP="001C34A0">
            <w:pPr>
              <w:rPr>
                <w:rFonts w:ascii="Times New Roman" w:hAnsi="Times New Roman" w:cs="Times New Roman"/>
              </w:rPr>
            </w:pPr>
          </w:p>
          <w:p w:rsidR="001C34A0" w:rsidRPr="00BC388F" w:rsidRDefault="001C34A0" w:rsidP="001C34A0">
            <w:pPr>
              <w:rPr>
                <w:rFonts w:ascii="Times New Roman" w:hAnsi="Times New Roman" w:cs="Times New Roman"/>
              </w:rPr>
            </w:pPr>
            <w:r>
              <w:rPr>
                <w:rFonts w:ascii="Times New Roman" w:hAnsi="Times New Roman" w:cs="Times New Roman"/>
              </w:rPr>
              <w:t>Improve and sustain the learning culture and environmental systems of the school in order to ensure an optimal and safe learning environment and reduce adverse barriers to learning by meeting needs of students.</w:t>
            </w:r>
          </w:p>
        </w:tc>
        <w:tc>
          <w:tcPr>
            <w:tcW w:w="3749" w:type="dxa"/>
          </w:tcPr>
          <w:p w:rsidR="001C34A0" w:rsidRDefault="001C34A0" w:rsidP="001C34A0">
            <w:pPr>
              <w:rPr>
                <w:rFonts w:ascii="Times New Roman" w:hAnsi="Times New Roman" w:cs="Times New Roman"/>
                <w:b/>
              </w:rPr>
            </w:pPr>
            <w:r>
              <w:rPr>
                <w:rFonts w:ascii="Times New Roman" w:hAnsi="Times New Roman" w:cs="Times New Roman"/>
                <w:b/>
              </w:rPr>
              <w:t>(PROCESS)</w:t>
            </w:r>
          </w:p>
          <w:p w:rsidR="001C34A0" w:rsidRPr="00BC388F" w:rsidRDefault="001C34A0" w:rsidP="001C34A0">
            <w:pPr>
              <w:rPr>
                <w:rFonts w:ascii="Times New Roman" w:hAnsi="Times New Roman" w:cs="Times New Roman"/>
              </w:rPr>
            </w:pPr>
            <w:r>
              <w:rPr>
                <w:rFonts w:ascii="Times New Roman" w:hAnsi="Times New Roman" w:cs="Times New Roman"/>
              </w:rPr>
              <w:t>Schools will provide training on emotional/social barriers and on Trauma Informed Care to ensure culturally responsive behaviors are modeled among faculty, staff and students.</w:t>
            </w:r>
          </w:p>
        </w:tc>
        <w:tc>
          <w:tcPr>
            <w:tcW w:w="2487" w:type="dxa"/>
          </w:tcPr>
          <w:p w:rsidR="001C34A0" w:rsidRDefault="001C34A0" w:rsidP="001C34A0">
            <w:pPr>
              <w:rPr>
                <w:rFonts w:ascii="Times New Roman" w:hAnsi="Times New Roman" w:cs="Times New Roman"/>
              </w:rPr>
            </w:pPr>
            <w:r>
              <w:rPr>
                <w:rFonts w:ascii="Times New Roman" w:hAnsi="Times New Roman" w:cs="Times New Roman"/>
              </w:rPr>
              <w:t>Principal will monitor progress through 30-60-90 day plan.  Part of the plan will include social/emotional training for HS staff.</w:t>
            </w:r>
          </w:p>
          <w:p w:rsidR="001C34A0" w:rsidRPr="00BC388F" w:rsidRDefault="001C34A0" w:rsidP="001C34A0">
            <w:pPr>
              <w:rPr>
                <w:rFonts w:ascii="Times New Roman" w:hAnsi="Times New Roman" w:cs="Times New Roman"/>
              </w:rPr>
            </w:pPr>
          </w:p>
        </w:tc>
        <w:tc>
          <w:tcPr>
            <w:tcW w:w="3993" w:type="dxa"/>
          </w:tcPr>
          <w:p w:rsidR="001C34A0" w:rsidRPr="00BC388F" w:rsidRDefault="001C34A0" w:rsidP="001C34A0">
            <w:pPr>
              <w:rPr>
                <w:rFonts w:ascii="Times New Roman" w:hAnsi="Times New Roman" w:cs="Times New Roman"/>
              </w:rPr>
            </w:pPr>
          </w:p>
        </w:tc>
        <w:tc>
          <w:tcPr>
            <w:tcW w:w="2245" w:type="dxa"/>
          </w:tcPr>
          <w:p w:rsidR="001C34A0" w:rsidRDefault="001C34A0" w:rsidP="001C34A0">
            <w:pPr>
              <w:rPr>
                <w:rFonts w:ascii="Times New Roman" w:hAnsi="Times New Roman" w:cs="Times New Roman"/>
              </w:rPr>
            </w:pPr>
            <w:r>
              <w:rPr>
                <w:rFonts w:ascii="Times New Roman" w:hAnsi="Times New Roman" w:cs="Times New Roman"/>
              </w:rPr>
              <w:t>Title 4</w:t>
            </w:r>
          </w:p>
          <w:p w:rsidR="001C34A0" w:rsidRPr="00BC388F" w:rsidRDefault="001C34A0" w:rsidP="001C34A0">
            <w:pPr>
              <w:rPr>
                <w:rFonts w:ascii="Times New Roman" w:hAnsi="Times New Roman" w:cs="Times New Roman"/>
              </w:rPr>
            </w:pPr>
            <w:r>
              <w:rPr>
                <w:rFonts w:ascii="Times New Roman" w:hAnsi="Times New Roman" w:cs="Times New Roman"/>
              </w:rPr>
              <w:t>General Funds</w:t>
            </w:r>
          </w:p>
        </w:tc>
      </w:tr>
      <w:tr w:rsidR="001C34A0" w:rsidRPr="00BC388F" w:rsidTr="00193D6B">
        <w:tc>
          <w:tcPr>
            <w:tcW w:w="3118" w:type="dxa"/>
            <w:vMerge/>
          </w:tcPr>
          <w:p w:rsidR="001C34A0" w:rsidRPr="00BC388F" w:rsidRDefault="001C34A0" w:rsidP="001C34A0">
            <w:pPr>
              <w:rPr>
                <w:rFonts w:ascii="Times New Roman" w:hAnsi="Times New Roman" w:cs="Times New Roman"/>
              </w:rPr>
            </w:pPr>
          </w:p>
        </w:tc>
        <w:tc>
          <w:tcPr>
            <w:tcW w:w="3118" w:type="dxa"/>
            <w:vMerge/>
          </w:tcPr>
          <w:p w:rsidR="001C34A0" w:rsidRPr="00BC388F" w:rsidRDefault="001C34A0" w:rsidP="001C34A0">
            <w:pPr>
              <w:rPr>
                <w:rFonts w:ascii="Times New Roman" w:hAnsi="Times New Roman" w:cs="Times New Roman"/>
              </w:rPr>
            </w:pPr>
          </w:p>
        </w:tc>
        <w:tc>
          <w:tcPr>
            <w:tcW w:w="3749" w:type="dxa"/>
          </w:tcPr>
          <w:p w:rsidR="001C34A0" w:rsidRDefault="001C34A0" w:rsidP="001C34A0">
            <w:pPr>
              <w:rPr>
                <w:rFonts w:ascii="Times New Roman" w:hAnsi="Times New Roman" w:cs="Times New Roman"/>
                <w:b/>
              </w:rPr>
            </w:pPr>
            <w:r>
              <w:rPr>
                <w:rFonts w:ascii="Times New Roman" w:hAnsi="Times New Roman" w:cs="Times New Roman"/>
                <w:b/>
              </w:rPr>
              <w:t>(CONDITION)</w:t>
            </w:r>
          </w:p>
          <w:p w:rsidR="001C34A0" w:rsidRPr="00B43AB4" w:rsidRDefault="001C34A0" w:rsidP="001C34A0">
            <w:pPr>
              <w:rPr>
                <w:rFonts w:ascii="Times New Roman" w:hAnsi="Times New Roman" w:cs="Times New Roman"/>
              </w:rPr>
            </w:pPr>
            <w:r>
              <w:rPr>
                <w:rFonts w:ascii="Times New Roman" w:hAnsi="Times New Roman" w:cs="Times New Roman"/>
              </w:rPr>
              <w:t>Schools will ensure all available resources are deployed to assist students in need, i.e. FRYSC, DPP, Cabinet for Family and Children, etc.</w:t>
            </w:r>
          </w:p>
          <w:p w:rsidR="001C34A0" w:rsidRDefault="001C34A0" w:rsidP="001C34A0">
            <w:pPr>
              <w:rPr>
                <w:rFonts w:ascii="Times New Roman" w:hAnsi="Times New Roman" w:cs="Times New Roman"/>
              </w:rPr>
            </w:pPr>
          </w:p>
          <w:p w:rsidR="001C34A0" w:rsidRDefault="001C34A0" w:rsidP="001C34A0">
            <w:pPr>
              <w:rPr>
                <w:rFonts w:ascii="Times New Roman" w:hAnsi="Times New Roman" w:cs="Times New Roman"/>
              </w:rPr>
            </w:pPr>
            <w:r>
              <w:rPr>
                <w:rFonts w:ascii="Times New Roman" w:hAnsi="Times New Roman" w:cs="Times New Roman"/>
              </w:rPr>
              <w:t>Add additional FRYSC staff.</w:t>
            </w:r>
          </w:p>
          <w:p w:rsidR="001C34A0" w:rsidRPr="00BC388F" w:rsidRDefault="001C34A0" w:rsidP="001C34A0">
            <w:pPr>
              <w:rPr>
                <w:rFonts w:ascii="Times New Roman" w:hAnsi="Times New Roman" w:cs="Times New Roman"/>
              </w:rPr>
            </w:pPr>
          </w:p>
        </w:tc>
        <w:tc>
          <w:tcPr>
            <w:tcW w:w="2487" w:type="dxa"/>
          </w:tcPr>
          <w:p w:rsidR="001C34A0" w:rsidRDefault="001C34A0" w:rsidP="001C34A0">
            <w:pPr>
              <w:rPr>
                <w:rFonts w:ascii="Times New Roman" w:hAnsi="Times New Roman" w:cs="Times New Roman"/>
              </w:rPr>
            </w:pPr>
            <w:r>
              <w:rPr>
                <w:rFonts w:ascii="Times New Roman" w:hAnsi="Times New Roman" w:cs="Times New Roman"/>
              </w:rPr>
              <w:t>Lower number of discipline referrals.</w:t>
            </w:r>
          </w:p>
          <w:p w:rsidR="001C34A0" w:rsidRDefault="001C34A0" w:rsidP="001C34A0">
            <w:pPr>
              <w:rPr>
                <w:rFonts w:ascii="Times New Roman" w:hAnsi="Times New Roman" w:cs="Times New Roman"/>
              </w:rPr>
            </w:pPr>
          </w:p>
          <w:p w:rsidR="001C34A0" w:rsidRPr="00BC388F" w:rsidRDefault="001C34A0" w:rsidP="001C34A0">
            <w:pPr>
              <w:rPr>
                <w:rFonts w:ascii="Times New Roman" w:hAnsi="Times New Roman" w:cs="Times New Roman"/>
              </w:rPr>
            </w:pPr>
            <w:r>
              <w:rPr>
                <w:rFonts w:ascii="Times New Roman" w:hAnsi="Times New Roman" w:cs="Times New Roman"/>
              </w:rPr>
              <w:t>Increased number of students receiving services.</w:t>
            </w:r>
          </w:p>
        </w:tc>
        <w:tc>
          <w:tcPr>
            <w:tcW w:w="3993" w:type="dxa"/>
          </w:tcPr>
          <w:p w:rsidR="001C34A0" w:rsidRPr="00BC388F" w:rsidRDefault="001C34A0" w:rsidP="001C34A0">
            <w:pPr>
              <w:rPr>
                <w:rFonts w:ascii="Times New Roman" w:hAnsi="Times New Roman" w:cs="Times New Roman"/>
              </w:rPr>
            </w:pPr>
          </w:p>
        </w:tc>
        <w:tc>
          <w:tcPr>
            <w:tcW w:w="2245" w:type="dxa"/>
          </w:tcPr>
          <w:p w:rsidR="001C34A0" w:rsidRDefault="001C34A0" w:rsidP="001C34A0">
            <w:pPr>
              <w:rPr>
                <w:rFonts w:ascii="Times New Roman" w:hAnsi="Times New Roman" w:cs="Times New Roman"/>
              </w:rPr>
            </w:pPr>
            <w:r>
              <w:rPr>
                <w:rFonts w:ascii="Times New Roman" w:hAnsi="Times New Roman" w:cs="Times New Roman"/>
              </w:rPr>
              <w:t>FRYSC</w:t>
            </w:r>
          </w:p>
          <w:p w:rsidR="001C34A0" w:rsidRDefault="001C34A0" w:rsidP="001C34A0">
            <w:pPr>
              <w:rPr>
                <w:rFonts w:ascii="Times New Roman" w:hAnsi="Times New Roman" w:cs="Times New Roman"/>
              </w:rPr>
            </w:pPr>
            <w:r>
              <w:rPr>
                <w:rFonts w:ascii="Times New Roman" w:hAnsi="Times New Roman" w:cs="Times New Roman"/>
              </w:rPr>
              <w:t>Title 1</w:t>
            </w:r>
          </w:p>
          <w:p w:rsidR="001C34A0" w:rsidRDefault="001C34A0" w:rsidP="001C34A0">
            <w:pPr>
              <w:rPr>
                <w:rFonts w:ascii="Times New Roman" w:hAnsi="Times New Roman" w:cs="Times New Roman"/>
              </w:rPr>
            </w:pPr>
            <w:r>
              <w:rPr>
                <w:rFonts w:ascii="Times New Roman" w:hAnsi="Times New Roman" w:cs="Times New Roman"/>
              </w:rPr>
              <w:t>Title 4</w:t>
            </w:r>
          </w:p>
          <w:p w:rsidR="001C34A0" w:rsidRPr="00BC388F" w:rsidRDefault="001C34A0" w:rsidP="001C34A0">
            <w:pPr>
              <w:rPr>
                <w:rFonts w:ascii="Times New Roman" w:hAnsi="Times New Roman" w:cs="Times New Roman"/>
              </w:rPr>
            </w:pPr>
            <w:r>
              <w:rPr>
                <w:rFonts w:ascii="Times New Roman" w:hAnsi="Times New Roman" w:cs="Times New Roman"/>
              </w:rPr>
              <w:t>Outside Grants</w:t>
            </w:r>
          </w:p>
        </w:tc>
      </w:tr>
      <w:tr w:rsidR="001C34A0" w:rsidRPr="00BC388F" w:rsidTr="00193D6B">
        <w:tc>
          <w:tcPr>
            <w:tcW w:w="3118" w:type="dxa"/>
            <w:vMerge w:val="restart"/>
          </w:tcPr>
          <w:p w:rsidR="001C34A0" w:rsidRDefault="001C34A0" w:rsidP="001C34A0">
            <w:pPr>
              <w:rPr>
                <w:rFonts w:ascii="Times New Roman" w:hAnsi="Times New Roman" w:cs="Times New Roman"/>
              </w:rPr>
            </w:pPr>
            <w:r>
              <w:rPr>
                <w:rFonts w:ascii="Times New Roman" w:hAnsi="Times New Roman" w:cs="Times New Roman"/>
              </w:rPr>
              <w:t>Increase Growth indicator of Hispanic Elementary students 14.6 to 16.6 by 2019 as measured by state-required academic assessments. (TSI)</w:t>
            </w:r>
          </w:p>
          <w:p w:rsidR="001C34A0" w:rsidRPr="00BC388F" w:rsidRDefault="001C34A0" w:rsidP="001C34A0">
            <w:pPr>
              <w:rPr>
                <w:rFonts w:ascii="Times New Roman" w:hAnsi="Times New Roman" w:cs="Times New Roman"/>
              </w:rPr>
            </w:pPr>
          </w:p>
        </w:tc>
        <w:tc>
          <w:tcPr>
            <w:tcW w:w="3118" w:type="dxa"/>
            <w:vMerge w:val="restart"/>
          </w:tcPr>
          <w:p w:rsidR="001C34A0" w:rsidRDefault="001C34A0" w:rsidP="001C34A0">
            <w:pPr>
              <w:rPr>
                <w:rFonts w:ascii="Times New Roman" w:hAnsi="Times New Roman" w:cs="Times New Roman"/>
              </w:rPr>
            </w:pPr>
          </w:p>
          <w:p w:rsidR="001C34A0" w:rsidRPr="00BC388F" w:rsidRDefault="001C34A0" w:rsidP="001C34A0">
            <w:pPr>
              <w:rPr>
                <w:rFonts w:ascii="Times New Roman" w:hAnsi="Times New Roman" w:cs="Times New Roman"/>
              </w:rPr>
            </w:pPr>
            <w:r>
              <w:rPr>
                <w:rFonts w:ascii="Times New Roman" w:hAnsi="Times New Roman" w:cs="Times New Roman"/>
              </w:rPr>
              <w:t>Improve and sustain the learning culture and environmental systems of the school in order to ensure an optimal and safe learning environment and reduce adverse barriers to learning by meeting needs of students.</w:t>
            </w:r>
          </w:p>
        </w:tc>
        <w:tc>
          <w:tcPr>
            <w:tcW w:w="3749" w:type="dxa"/>
          </w:tcPr>
          <w:p w:rsidR="001C34A0" w:rsidRDefault="001C34A0" w:rsidP="001C34A0">
            <w:pPr>
              <w:rPr>
                <w:rFonts w:ascii="Times New Roman" w:hAnsi="Times New Roman" w:cs="Times New Roman"/>
                <w:b/>
              </w:rPr>
            </w:pPr>
            <w:r>
              <w:rPr>
                <w:rFonts w:ascii="Times New Roman" w:hAnsi="Times New Roman" w:cs="Times New Roman"/>
                <w:b/>
              </w:rPr>
              <w:t>(PROCESS)</w:t>
            </w:r>
          </w:p>
          <w:p w:rsidR="001C34A0" w:rsidRPr="00BC388F" w:rsidRDefault="001C34A0" w:rsidP="001C34A0">
            <w:pPr>
              <w:rPr>
                <w:rFonts w:ascii="Times New Roman" w:hAnsi="Times New Roman" w:cs="Times New Roman"/>
              </w:rPr>
            </w:pPr>
            <w:r>
              <w:rPr>
                <w:rFonts w:ascii="Times New Roman" w:hAnsi="Times New Roman" w:cs="Times New Roman"/>
              </w:rPr>
              <w:t>Schools will provide training on emotional/social barriers and on Trauma Informed Care to ensure culturally responsive behaviors are modeled among faculty, staff and students.</w:t>
            </w:r>
          </w:p>
        </w:tc>
        <w:tc>
          <w:tcPr>
            <w:tcW w:w="2487" w:type="dxa"/>
          </w:tcPr>
          <w:p w:rsidR="001C34A0" w:rsidRPr="00BC388F" w:rsidRDefault="00A12CDB" w:rsidP="001C34A0">
            <w:pPr>
              <w:rPr>
                <w:rFonts w:ascii="Times New Roman" w:hAnsi="Times New Roman" w:cs="Times New Roman"/>
              </w:rPr>
            </w:pPr>
            <w:r>
              <w:rPr>
                <w:rFonts w:ascii="Times New Roman" w:hAnsi="Times New Roman" w:cs="Times New Roman"/>
              </w:rPr>
              <w:t>Principal will monitor progress through 30-60-90 day plan.  Part of the plan will include social/emotional training for HS staff.</w:t>
            </w:r>
          </w:p>
        </w:tc>
        <w:tc>
          <w:tcPr>
            <w:tcW w:w="3993" w:type="dxa"/>
          </w:tcPr>
          <w:p w:rsidR="001C34A0" w:rsidRPr="00BC388F" w:rsidRDefault="001C34A0" w:rsidP="001C34A0">
            <w:pPr>
              <w:rPr>
                <w:rFonts w:ascii="Times New Roman" w:hAnsi="Times New Roman" w:cs="Times New Roman"/>
              </w:rPr>
            </w:pPr>
          </w:p>
        </w:tc>
        <w:tc>
          <w:tcPr>
            <w:tcW w:w="2245" w:type="dxa"/>
          </w:tcPr>
          <w:p w:rsidR="001C34A0" w:rsidRDefault="001C34A0" w:rsidP="001C34A0">
            <w:pPr>
              <w:rPr>
                <w:rFonts w:ascii="Times New Roman" w:hAnsi="Times New Roman" w:cs="Times New Roman"/>
              </w:rPr>
            </w:pPr>
            <w:r>
              <w:rPr>
                <w:rFonts w:ascii="Times New Roman" w:hAnsi="Times New Roman" w:cs="Times New Roman"/>
              </w:rPr>
              <w:t>Title 4</w:t>
            </w:r>
          </w:p>
          <w:p w:rsidR="001C34A0" w:rsidRPr="00BC388F" w:rsidRDefault="001C34A0" w:rsidP="001C34A0">
            <w:pPr>
              <w:rPr>
                <w:rFonts w:ascii="Times New Roman" w:hAnsi="Times New Roman" w:cs="Times New Roman"/>
              </w:rPr>
            </w:pPr>
            <w:r>
              <w:rPr>
                <w:rFonts w:ascii="Times New Roman" w:hAnsi="Times New Roman" w:cs="Times New Roman"/>
              </w:rPr>
              <w:t>General Funds</w:t>
            </w:r>
          </w:p>
        </w:tc>
      </w:tr>
      <w:tr w:rsidR="001C34A0" w:rsidRPr="00BC388F" w:rsidTr="00193D6B">
        <w:tc>
          <w:tcPr>
            <w:tcW w:w="3118" w:type="dxa"/>
            <w:vMerge/>
          </w:tcPr>
          <w:p w:rsidR="001C34A0" w:rsidRPr="00BC388F" w:rsidRDefault="001C34A0" w:rsidP="001C34A0">
            <w:pPr>
              <w:rPr>
                <w:rFonts w:ascii="Times New Roman" w:hAnsi="Times New Roman" w:cs="Times New Roman"/>
              </w:rPr>
            </w:pPr>
          </w:p>
        </w:tc>
        <w:tc>
          <w:tcPr>
            <w:tcW w:w="3118" w:type="dxa"/>
            <w:vMerge/>
          </w:tcPr>
          <w:p w:rsidR="001C34A0" w:rsidRPr="00BC388F" w:rsidRDefault="001C34A0" w:rsidP="001C34A0">
            <w:pPr>
              <w:rPr>
                <w:rFonts w:ascii="Times New Roman" w:hAnsi="Times New Roman" w:cs="Times New Roman"/>
              </w:rPr>
            </w:pPr>
          </w:p>
        </w:tc>
        <w:tc>
          <w:tcPr>
            <w:tcW w:w="3749" w:type="dxa"/>
          </w:tcPr>
          <w:p w:rsidR="001C34A0" w:rsidRDefault="001C34A0" w:rsidP="001C34A0">
            <w:pPr>
              <w:rPr>
                <w:rFonts w:ascii="Times New Roman" w:hAnsi="Times New Roman" w:cs="Times New Roman"/>
                <w:b/>
              </w:rPr>
            </w:pPr>
            <w:r>
              <w:rPr>
                <w:rFonts w:ascii="Times New Roman" w:hAnsi="Times New Roman" w:cs="Times New Roman"/>
                <w:b/>
              </w:rPr>
              <w:t>(CONDITION)</w:t>
            </w:r>
          </w:p>
          <w:p w:rsidR="001C34A0" w:rsidRPr="00B43AB4" w:rsidRDefault="001C34A0" w:rsidP="001C34A0">
            <w:pPr>
              <w:rPr>
                <w:rFonts w:ascii="Times New Roman" w:hAnsi="Times New Roman" w:cs="Times New Roman"/>
              </w:rPr>
            </w:pPr>
            <w:r>
              <w:rPr>
                <w:rFonts w:ascii="Times New Roman" w:hAnsi="Times New Roman" w:cs="Times New Roman"/>
              </w:rPr>
              <w:t>Schools will ensure all available resources are deployed to assist students in need, i.e. FRYSC, DPP, Cabinet for Family and Children, etc.</w:t>
            </w:r>
          </w:p>
          <w:p w:rsidR="001C34A0" w:rsidRDefault="001C34A0" w:rsidP="001C34A0">
            <w:pPr>
              <w:rPr>
                <w:rFonts w:ascii="Times New Roman" w:hAnsi="Times New Roman" w:cs="Times New Roman"/>
              </w:rPr>
            </w:pPr>
          </w:p>
          <w:p w:rsidR="001C34A0" w:rsidRDefault="001C34A0" w:rsidP="001C34A0">
            <w:pPr>
              <w:rPr>
                <w:rFonts w:ascii="Times New Roman" w:hAnsi="Times New Roman" w:cs="Times New Roman"/>
              </w:rPr>
            </w:pPr>
            <w:r>
              <w:rPr>
                <w:rFonts w:ascii="Times New Roman" w:hAnsi="Times New Roman" w:cs="Times New Roman"/>
              </w:rPr>
              <w:t>Add additional FRYSC staff.</w:t>
            </w:r>
          </w:p>
          <w:p w:rsidR="001C34A0" w:rsidRPr="00BC388F" w:rsidRDefault="001C34A0" w:rsidP="001C34A0">
            <w:pPr>
              <w:rPr>
                <w:rFonts w:ascii="Times New Roman" w:hAnsi="Times New Roman" w:cs="Times New Roman"/>
              </w:rPr>
            </w:pPr>
          </w:p>
        </w:tc>
        <w:tc>
          <w:tcPr>
            <w:tcW w:w="2487" w:type="dxa"/>
          </w:tcPr>
          <w:p w:rsidR="001C34A0" w:rsidRDefault="001C34A0" w:rsidP="001C34A0">
            <w:pPr>
              <w:rPr>
                <w:rFonts w:ascii="Times New Roman" w:hAnsi="Times New Roman" w:cs="Times New Roman"/>
              </w:rPr>
            </w:pPr>
            <w:r>
              <w:rPr>
                <w:rFonts w:ascii="Times New Roman" w:hAnsi="Times New Roman" w:cs="Times New Roman"/>
              </w:rPr>
              <w:t>Lower number of discipline referrals</w:t>
            </w:r>
            <w:r w:rsidR="005D1A01">
              <w:rPr>
                <w:rFonts w:ascii="Times New Roman" w:hAnsi="Times New Roman" w:cs="Times New Roman"/>
              </w:rPr>
              <w:t xml:space="preserve"> in Infinite Campus</w:t>
            </w:r>
            <w:r>
              <w:rPr>
                <w:rFonts w:ascii="Times New Roman" w:hAnsi="Times New Roman" w:cs="Times New Roman"/>
              </w:rPr>
              <w:t>.</w:t>
            </w:r>
          </w:p>
          <w:p w:rsidR="001C34A0" w:rsidRDefault="001C34A0" w:rsidP="001C34A0">
            <w:pPr>
              <w:rPr>
                <w:rFonts w:ascii="Times New Roman" w:hAnsi="Times New Roman" w:cs="Times New Roman"/>
              </w:rPr>
            </w:pPr>
          </w:p>
          <w:p w:rsidR="001C34A0" w:rsidRDefault="001C34A0" w:rsidP="001C34A0">
            <w:pPr>
              <w:rPr>
                <w:rFonts w:ascii="Times New Roman" w:hAnsi="Times New Roman" w:cs="Times New Roman"/>
              </w:rPr>
            </w:pPr>
            <w:r>
              <w:rPr>
                <w:rFonts w:ascii="Times New Roman" w:hAnsi="Times New Roman" w:cs="Times New Roman"/>
              </w:rPr>
              <w:t>Increased number of students receiving services.</w:t>
            </w:r>
          </w:p>
          <w:p w:rsidR="005D1A01" w:rsidRDefault="005D1A01" w:rsidP="001C34A0">
            <w:pPr>
              <w:rPr>
                <w:rFonts w:ascii="Times New Roman" w:hAnsi="Times New Roman" w:cs="Times New Roman"/>
              </w:rPr>
            </w:pPr>
          </w:p>
          <w:p w:rsidR="005D1A01" w:rsidRPr="00BC388F" w:rsidRDefault="005D1A01" w:rsidP="001C34A0">
            <w:pPr>
              <w:rPr>
                <w:rFonts w:ascii="Times New Roman" w:hAnsi="Times New Roman" w:cs="Times New Roman"/>
              </w:rPr>
            </w:pPr>
          </w:p>
        </w:tc>
        <w:tc>
          <w:tcPr>
            <w:tcW w:w="3993" w:type="dxa"/>
          </w:tcPr>
          <w:p w:rsidR="001C34A0" w:rsidRPr="00BC388F" w:rsidRDefault="001C34A0" w:rsidP="001C34A0">
            <w:pPr>
              <w:rPr>
                <w:rFonts w:ascii="Times New Roman" w:hAnsi="Times New Roman" w:cs="Times New Roman"/>
              </w:rPr>
            </w:pPr>
          </w:p>
        </w:tc>
        <w:tc>
          <w:tcPr>
            <w:tcW w:w="2245" w:type="dxa"/>
          </w:tcPr>
          <w:p w:rsidR="001C34A0" w:rsidRDefault="001C34A0" w:rsidP="001C34A0">
            <w:pPr>
              <w:rPr>
                <w:rFonts w:ascii="Times New Roman" w:hAnsi="Times New Roman" w:cs="Times New Roman"/>
              </w:rPr>
            </w:pPr>
            <w:r>
              <w:rPr>
                <w:rFonts w:ascii="Times New Roman" w:hAnsi="Times New Roman" w:cs="Times New Roman"/>
              </w:rPr>
              <w:t>FRYSC</w:t>
            </w:r>
          </w:p>
          <w:p w:rsidR="001C34A0" w:rsidRDefault="001C34A0" w:rsidP="001C34A0">
            <w:pPr>
              <w:rPr>
                <w:rFonts w:ascii="Times New Roman" w:hAnsi="Times New Roman" w:cs="Times New Roman"/>
              </w:rPr>
            </w:pPr>
            <w:r>
              <w:rPr>
                <w:rFonts w:ascii="Times New Roman" w:hAnsi="Times New Roman" w:cs="Times New Roman"/>
              </w:rPr>
              <w:t>Title 1</w:t>
            </w:r>
          </w:p>
          <w:p w:rsidR="001C34A0" w:rsidRDefault="001C34A0" w:rsidP="001C34A0">
            <w:pPr>
              <w:rPr>
                <w:rFonts w:ascii="Times New Roman" w:hAnsi="Times New Roman" w:cs="Times New Roman"/>
              </w:rPr>
            </w:pPr>
            <w:r>
              <w:rPr>
                <w:rFonts w:ascii="Times New Roman" w:hAnsi="Times New Roman" w:cs="Times New Roman"/>
              </w:rPr>
              <w:t>Title 4</w:t>
            </w:r>
          </w:p>
          <w:p w:rsidR="001C34A0" w:rsidRPr="00BC388F" w:rsidRDefault="001C34A0" w:rsidP="001C34A0">
            <w:pPr>
              <w:rPr>
                <w:rFonts w:ascii="Times New Roman" w:hAnsi="Times New Roman" w:cs="Times New Roman"/>
              </w:rPr>
            </w:pPr>
            <w:r>
              <w:rPr>
                <w:rFonts w:ascii="Times New Roman" w:hAnsi="Times New Roman" w:cs="Times New Roman"/>
              </w:rPr>
              <w:t>Outside Grants</w:t>
            </w:r>
          </w:p>
        </w:tc>
      </w:tr>
    </w:tbl>
    <w:p w:rsidR="00A12CDB" w:rsidRDefault="00A12CDB">
      <w:pPr>
        <w:rPr>
          <w:rFonts w:ascii="Times New Roman" w:hAnsi="Times New Roman" w:cs="Times New Roman"/>
        </w:rPr>
      </w:pPr>
    </w:p>
    <w:p w:rsidR="00A12CDB" w:rsidRDefault="00A12CDB">
      <w:pPr>
        <w:rPr>
          <w:rFonts w:ascii="Times New Roman" w:hAnsi="Times New Roman" w:cs="Times New Roman"/>
        </w:rPr>
      </w:pPr>
    </w:p>
    <w:p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rsidTr="0089364D">
        <w:trPr>
          <w:trHeight w:val="664"/>
          <w:tblHeader/>
        </w:trPr>
        <w:tc>
          <w:tcPr>
            <w:tcW w:w="18701" w:type="dxa"/>
            <w:gridSpan w:val="3"/>
            <w:tcBorders>
              <w:top w:val="single" w:sz="8" w:space="0" w:color="000000" w:themeColor="text1"/>
            </w:tcBorders>
          </w:tcPr>
          <w:p w:rsidR="00576DDC" w:rsidRPr="00BC388F" w:rsidRDefault="006E36CB" w:rsidP="00CB2244">
            <w:pPr>
              <w:rPr>
                <w:rFonts w:ascii="Times New Roman" w:hAnsi="Times New Roman" w:cs="Times New Roman"/>
              </w:rPr>
            </w:pPr>
            <w:r>
              <w:rPr>
                <w:rFonts w:ascii="Times New Roman" w:hAnsi="Times New Roman" w:cs="Times New Roman"/>
              </w:rPr>
              <w:t xml:space="preserve">Goal </w:t>
            </w:r>
            <w:r w:rsidR="00CB2244">
              <w:rPr>
                <w:rFonts w:ascii="Times New Roman" w:hAnsi="Times New Roman" w:cs="Times New Roman"/>
              </w:rPr>
              <w:t>7</w:t>
            </w:r>
            <w:r w:rsidR="00570009">
              <w:rPr>
                <w:rFonts w:ascii="Times New Roman" w:hAnsi="Times New Roman" w:cs="Times New Roman"/>
              </w:rPr>
              <w:t xml:space="preserve">:  Increase Transition Readiness </w:t>
            </w:r>
            <w:r w:rsidR="00B57A84">
              <w:rPr>
                <w:rFonts w:ascii="Times New Roman" w:hAnsi="Times New Roman" w:cs="Times New Roman"/>
              </w:rPr>
              <w:t>Indicator</w:t>
            </w:r>
            <w:r w:rsidR="00570009">
              <w:rPr>
                <w:rFonts w:ascii="Times New Roman" w:hAnsi="Times New Roman" w:cs="Times New Roman"/>
              </w:rPr>
              <w:t xml:space="preserve"> from 68 in 2018 to 83 by 2021</w:t>
            </w:r>
            <w:r w:rsidR="00193D6B">
              <w:rPr>
                <w:rFonts w:ascii="Times New Roman" w:hAnsi="Times New Roman" w:cs="Times New Roman"/>
              </w:rPr>
              <w:t xml:space="preserve"> as measured by state-required academic assessments.</w:t>
            </w:r>
          </w:p>
        </w:tc>
      </w:tr>
      <w:tr w:rsidR="00576DDC" w:rsidRPr="00BC388F" w:rsidTr="0089364D">
        <w:tc>
          <w:tcPr>
            <w:tcW w:w="6138" w:type="dxa"/>
            <w:tcBorders>
              <w:top w:val="single" w:sz="24" w:space="0" w:color="000000" w:themeColor="text1"/>
            </w:tcBorders>
          </w:tcPr>
          <w:p w:rsidR="00576DDC" w:rsidRPr="00BC388F" w:rsidRDefault="00576DDC"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576DDC" w:rsidRPr="00BC388F" w:rsidRDefault="00922C9F" w:rsidP="0089364D">
            <w:pPr>
              <w:numPr>
                <w:ilvl w:val="0"/>
                <w:numId w:val="1"/>
              </w:numPr>
              <w:spacing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1: Design and Deploy Standards</w:t>
              </w:r>
            </w:hyperlink>
          </w:p>
          <w:p w:rsidR="00576DDC"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2: Design and Deliver Instruction</w:t>
              </w:r>
            </w:hyperlink>
          </w:p>
          <w:p w:rsidR="00576DDC"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rsidR="00576DDC"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5" w:tgtFrame="_blank" w:history="1">
              <w:r w:rsidR="00576DDC" w:rsidRPr="00BC388F">
                <w:rPr>
                  <w:rStyle w:val="Hyperlink"/>
                  <w:rFonts w:ascii="Times New Roman" w:eastAsia="Times New Roman" w:hAnsi="Times New Roman" w:cs="Times New Roman"/>
                  <w:sz w:val="22"/>
                  <w:szCs w:val="22"/>
                </w:rPr>
                <w:t>KCWP 4: Review, Analyze and Apply Data</w:t>
              </w:r>
            </w:hyperlink>
          </w:p>
          <w:p w:rsidR="00576DDC" w:rsidRPr="00BC388F" w:rsidRDefault="00922C9F" w:rsidP="0089364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6" w:tgtFrame="_blank" w:history="1">
              <w:r w:rsidR="00576DDC" w:rsidRPr="00BC388F">
                <w:rPr>
                  <w:rStyle w:val="Hyperlink"/>
                  <w:rFonts w:ascii="Times New Roman" w:eastAsia="Times New Roman" w:hAnsi="Times New Roman" w:cs="Times New Roman"/>
                  <w:sz w:val="22"/>
                  <w:szCs w:val="22"/>
                </w:rPr>
                <w:t>KCWP 5: Design, Align and Deliver Support</w:t>
              </w:r>
            </w:hyperlink>
          </w:p>
          <w:p w:rsidR="00576DDC" w:rsidRPr="00BC388F" w:rsidRDefault="00922C9F" w:rsidP="0089364D">
            <w:pPr>
              <w:numPr>
                <w:ilvl w:val="0"/>
                <w:numId w:val="1"/>
              </w:numPr>
              <w:spacing w:before="100" w:beforeAutospacing="1"/>
              <w:rPr>
                <w:rFonts w:ascii="Times New Roman" w:eastAsia="Times New Roman" w:hAnsi="Times New Roman" w:cs="Times New Roman"/>
                <w:color w:val="333333"/>
                <w:sz w:val="22"/>
                <w:szCs w:val="22"/>
              </w:rPr>
            </w:pPr>
            <w:hyperlink r:id="rId77"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rsidR="00576DDC" w:rsidRPr="00BC388F" w:rsidRDefault="00576DDC" w:rsidP="0089364D">
            <w:pPr>
              <w:rPr>
                <w:rFonts w:ascii="Times New Roman" w:hAnsi="Times New Roman" w:cs="Times New Roman"/>
              </w:rPr>
            </w:pPr>
          </w:p>
        </w:tc>
        <w:tc>
          <w:tcPr>
            <w:tcW w:w="6911" w:type="dxa"/>
            <w:tcBorders>
              <w:top w:val="single" w:sz="24" w:space="0" w:color="000000" w:themeColor="text1"/>
            </w:tcBorders>
          </w:tcPr>
          <w:p w:rsidR="00576DDC" w:rsidRPr="00BC388F" w:rsidRDefault="00576DDC" w:rsidP="0089364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576DDC" w:rsidRPr="00BC388F" w:rsidRDefault="00922C9F" w:rsidP="0089364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rsidR="00576DDC"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rsidR="00576DDC"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rsidR="00576DDC"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1"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rsidR="00576DDC" w:rsidRPr="00BC388F" w:rsidRDefault="00922C9F" w:rsidP="0089364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2"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rsidR="00576DDC" w:rsidRPr="00BC388F" w:rsidRDefault="00922C9F" w:rsidP="0089364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3"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576DDC" w:rsidRPr="00BC388F" w:rsidRDefault="00576DDC" w:rsidP="0089364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576DDC" w:rsidRPr="00BC388F" w:rsidRDefault="00576DDC" w:rsidP="0089364D">
            <w:pPr>
              <w:rPr>
                <w:rFonts w:ascii="Times New Roman" w:hAnsi="Times New Roman" w:cs="Times New Roman"/>
              </w:rPr>
            </w:pPr>
          </w:p>
        </w:tc>
      </w:tr>
    </w:tbl>
    <w:p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rsidTr="0089364D">
        <w:trPr>
          <w:tblHeader/>
        </w:trPr>
        <w:tc>
          <w:tcPr>
            <w:tcW w:w="3118" w:type="dxa"/>
            <w:shd w:val="clear" w:color="auto" w:fill="BFBFBF" w:themeFill="background1" w:themeFillShade="BF"/>
          </w:tcPr>
          <w:p w:rsidR="00576DDC" w:rsidRPr="00BC388F" w:rsidRDefault="00576DDC" w:rsidP="0089364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576DDC" w:rsidRPr="00BC388F" w:rsidRDefault="00576DDC" w:rsidP="0089364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576DDC" w:rsidRPr="00BC388F" w:rsidRDefault="00576DDC" w:rsidP="0089364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576DDC" w:rsidRPr="00BC388F" w:rsidRDefault="00576DDC" w:rsidP="0089364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576DDC" w:rsidRPr="00BC388F" w:rsidRDefault="00576DDC" w:rsidP="0089364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576DDC" w:rsidRPr="00BC388F" w:rsidRDefault="00576DDC" w:rsidP="0089364D">
            <w:pPr>
              <w:jc w:val="center"/>
              <w:rPr>
                <w:rFonts w:ascii="Times New Roman" w:hAnsi="Times New Roman" w:cs="Times New Roman"/>
                <w:b/>
              </w:rPr>
            </w:pPr>
            <w:r w:rsidRPr="00BC388F">
              <w:rPr>
                <w:rFonts w:ascii="Times New Roman" w:hAnsi="Times New Roman" w:cs="Times New Roman"/>
                <w:b/>
              </w:rPr>
              <w:t>Funding</w:t>
            </w:r>
          </w:p>
        </w:tc>
      </w:tr>
      <w:tr w:rsidR="00576DDC" w:rsidRPr="00BC388F" w:rsidTr="0089364D">
        <w:tc>
          <w:tcPr>
            <w:tcW w:w="3118" w:type="dxa"/>
            <w:vMerge w:val="restart"/>
          </w:tcPr>
          <w:p w:rsidR="00576DDC" w:rsidRDefault="00576DDC" w:rsidP="0089364D">
            <w:pPr>
              <w:rPr>
                <w:rFonts w:ascii="Times New Roman" w:hAnsi="Times New Roman" w:cs="Times New Roman"/>
              </w:rPr>
            </w:pPr>
            <w:r>
              <w:rPr>
                <w:rFonts w:ascii="Times New Roman" w:hAnsi="Times New Roman" w:cs="Times New Roman"/>
              </w:rPr>
              <w:t>Objective 1</w:t>
            </w:r>
          </w:p>
          <w:p w:rsidR="00B57A84" w:rsidRDefault="00B57A84" w:rsidP="0089364D">
            <w:pPr>
              <w:rPr>
                <w:rFonts w:ascii="Times New Roman" w:hAnsi="Times New Roman" w:cs="Times New Roman"/>
              </w:rPr>
            </w:pPr>
          </w:p>
          <w:p w:rsidR="00570009" w:rsidRDefault="00570009" w:rsidP="00B57A84">
            <w:pPr>
              <w:rPr>
                <w:rFonts w:ascii="Times New Roman" w:hAnsi="Times New Roman" w:cs="Times New Roman"/>
              </w:rPr>
            </w:pPr>
            <w:r>
              <w:rPr>
                <w:rFonts w:ascii="Times New Roman" w:hAnsi="Times New Roman" w:cs="Times New Roman"/>
              </w:rPr>
              <w:t xml:space="preserve">Increase </w:t>
            </w:r>
            <w:r w:rsidR="00B57A84">
              <w:rPr>
                <w:rFonts w:ascii="Times New Roman" w:hAnsi="Times New Roman" w:cs="Times New Roman"/>
              </w:rPr>
              <w:t xml:space="preserve">Transition Readiness Indicator from 68 in 2018 to 73 in 2019 </w:t>
            </w:r>
            <w:r w:rsidR="00193D6B">
              <w:rPr>
                <w:rFonts w:ascii="Times New Roman" w:hAnsi="Times New Roman" w:cs="Times New Roman"/>
              </w:rPr>
              <w:t>as measured by state-required academic assessments.</w:t>
            </w:r>
          </w:p>
          <w:p w:rsidR="000A79DF" w:rsidRDefault="000A79DF" w:rsidP="00B57A84">
            <w:pPr>
              <w:rPr>
                <w:rFonts w:ascii="Times New Roman" w:hAnsi="Times New Roman" w:cs="Times New Roman"/>
              </w:rPr>
            </w:pPr>
          </w:p>
          <w:p w:rsidR="000A79DF" w:rsidRPr="00BC388F" w:rsidRDefault="000A79DF" w:rsidP="00B57A84">
            <w:pPr>
              <w:rPr>
                <w:rFonts w:ascii="Times New Roman" w:hAnsi="Times New Roman" w:cs="Times New Roman"/>
              </w:rPr>
            </w:pPr>
          </w:p>
        </w:tc>
        <w:tc>
          <w:tcPr>
            <w:tcW w:w="3118" w:type="dxa"/>
            <w:vMerge w:val="restart"/>
          </w:tcPr>
          <w:p w:rsidR="00576DDC" w:rsidRPr="00BC388F" w:rsidRDefault="00193D6B" w:rsidP="0089364D">
            <w:pPr>
              <w:rPr>
                <w:rFonts w:ascii="Times New Roman" w:hAnsi="Times New Roman" w:cs="Times New Roman"/>
              </w:rPr>
            </w:pPr>
            <w:r>
              <w:rPr>
                <w:rFonts w:ascii="Times New Roman" w:hAnsi="Times New Roman" w:cs="Times New Roman"/>
              </w:rPr>
              <w:t>Sustain the design and deployment of CTE Pathways</w:t>
            </w:r>
            <w:r w:rsidR="00AC142B">
              <w:rPr>
                <w:rFonts w:ascii="Times New Roman" w:hAnsi="Times New Roman" w:cs="Times New Roman"/>
              </w:rPr>
              <w:t xml:space="preserve"> to ensure all students have access to a transition ready pathway.</w:t>
            </w:r>
          </w:p>
        </w:tc>
        <w:tc>
          <w:tcPr>
            <w:tcW w:w="3749" w:type="dxa"/>
          </w:tcPr>
          <w:p w:rsidR="00A12CDB" w:rsidRDefault="00A12CDB" w:rsidP="0089364D">
            <w:pPr>
              <w:rPr>
                <w:rFonts w:ascii="Times New Roman" w:hAnsi="Times New Roman" w:cs="Times New Roman"/>
                <w:b/>
              </w:rPr>
            </w:pPr>
            <w:r>
              <w:rPr>
                <w:rFonts w:ascii="Times New Roman" w:hAnsi="Times New Roman" w:cs="Times New Roman"/>
                <w:b/>
              </w:rPr>
              <w:t>(PRACTICE)</w:t>
            </w:r>
          </w:p>
          <w:p w:rsidR="00576DDC" w:rsidRPr="00BC388F" w:rsidRDefault="00B55A3F" w:rsidP="0089364D">
            <w:pPr>
              <w:rPr>
                <w:rFonts w:ascii="Times New Roman" w:hAnsi="Times New Roman" w:cs="Times New Roman"/>
              </w:rPr>
            </w:pPr>
            <w:r>
              <w:rPr>
                <w:rFonts w:ascii="Times New Roman" w:hAnsi="Times New Roman" w:cs="Times New Roman"/>
              </w:rPr>
              <w:t xml:space="preserve">Seek new opportunities within the </w:t>
            </w:r>
            <w:r w:rsidR="00BE3C71">
              <w:rPr>
                <w:rFonts w:ascii="Times New Roman" w:hAnsi="Times New Roman" w:cs="Times New Roman"/>
              </w:rPr>
              <w:t>programs already offered at the High School.</w:t>
            </w:r>
          </w:p>
        </w:tc>
        <w:tc>
          <w:tcPr>
            <w:tcW w:w="2487" w:type="dxa"/>
          </w:tcPr>
          <w:p w:rsidR="00576DDC" w:rsidRPr="00BC388F" w:rsidRDefault="00766C77" w:rsidP="0089364D">
            <w:pPr>
              <w:rPr>
                <w:rFonts w:ascii="Times New Roman" w:hAnsi="Times New Roman" w:cs="Times New Roman"/>
              </w:rPr>
            </w:pPr>
            <w:r>
              <w:rPr>
                <w:rFonts w:ascii="Times New Roman" w:hAnsi="Times New Roman" w:cs="Times New Roman"/>
              </w:rPr>
              <w:t>Academic Course catalog with n</w:t>
            </w:r>
            <w:r w:rsidR="00BE3C71">
              <w:rPr>
                <w:rFonts w:ascii="Times New Roman" w:hAnsi="Times New Roman" w:cs="Times New Roman"/>
              </w:rPr>
              <w:t>ew career pathways and industry certs available.</w:t>
            </w:r>
          </w:p>
        </w:tc>
        <w:tc>
          <w:tcPr>
            <w:tcW w:w="3993" w:type="dxa"/>
          </w:tcPr>
          <w:p w:rsidR="00576DDC" w:rsidRPr="00BC388F" w:rsidRDefault="00576DDC" w:rsidP="0089364D">
            <w:pPr>
              <w:rPr>
                <w:rFonts w:ascii="Times New Roman" w:hAnsi="Times New Roman" w:cs="Times New Roman"/>
              </w:rPr>
            </w:pPr>
          </w:p>
        </w:tc>
        <w:tc>
          <w:tcPr>
            <w:tcW w:w="2245" w:type="dxa"/>
          </w:tcPr>
          <w:p w:rsidR="00576DDC" w:rsidRPr="00BC388F" w:rsidRDefault="00BE3C71" w:rsidP="0089364D">
            <w:pPr>
              <w:rPr>
                <w:rFonts w:ascii="Times New Roman" w:hAnsi="Times New Roman" w:cs="Times New Roman"/>
              </w:rPr>
            </w:pPr>
            <w:r>
              <w:rPr>
                <w:rFonts w:ascii="Times New Roman" w:hAnsi="Times New Roman" w:cs="Times New Roman"/>
              </w:rPr>
              <w:t>Carl Perkins</w:t>
            </w:r>
          </w:p>
        </w:tc>
      </w:tr>
      <w:tr w:rsidR="00576DDC" w:rsidRPr="00BC388F" w:rsidTr="002037C3">
        <w:tc>
          <w:tcPr>
            <w:tcW w:w="3118" w:type="dxa"/>
            <w:vMerge/>
          </w:tcPr>
          <w:p w:rsidR="00576DDC" w:rsidRPr="00BC388F" w:rsidRDefault="00576DDC" w:rsidP="0089364D">
            <w:pPr>
              <w:rPr>
                <w:rFonts w:ascii="Times New Roman" w:hAnsi="Times New Roman" w:cs="Times New Roman"/>
              </w:rPr>
            </w:pPr>
          </w:p>
        </w:tc>
        <w:tc>
          <w:tcPr>
            <w:tcW w:w="3118" w:type="dxa"/>
            <w:vMerge/>
            <w:tcBorders>
              <w:bottom w:val="nil"/>
            </w:tcBorders>
          </w:tcPr>
          <w:p w:rsidR="00576DDC" w:rsidRPr="00BC388F" w:rsidRDefault="00576DDC" w:rsidP="0089364D">
            <w:pPr>
              <w:rPr>
                <w:rFonts w:ascii="Times New Roman" w:hAnsi="Times New Roman" w:cs="Times New Roman"/>
              </w:rPr>
            </w:pPr>
          </w:p>
        </w:tc>
        <w:tc>
          <w:tcPr>
            <w:tcW w:w="3749" w:type="dxa"/>
          </w:tcPr>
          <w:p w:rsidR="00A12CDB" w:rsidRDefault="00A12CDB" w:rsidP="0089364D">
            <w:pPr>
              <w:rPr>
                <w:rFonts w:ascii="Times New Roman" w:hAnsi="Times New Roman" w:cs="Times New Roman"/>
                <w:b/>
              </w:rPr>
            </w:pPr>
            <w:r>
              <w:rPr>
                <w:rFonts w:ascii="Times New Roman" w:hAnsi="Times New Roman" w:cs="Times New Roman"/>
                <w:b/>
              </w:rPr>
              <w:t>(PRACTICE)</w:t>
            </w:r>
          </w:p>
          <w:p w:rsidR="00576DDC" w:rsidRPr="00BC388F" w:rsidRDefault="00BE3C71" w:rsidP="0089364D">
            <w:pPr>
              <w:rPr>
                <w:rFonts w:ascii="Times New Roman" w:hAnsi="Times New Roman" w:cs="Times New Roman"/>
              </w:rPr>
            </w:pPr>
            <w:r>
              <w:rPr>
                <w:rFonts w:ascii="Times New Roman" w:hAnsi="Times New Roman" w:cs="Times New Roman"/>
              </w:rPr>
              <w:t>Utilize ILP’s in identifying student interests and opportunities.</w:t>
            </w:r>
          </w:p>
        </w:tc>
        <w:tc>
          <w:tcPr>
            <w:tcW w:w="2487" w:type="dxa"/>
          </w:tcPr>
          <w:p w:rsidR="00576DDC" w:rsidRPr="00BC388F" w:rsidRDefault="005D1A01" w:rsidP="005D1A01">
            <w:pPr>
              <w:rPr>
                <w:rFonts w:ascii="Times New Roman" w:hAnsi="Times New Roman" w:cs="Times New Roman"/>
              </w:rPr>
            </w:pPr>
            <w:r>
              <w:rPr>
                <w:rFonts w:ascii="Times New Roman" w:hAnsi="Times New Roman" w:cs="Times New Roman"/>
              </w:rPr>
              <w:t xml:space="preserve">Monitoring of </w:t>
            </w:r>
            <w:r w:rsidR="00BE3C71">
              <w:rPr>
                <w:rFonts w:ascii="Times New Roman" w:hAnsi="Times New Roman" w:cs="Times New Roman"/>
              </w:rPr>
              <w:t>ILP records.</w:t>
            </w:r>
          </w:p>
        </w:tc>
        <w:tc>
          <w:tcPr>
            <w:tcW w:w="3993" w:type="dxa"/>
          </w:tcPr>
          <w:p w:rsidR="00576DDC" w:rsidRPr="00BC388F" w:rsidRDefault="00576DDC" w:rsidP="0089364D">
            <w:pPr>
              <w:rPr>
                <w:rFonts w:ascii="Times New Roman" w:hAnsi="Times New Roman" w:cs="Times New Roman"/>
              </w:rPr>
            </w:pPr>
          </w:p>
        </w:tc>
        <w:tc>
          <w:tcPr>
            <w:tcW w:w="2245" w:type="dxa"/>
          </w:tcPr>
          <w:p w:rsidR="00576DDC" w:rsidRPr="00BC388F" w:rsidRDefault="00BE3C71" w:rsidP="0089364D">
            <w:pPr>
              <w:rPr>
                <w:rFonts w:ascii="Times New Roman" w:hAnsi="Times New Roman" w:cs="Times New Roman"/>
              </w:rPr>
            </w:pPr>
            <w:r>
              <w:rPr>
                <w:rFonts w:ascii="Times New Roman" w:hAnsi="Times New Roman" w:cs="Times New Roman"/>
              </w:rPr>
              <w:t>General Funds.</w:t>
            </w:r>
          </w:p>
        </w:tc>
      </w:tr>
      <w:tr w:rsidR="00576DDC" w:rsidRPr="00BC388F" w:rsidTr="002037C3">
        <w:tc>
          <w:tcPr>
            <w:tcW w:w="3118" w:type="dxa"/>
            <w:vMerge/>
            <w:tcBorders>
              <w:right w:val="single" w:sz="4" w:space="0" w:color="auto"/>
            </w:tcBorders>
          </w:tcPr>
          <w:p w:rsidR="00576DDC" w:rsidRPr="00BC388F" w:rsidRDefault="00576DDC" w:rsidP="0089364D">
            <w:pPr>
              <w:rPr>
                <w:rFonts w:ascii="Times New Roman" w:hAnsi="Times New Roman" w:cs="Times New Roman"/>
              </w:rPr>
            </w:pPr>
          </w:p>
        </w:tc>
        <w:tc>
          <w:tcPr>
            <w:tcW w:w="3118" w:type="dxa"/>
            <w:tcBorders>
              <w:top w:val="nil"/>
              <w:left w:val="single" w:sz="4" w:space="0" w:color="auto"/>
              <w:bottom w:val="single" w:sz="4" w:space="0" w:color="auto"/>
              <w:right w:val="single" w:sz="4" w:space="0" w:color="auto"/>
            </w:tcBorders>
          </w:tcPr>
          <w:p w:rsidR="00576DDC" w:rsidRPr="00BC388F" w:rsidRDefault="00576DDC" w:rsidP="0089364D">
            <w:pPr>
              <w:rPr>
                <w:rFonts w:ascii="Times New Roman" w:hAnsi="Times New Roman" w:cs="Times New Roman"/>
              </w:rPr>
            </w:pPr>
          </w:p>
        </w:tc>
        <w:tc>
          <w:tcPr>
            <w:tcW w:w="3749" w:type="dxa"/>
            <w:tcBorders>
              <w:left w:val="single" w:sz="4" w:space="0" w:color="auto"/>
            </w:tcBorders>
          </w:tcPr>
          <w:p w:rsidR="00A12CDB" w:rsidRDefault="00A12CDB" w:rsidP="0089364D">
            <w:pPr>
              <w:rPr>
                <w:rFonts w:ascii="Times New Roman" w:hAnsi="Times New Roman" w:cs="Times New Roman"/>
                <w:b/>
              </w:rPr>
            </w:pPr>
            <w:r>
              <w:rPr>
                <w:rFonts w:ascii="Times New Roman" w:hAnsi="Times New Roman" w:cs="Times New Roman"/>
                <w:b/>
              </w:rPr>
              <w:t>(PRACTICE)</w:t>
            </w:r>
          </w:p>
          <w:p w:rsidR="00576DDC" w:rsidRDefault="00AC142B" w:rsidP="0089364D">
            <w:pPr>
              <w:rPr>
                <w:rFonts w:ascii="Times New Roman" w:hAnsi="Times New Roman" w:cs="Times New Roman"/>
              </w:rPr>
            </w:pPr>
            <w:r>
              <w:rPr>
                <w:rFonts w:ascii="Times New Roman" w:hAnsi="Times New Roman" w:cs="Times New Roman"/>
              </w:rPr>
              <w:t xml:space="preserve">Participate in the Local ATC.  </w:t>
            </w:r>
            <w:r w:rsidR="00BE3C71">
              <w:rPr>
                <w:rFonts w:ascii="Times New Roman" w:hAnsi="Times New Roman" w:cs="Times New Roman"/>
              </w:rPr>
              <w:t>Begin interests surveys early with students and guide to into the pathways offered at the ATC.</w:t>
            </w:r>
          </w:p>
          <w:p w:rsidR="00BE3C71" w:rsidRDefault="00BE3C71" w:rsidP="0089364D">
            <w:pPr>
              <w:rPr>
                <w:rFonts w:ascii="Times New Roman" w:hAnsi="Times New Roman" w:cs="Times New Roman"/>
              </w:rPr>
            </w:pPr>
          </w:p>
          <w:p w:rsidR="00BE3C71" w:rsidRPr="00BC388F" w:rsidRDefault="00BE3C71" w:rsidP="0089364D">
            <w:pPr>
              <w:rPr>
                <w:rFonts w:ascii="Times New Roman" w:hAnsi="Times New Roman" w:cs="Times New Roman"/>
              </w:rPr>
            </w:pPr>
            <w:r>
              <w:rPr>
                <w:rFonts w:ascii="Times New Roman" w:hAnsi="Times New Roman" w:cs="Times New Roman"/>
              </w:rPr>
              <w:t>Utilize all available seats allocated by the ATC.</w:t>
            </w:r>
          </w:p>
        </w:tc>
        <w:tc>
          <w:tcPr>
            <w:tcW w:w="2487" w:type="dxa"/>
          </w:tcPr>
          <w:p w:rsidR="00576DDC" w:rsidRDefault="00BE3C71" w:rsidP="0089364D">
            <w:pPr>
              <w:rPr>
                <w:rFonts w:ascii="Times New Roman" w:hAnsi="Times New Roman" w:cs="Times New Roman"/>
              </w:rPr>
            </w:pPr>
            <w:r>
              <w:rPr>
                <w:rFonts w:ascii="Times New Roman" w:hAnsi="Times New Roman" w:cs="Times New Roman"/>
              </w:rPr>
              <w:t>ILP records.</w:t>
            </w:r>
          </w:p>
          <w:p w:rsidR="00BE3C71" w:rsidRDefault="00BE3C71" w:rsidP="0089364D">
            <w:pPr>
              <w:rPr>
                <w:rFonts w:ascii="Times New Roman" w:hAnsi="Times New Roman" w:cs="Times New Roman"/>
              </w:rPr>
            </w:pPr>
            <w:r>
              <w:rPr>
                <w:rFonts w:ascii="Times New Roman" w:hAnsi="Times New Roman" w:cs="Times New Roman"/>
              </w:rPr>
              <w:t>ATC Homeschool reports will show enrollment.</w:t>
            </w:r>
          </w:p>
          <w:p w:rsidR="00766C77" w:rsidRDefault="00766C77" w:rsidP="0089364D">
            <w:pPr>
              <w:rPr>
                <w:rFonts w:ascii="Times New Roman" w:hAnsi="Times New Roman" w:cs="Times New Roman"/>
              </w:rPr>
            </w:pPr>
          </w:p>
          <w:p w:rsidR="00766C77" w:rsidRDefault="00766C77" w:rsidP="0089364D">
            <w:pPr>
              <w:rPr>
                <w:rFonts w:ascii="Times New Roman" w:hAnsi="Times New Roman" w:cs="Times New Roman"/>
              </w:rPr>
            </w:pPr>
            <w:r>
              <w:rPr>
                <w:rFonts w:ascii="Times New Roman" w:hAnsi="Times New Roman" w:cs="Times New Roman"/>
              </w:rPr>
              <w:t>Infinite Campus, TEDS.</w:t>
            </w:r>
          </w:p>
          <w:p w:rsidR="00766C77" w:rsidRDefault="00766C77" w:rsidP="0089364D">
            <w:pPr>
              <w:rPr>
                <w:rFonts w:ascii="Times New Roman" w:hAnsi="Times New Roman" w:cs="Times New Roman"/>
              </w:rPr>
            </w:pPr>
          </w:p>
          <w:p w:rsidR="00BE3C71" w:rsidRPr="00BC388F" w:rsidRDefault="00BE3C71" w:rsidP="0089364D">
            <w:pPr>
              <w:rPr>
                <w:rFonts w:ascii="Times New Roman" w:hAnsi="Times New Roman" w:cs="Times New Roman"/>
              </w:rPr>
            </w:pPr>
            <w:r>
              <w:rPr>
                <w:rFonts w:ascii="Times New Roman" w:hAnsi="Times New Roman" w:cs="Times New Roman"/>
              </w:rPr>
              <w:t>Number of TR students.</w:t>
            </w:r>
          </w:p>
        </w:tc>
        <w:tc>
          <w:tcPr>
            <w:tcW w:w="3993" w:type="dxa"/>
          </w:tcPr>
          <w:p w:rsidR="00576DDC" w:rsidRPr="00BC388F" w:rsidRDefault="00576DDC" w:rsidP="0089364D">
            <w:pPr>
              <w:rPr>
                <w:rFonts w:ascii="Times New Roman" w:hAnsi="Times New Roman" w:cs="Times New Roman"/>
              </w:rPr>
            </w:pPr>
          </w:p>
        </w:tc>
        <w:tc>
          <w:tcPr>
            <w:tcW w:w="2245" w:type="dxa"/>
          </w:tcPr>
          <w:p w:rsidR="00576DDC" w:rsidRDefault="00BE3C71" w:rsidP="0089364D">
            <w:pPr>
              <w:rPr>
                <w:rFonts w:ascii="Times New Roman" w:hAnsi="Times New Roman" w:cs="Times New Roman"/>
              </w:rPr>
            </w:pPr>
            <w:r>
              <w:rPr>
                <w:rFonts w:ascii="Times New Roman" w:hAnsi="Times New Roman" w:cs="Times New Roman"/>
              </w:rPr>
              <w:t>Carl Perkins</w:t>
            </w:r>
          </w:p>
          <w:p w:rsidR="00BE3C71" w:rsidRPr="00BC388F" w:rsidRDefault="00BE3C71" w:rsidP="0089364D">
            <w:pPr>
              <w:rPr>
                <w:rFonts w:ascii="Times New Roman" w:hAnsi="Times New Roman" w:cs="Times New Roman"/>
              </w:rPr>
            </w:pPr>
            <w:r>
              <w:rPr>
                <w:rFonts w:ascii="Times New Roman" w:hAnsi="Times New Roman" w:cs="Times New Roman"/>
              </w:rPr>
              <w:t>General Funds</w:t>
            </w:r>
          </w:p>
        </w:tc>
      </w:tr>
      <w:tr w:rsidR="00576DDC" w:rsidRPr="00BC388F" w:rsidTr="002037C3">
        <w:tc>
          <w:tcPr>
            <w:tcW w:w="3118" w:type="dxa"/>
            <w:vMerge/>
          </w:tcPr>
          <w:p w:rsidR="00576DDC" w:rsidRPr="00BC388F" w:rsidRDefault="00576DDC" w:rsidP="0089364D">
            <w:pPr>
              <w:rPr>
                <w:rFonts w:ascii="Times New Roman" w:hAnsi="Times New Roman" w:cs="Times New Roman"/>
              </w:rPr>
            </w:pPr>
          </w:p>
        </w:tc>
        <w:tc>
          <w:tcPr>
            <w:tcW w:w="3118" w:type="dxa"/>
            <w:tcBorders>
              <w:top w:val="single" w:sz="4" w:space="0" w:color="auto"/>
            </w:tcBorders>
          </w:tcPr>
          <w:p w:rsidR="00576DDC" w:rsidRPr="00BC388F" w:rsidRDefault="00AC142B" w:rsidP="0089364D">
            <w:pPr>
              <w:rPr>
                <w:rFonts w:ascii="Times New Roman" w:hAnsi="Times New Roman" w:cs="Times New Roman"/>
              </w:rPr>
            </w:pPr>
            <w:r>
              <w:rPr>
                <w:rFonts w:ascii="Times New Roman" w:hAnsi="Times New Roman" w:cs="Times New Roman"/>
              </w:rPr>
              <w:t>Improve design and delivery of ACT like instruction to ensure all students have opportunity to prepare for the ACT.</w:t>
            </w:r>
          </w:p>
        </w:tc>
        <w:tc>
          <w:tcPr>
            <w:tcW w:w="3749" w:type="dxa"/>
          </w:tcPr>
          <w:p w:rsidR="00CB074D" w:rsidRDefault="00CB074D" w:rsidP="0089364D">
            <w:pPr>
              <w:rPr>
                <w:rFonts w:ascii="Times New Roman" w:hAnsi="Times New Roman" w:cs="Times New Roman"/>
                <w:b/>
              </w:rPr>
            </w:pPr>
            <w:r>
              <w:rPr>
                <w:rFonts w:ascii="Times New Roman" w:hAnsi="Times New Roman" w:cs="Times New Roman"/>
                <w:b/>
              </w:rPr>
              <w:t>(CONDITION)</w:t>
            </w:r>
          </w:p>
          <w:p w:rsidR="00576DDC" w:rsidRPr="00BC388F" w:rsidRDefault="00AC142B" w:rsidP="0089364D">
            <w:pPr>
              <w:rPr>
                <w:rFonts w:ascii="Times New Roman" w:hAnsi="Times New Roman" w:cs="Times New Roman"/>
              </w:rPr>
            </w:pPr>
            <w:r>
              <w:rPr>
                <w:rFonts w:ascii="Times New Roman" w:hAnsi="Times New Roman" w:cs="Times New Roman"/>
              </w:rPr>
              <w:t xml:space="preserve">Implement new ACT/College and Career preparation guidance and counseling programs.  </w:t>
            </w:r>
            <w:r w:rsidR="00B55A3F">
              <w:rPr>
                <w:rFonts w:ascii="Times New Roman" w:hAnsi="Times New Roman" w:cs="Times New Roman"/>
              </w:rPr>
              <w:t>OnToCollege ACT and college prep program.</w:t>
            </w:r>
          </w:p>
        </w:tc>
        <w:tc>
          <w:tcPr>
            <w:tcW w:w="2487" w:type="dxa"/>
          </w:tcPr>
          <w:p w:rsidR="00576DDC" w:rsidRPr="00BC388F" w:rsidRDefault="00B55A3F" w:rsidP="0089364D">
            <w:pPr>
              <w:rPr>
                <w:rFonts w:ascii="Times New Roman" w:hAnsi="Times New Roman" w:cs="Times New Roman"/>
              </w:rPr>
            </w:pPr>
            <w:r>
              <w:rPr>
                <w:rFonts w:ascii="Times New Roman" w:hAnsi="Times New Roman" w:cs="Times New Roman"/>
              </w:rPr>
              <w:t>ACT practice data and student record of work in the program.</w:t>
            </w:r>
          </w:p>
        </w:tc>
        <w:tc>
          <w:tcPr>
            <w:tcW w:w="3993" w:type="dxa"/>
          </w:tcPr>
          <w:p w:rsidR="00576DDC" w:rsidRPr="00BC388F" w:rsidRDefault="00576DDC" w:rsidP="0089364D">
            <w:pPr>
              <w:rPr>
                <w:rFonts w:ascii="Times New Roman" w:hAnsi="Times New Roman" w:cs="Times New Roman"/>
              </w:rPr>
            </w:pPr>
          </w:p>
        </w:tc>
        <w:tc>
          <w:tcPr>
            <w:tcW w:w="2245" w:type="dxa"/>
          </w:tcPr>
          <w:p w:rsidR="00576DDC" w:rsidRPr="00BC388F" w:rsidRDefault="00B55A3F" w:rsidP="0089364D">
            <w:pPr>
              <w:rPr>
                <w:rFonts w:ascii="Times New Roman" w:hAnsi="Times New Roman" w:cs="Times New Roman"/>
              </w:rPr>
            </w:pPr>
            <w:r>
              <w:rPr>
                <w:rFonts w:ascii="Times New Roman" w:hAnsi="Times New Roman" w:cs="Times New Roman"/>
              </w:rPr>
              <w:t>Title IV</w:t>
            </w:r>
          </w:p>
        </w:tc>
      </w:tr>
      <w:tr w:rsidR="00B55A3F" w:rsidRPr="00BC388F" w:rsidTr="0089364D">
        <w:tc>
          <w:tcPr>
            <w:tcW w:w="3118" w:type="dxa"/>
          </w:tcPr>
          <w:p w:rsidR="00B55A3F" w:rsidRDefault="00B55A3F" w:rsidP="00B55A3F">
            <w:pPr>
              <w:rPr>
                <w:rFonts w:ascii="Times New Roman" w:hAnsi="Times New Roman" w:cs="Times New Roman"/>
              </w:rPr>
            </w:pPr>
            <w:r>
              <w:rPr>
                <w:rFonts w:ascii="Times New Roman" w:hAnsi="Times New Roman" w:cs="Times New Roman"/>
              </w:rPr>
              <w:t>Objective 2</w:t>
            </w:r>
          </w:p>
          <w:p w:rsidR="00B55A3F" w:rsidRDefault="00B55A3F" w:rsidP="00B55A3F">
            <w:pPr>
              <w:rPr>
                <w:rFonts w:ascii="Times New Roman" w:hAnsi="Times New Roman" w:cs="Times New Roman"/>
              </w:rPr>
            </w:pPr>
          </w:p>
          <w:p w:rsidR="00B55A3F" w:rsidRPr="00BC388F" w:rsidRDefault="0048528A" w:rsidP="0048528A">
            <w:pPr>
              <w:rPr>
                <w:rFonts w:ascii="Times New Roman" w:hAnsi="Times New Roman" w:cs="Times New Roman"/>
              </w:rPr>
            </w:pPr>
            <w:r>
              <w:rPr>
                <w:rFonts w:ascii="Times New Roman" w:hAnsi="Times New Roman" w:cs="Times New Roman"/>
              </w:rPr>
              <w:t>Increase percentage of Highs School ESL plus monitored students from 33% to 50% by 2019 as measured by state-required academic assessments.  (TSI)</w:t>
            </w:r>
          </w:p>
        </w:tc>
        <w:tc>
          <w:tcPr>
            <w:tcW w:w="3118" w:type="dxa"/>
          </w:tcPr>
          <w:p w:rsidR="00B55A3F" w:rsidRPr="00BC388F" w:rsidRDefault="00B55A3F" w:rsidP="00B55A3F">
            <w:pPr>
              <w:rPr>
                <w:rFonts w:ascii="Times New Roman" w:hAnsi="Times New Roman" w:cs="Times New Roman"/>
              </w:rPr>
            </w:pPr>
            <w:r>
              <w:rPr>
                <w:rFonts w:ascii="Times New Roman" w:hAnsi="Times New Roman" w:cs="Times New Roman"/>
              </w:rPr>
              <w:t>Implement evidence based best practices to address TSI (Hispanic students in the elementary) groups.</w:t>
            </w:r>
          </w:p>
        </w:tc>
        <w:tc>
          <w:tcPr>
            <w:tcW w:w="3749" w:type="dxa"/>
          </w:tcPr>
          <w:p w:rsidR="00CB074D" w:rsidRDefault="00CB074D" w:rsidP="00B55A3F">
            <w:pPr>
              <w:rPr>
                <w:rFonts w:ascii="Times New Roman" w:hAnsi="Times New Roman" w:cs="Times New Roman"/>
                <w:b/>
              </w:rPr>
            </w:pPr>
            <w:r>
              <w:rPr>
                <w:rFonts w:ascii="Times New Roman" w:hAnsi="Times New Roman" w:cs="Times New Roman"/>
                <w:b/>
              </w:rPr>
              <w:t>(PRACTICE)</w:t>
            </w:r>
          </w:p>
          <w:p w:rsidR="00B55A3F" w:rsidRDefault="00B55A3F" w:rsidP="00B55A3F">
            <w:pPr>
              <w:rPr>
                <w:rFonts w:ascii="Times New Roman" w:hAnsi="Times New Roman" w:cs="Times New Roman"/>
              </w:rPr>
            </w:pPr>
            <w:r>
              <w:rPr>
                <w:rFonts w:ascii="Times New Roman" w:hAnsi="Times New Roman" w:cs="Times New Roman"/>
              </w:rPr>
              <w:t>Use ESL strategies such as Kagan learning to help Hispanic students.</w:t>
            </w:r>
          </w:p>
          <w:p w:rsidR="00766C77" w:rsidRDefault="00766C77" w:rsidP="00B55A3F">
            <w:pPr>
              <w:rPr>
                <w:rFonts w:ascii="Times New Roman" w:hAnsi="Times New Roman" w:cs="Times New Roman"/>
              </w:rPr>
            </w:pPr>
          </w:p>
          <w:p w:rsidR="00766C77" w:rsidRDefault="00766C77" w:rsidP="00B55A3F">
            <w:pPr>
              <w:rPr>
                <w:rFonts w:ascii="Times New Roman" w:hAnsi="Times New Roman" w:cs="Times New Roman"/>
                <w:b/>
              </w:rPr>
            </w:pPr>
            <w:r>
              <w:rPr>
                <w:rFonts w:ascii="Times New Roman" w:hAnsi="Times New Roman" w:cs="Times New Roman"/>
                <w:b/>
              </w:rPr>
              <w:t>(CONDITION)</w:t>
            </w:r>
          </w:p>
          <w:p w:rsidR="00766C77" w:rsidRPr="00766C77" w:rsidRDefault="00766C77" w:rsidP="00B55A3F">
            <w:pPr>
              <w:rPr>
                <w:rFonts w:ascii="Times New Roman" w:hAnsi="Times New Roman" w:cs="Times New Roman"/>
              </w:rPr>
            </w:pPr>
            <w:r>
              <w:rPr>
                <w:rFonts w:ascii="Times New Roman" w:hAnsi="Times New Roman" w:cs="Times New Roman"/>
              </w:rPr>
              <w:t>Ensure that all available resources are deployed to assist students in need, i.e. FRYSC, Career Counseling, Scholarship applications, Dual Credit courses, etc.</w:t>
            </w:r>
          </w:p>
        </w:tc>
        <w:tc>
          <w:tcPr>
            <w:tcW w:w="2487" w:type="dxa"/>
          </w:tcPr>
          <w:p w:rsidR="00B55A3F" w:rsidRDefault="00B55A3F" w:rsidP="00B55A3F">
            <w:pPr>
              <w:rPr>
                <w:rFonts w:ascii="Times New Roman" w:hAnsi="Times New Roman" w:cs="Times New Roman"/>
              </w:rPr>
            </w:pPr>
            <w:r>
              <w:rPr>
                <w:rFonts w:ascii="Times New Roman" w:hAnsi="Times New Roman" w:cs="Times New Roman"/>
              </w:rPr>
              <w:t>Hispanic student performance on formative and interim assessments.</w:t>
            </w:r>
          </w:p>
          <w:p w:rsidR="00766C77" w:rsidRDefault="00766C77" w:rsidP="00B55A3F">
            <w:pPr>
              <w:rPr>
                <w:rFonts w:ascii="Times New Roman" w:hAnsi="Times New Roman" w:cs="Times New Roman"/>
              </w:rPr>
            </w:pPr>
          </w:p>
          <w:p w:rsidR="00766C77" w:rsidRDefault="00766C77" w:rsidP="00B55A3F">
            <w:pPr>
              <w:rPr>
                <w:rFonts w:ascii="Times New Roman" w:hAnsi="Times New Roman" w:cs="Times New Roman"/>
              </w:rPr>
            </w:pPr>
            <w:r>
              <w:rPr>
                <w:rFonts w:ascii="Times New Roman" w:hAnsi="Times New Roman" w:cs="Times New Roman"/>
              </w:rPr>
              <w:t>Hispanic student enrollment in dual credit courses.</w:t>
            </w:r>
          </w:p>
          <w:p w:rsidR="00766C77" w:rsidRDefault="00766C77" w:rsidP="00B55A3F">
            <w:pPr>
              <w:rPr>
                <w:rFonts w:ascii="Times New Roman" w:hAnsi="Times New Roman" w:cs="Times New Roman"/>
              </w:rPr>
            </w:pPr>
          </w:p>
          <w:p w:rsidR="00766C77" w:rsidRPr="00BC388F" w:rsidRDefault="00766C77" w:rsidP="00766C77">
            <w:pPr>
              <w:rPr>
                <w:rFonts w:ascii="Times New Roman" w:hAnsi="Times New Roman" w:cs="Times New Roman"/>
              </w:rPr>
            </w:pPr>
            <w:r>
              <w:rPr>
                <w:rFonts w:ascii="Times New Roman" w:hAnsi="Times New Roman" w:cs="Times New Roman"/>
              </w:rPr>
              <w:t>Infinite Campus.</w:t>
            </w:r>
          </w:p>
        </w:tc>
        <w:tc>
          <w:tcPr>
            <w:tcW w:w="3993" w:type="dxa"/>
          </w:tcPr>
          <w:p w:rsidR="00B55A3F" w:rsidRPr="00BC388F" w:rsidRDefault="00B55A3F" w:rsidP="00B55A3F">
            <w:pPr>
              <w:rPr>
                <w:rFonts w:ascii="Times New Roman" w:hAnsi="Times New Roman" w:cs="Times New Roman"/>
              </w:rPr>
            </w:pPr>
          </w:p>
        </w:tc>
        <w:tc>
          <w:tcPr>
            <w:tcW w:w="2245" w:type="dxa"/>
          </w:tcPr>
          <w:p w:rsidR="00B55A3F" w:rsidRDefault="00B55A3F" w:rsidP="00B55A3F">
            <w:pPr>
              <w:rPr>
                <w:rFonts w:ascii="Times New Roman" w:hAnsi="Times New Roman" w:cs="Times New Roman"/>
              </w:rPr>
            </w:pPr>
            <w:r>
              <w:rPr>
                <w:rFonts w:ascii="Times New Roman" w:hAnsi="Times New Roman" w:cs="Times New Roman"/>
              </w:rPr>
              <w:t>Title III</w:t>
            </w:r>
          </w:p>
          <w:p w:rsidR="00B55A3F" w:rsidRDefault="00B55A3F" w:rsidP="00B55A3F">
            <w:pPr>
              <w:rPr>
                <w:rFonts w:ascii="Times New Roman" w:hAnsi="Times New Roman" w:cs="Times New Roman"/>
              </w:rPr>
            </w:pPr>
            <w:r>
              <w:rPr>
                <w:rFonts w:ascii="Times New Roman" w:hAnsi="Times New Roman" w:cs="Times New Roman"/>
              </w:rPr>
              <w:t>Title I</w:t>
            </w:r>
          </w:p>
          <w:p w:rsidR="00B55A3F" w:rsidRDefault="00B55A3F" w:rsidP="00B55A3F">
            <w:pPr>
              <w:rPr>
                <w:rFonts w:ascii="Times New Roman" w:hAnsi="Times New Roman" w:cs="Times New Roman"/>
              </w:rPr>
            </w:pPr>
            <w:r>
              <w:rPr>
                <w:rFonts w:ascii="Times New Roman" w:hAnsi="Times New Roman" w:cs="Times New Roman"/>
              </w:rPr>
              <w:t>Title V</w:t>
            </w:r>
          </w:p>
          <w:p w:rsidR="00B55A3F" w:rsidRDefault="00B55A3F" w:rsidP="00B55A3F">
            <w:pPr>
              <w:rPr>
                <w:rFonts w:ascii="Times New Roman" w:hAnsi="Times New Roman" w:cs="Times New Roman"/>
              </w:rPr>
            </w:pPr>
            <w:r>
              <w:rPr>
                <w:rFonts w:ascii="Times New Roman" w:hAnsi="Times New Roman" w:cs="Times New Roman"/>
              </w:rPr>
              <w:t>General Funds</w:t>
            </w:r>
          </w:p>
          <w:p w:rsidR="00B55A3F" w:rsidRPr="00BC388F" w:rsidRDefault="00B55A3F" w:rsidP="00B55A3F">
            <w:pPr>
              <w:rPr>
                <w:rFonts w:ascii="Times New Roman" w:hAnsi="Times New Roman" w:cs="Times New Roman"/>
              </w:rPr>
            </w:pPr>
            <w:r>
              <w:rPr>
                <w:rFonts w:ascii="Times New Roman" w:hAnsi="Times New Roman" w:cs="Times New Roman"/>
              </w:rPr>
              <w:t>ESS</w:t>
            </w:r>
          </w:p>
        </w:tc>
      </w:tr>
    </w:tbl>
    <w:p w:rsidR="001D42DB" w:rsidRPr="00BC388F" w:rsidRDefault="001D42DB" w:rsidP="00194D7A">
      <w:pPr>
        <w:pStyle w:val="Heading3"/>
        <w:spacing w:after="240"/>
        <w:rPr>
          <w:rFonts w:ascii="Times New Roman" w:hAnsi="Times New Roman" w:cs="Times New Roman"/>
          <w:b/>
        </w:rPr>
      </w:pPr>
    </w:p>
    <w:sectPr w:rsidR="001D42DB" w:rsidRPr="00BC388F" w:rsidSect="006727D7">
      <w:headerReference w:type="default" r:id="rId84"/>
      <w:pgSz w:w="20160" w:h="12240" w:orient="landscape" w:code="5"/>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9F" w:rsidRDefault="00922C9F" w:rsidP="0080522D">
      <w:r>
        <w:separator/>
      </w:r>
    </w:p>
  </w:endnote>
  <w:endnote w:type="continuationSeparator" w:id="0">
    <w:p w:rsidR="00922C9F" w:rsidRDefault="00922C9F" w:rsidP="0080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9F" w:rsidRDefault="00922C9F" w:rsidP="0080522D">
      <w:r>
        <w:separator/>
      </w:r>
    </w:p>
  </w:footnote>
  <w:footnote w:type="continuationSeparator" w:id="0">
    <w:p w:rsidR="00922C9F" w:rsidRDefault="00922C9F" w:rsidP="0080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99958"/>
      <w:docPartObj>
        <w:docPartGallery w:val="Watermarks"/>
        <w:docPartUnique/>
      </w:docPartObj>
    </w:sdtPr>
    <w:sdtEndPr/>
    <w:sdtContent>
      <w:p w:rsidR="00CB074D" w:rsidRDefault="00922C9F">
        <w:pPr>
          <w:pStyle w:val="Header"/>
        </w:pPr>
        <w:r>
          <w:rPr>
            <w:noProof/>
          </w:rPr>
          <w:pict w14:anchorId="73EC8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643.75pt;height:137.9pt;rotation:315;z-index:-251658752;mso-position-horizontal:center;mso-position-horizontal-relative:margin;mso-position-vertical:center;mso-position-vertical-relative:margin" o:allowincell="f" fillcolor="silver" stroked="f">
              <v:fill opacity=".5"/>
              <v:textpath style="font-family:&quot;Calibri&quot;;font-size:1pt" string="Gallatin Co. DRAFT 4"/>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45125"/>
    <w:rsid w:val="00053E4B"/>
    <w:rsid w:val="00075A59"/>
    <w:rsid w:val="000A79DF"/>
    <w:rsid w:val="000B164F"/>
    <w:rsid w:val="000D2405"/>
    <w:rsid w:val="000F6DD7"/>
    <w:rsid w:val="0012693A"/>
    <w:rsid w:val="001321D2"/>
    <w:rsid w:val="001470B1"/>
    <w:rsid w:val="00150697"/>
    <w:rsid w:val="001653B2"/>
    <w:rsid w:val="00193D6B"/>
    <w:rsid w:val="00194D7A"/>
    <w:rsid w:val="00196752"/>
    <w:rsid w:val="001A73C9"/>
    <w:rsid w:val="001B7F5D"/>
    <w:rsid w:val="001C34A0"/>
    <w:rsid w:val="001D42DB"/>
    <w:rsid w:val="00201B75"/>
    <w:rsid w:val="002037C3"/>
    <w:rsid w:val="00210425"/>
    <w:rsid w:val="00212689"/>
    <w:rsid w:val="00232FAD"/>
    <w:rsid w:val="002427EE"/>
    <w:rsid w:val="002470EC"/>
    <w:rsid w:val="00286239"/>
    <w:rsid w:val="00290128"/>
    <w:rsid w:val="002975CF"/>
    <w:rsid w:val="002B1715"/>
    <w:rsid w:val="002B7E88"/>
    <w:rsid w:val="002C4F06"/>
    <w:rsid w:val="002D4646"/>
    <w:rsid w:val="002D5293"/>
    <w:rsid w:val="002E154D"/>
    <w:rsid w:val="002E4001"/>
    <w:rsid w:val="002F3093"/>
    <w:rsid w:val="003015B8"/>
    <w:rsid w:val="0031729B"/>
    <w:rsid w:val="00327D2B"/>
    <w:rsid w:val="00363FD1"/>
    <w:rsid w:val="00384B1E"/>
    <w:rsid w:val="00396492"/>
    <w:rsid w:val="003A79FD"/>
    <w:rsid w:val="00404508"/>
    <w:rsid w:val="00407168"/>
    <w:rsid w:val="00455459"/>
    <w:rsid w:val="00460464"/>
    <w:rsid w:val="00467C4B"/>
    <w:rsid w:val="00476CAC"/>
    <w:rsid w:val="0048282B"/>
    <w:rsid w:val="0048528A"/>
    <w:rsid w:val="004A14D1"/>
    <w:rsid w:val="004D2A9A"/>
    <w:rsid w:val="004D399D"/>
    <w:rsid w:val="004F23D3"/>
    <w:rsid w:val="00513054"/>
    <w:rsid w:val="0051749A"/>
    <w:rsid w:val="005611E9"/>
    <w:rsid w:val="00570009"/>
    <w:rsid w:val="00576A29"/>
    <w:rsid w:val="00576DDC"/>
    <w:rsid w:val="00580597"/>
    <w:rsid w:val="005D1A01"/>
    <w:rsid w:val="005F5D7A"/>
    <w:rsid w:val="005F719B"/>
    <w:rsid w:val="006010D7"/>
    <w:rsid w:val="006016DD"/>
    <w:rsid w:val="0061220B"/>
    <w:rsid w:val="00620A30"/>
    <w:rsid w:val="00661C46"/>
    <w:rsid w:val="00666A37"/>
    <w:rsid w:val="006727D7"/>
    <w:rsid w:val="006D79A8"/>
    <w:rsid w:val="006E36CB"/>
    <w:rsid w:val="006E427B"/>
    <w:rsid w:val="006F28D6"/>
    <w:rsid w:val="00706D06"/>
    <w:rsid w:val="007103EC"/>
    <w:rsid w:val="007134E9"/>
    <w:rsid w:val="00713EF3"/>
    <w:rsid w:val="007374F3"/>
    <w:rsid w:val="00760B94"/>
    <w:rsid w:val="00766C77"/>
    <w:rsid w:val="007701EF"/>
    <w:rsid w:val="00773987"/>
    <w:rsid w:val="00780227"/>
    <w:rsid w:val="00782F16"/>
    <w:rsid w:val="007A2BB7"/>
    <w:rsid w:val="007A5FE8"/>
    <w:rsid w:val="007A6FEA"/>
    <w:rsid w:val="007E7D39"/>
    <w:rsid w:val="008019C8"/>
    <w:rsid w:val="0080522D"/>
    <w:rsid w:val="0084315D"/>
    <w:rsid w:val="00852535"/>
    <w:rsid w:val="0087492E"/>
    <w:rsid w:val="00880FDF"/>
    <w:rsid w:val="00881BF9"/>
    <w:rsid w:val="00883040"/>
    <w:rsid w:val="0089364D"/>
    <w:rsid w:val="008969B9"/>
    <w:rsid w:val="008B3A26"/>
    <w:rsid w:val="00905B4B"/>
    <w:rsid w:val="009133B3"/>
    <w:rsid w:val="00922C9F"/>
    <w:rsid w:val="009417E3"/>
    <w:rsid w:val="009438E5"/>
    <w:rsid w:val="00953BDA"/>
    <w:rsid w:val="00953FCA"/>
    <w:rsid w:val="00954BDD"/>
    <w:rsid w:val="0097149C"/>
    <w:rsid w:val="009742CD"/>
    <w:rsid w:val="0099149C"/>
    <w:rsid w:val="009C191E"/>
    <w:rsid w:val="009C4A29"/>
    <w:rsid w:val="009D4692"/>
    <w:rsid w:val="009E13FE"/>
    <w:rsid w:val="009F76B2"/>
    <w:rsid w:val="00A0413C"/>
    <w:rsid w:val="00A12CDB"/>
    <w:rsid w:val="00A1567A"/>
    <w:rsid w:val="00A30BE8"/>
    <w:rsid w:val="00A43B24"/>
    <w:rsid w:val="00A603A9"/>
    <w:rsid w:val="00A6659D"/>
    <w:rsid w:val="00A6678F"/>
    <w:rsid w:val="00A714B9"/>
    <w:rsid w:val="00A77C45"/>
    <w:rsid w:val="00A85370"/>
    <w:rsid w:val="00AA7189"/>
    <w:rsid w:val="00AC142B"/>
    <w:rsid w:val="00AD159D"/>
    <w:rsid w:val="00AD17EA"/>
    <w:rsid w:val="00AE28C0"/>
    <w:rsid w:val="00AE79B5"/>
    <w:rsid w:val="00AF35E2"/>
    <w:rsid w:val="00B031EA"/>
    <w:rsid w:val="00B25D40"/>
    <w:rsid w:val="00B43AB4"/>
    <w:rsid w:val="00B5220E"/>
    <w:rsid w:val="00B546EC"/>
    <w:rsid w:val="00B55A3F"/>
    <w:rsid w:val="00B57A84"/>
    <w:rsid w:val="00B60946"/>
    <w:rsid w:val="00B83FA1"/>
    <w:rsid w:val="00B92B66"/>
    <w:rsid w:val="00B93C9A"/>
    <w:rsid w:val="00BA65C2"/>
    <w:rsid w:val="00BC02EC"/>
    <w:rsid w:val="00BC388F"/>
    <w:rsid w:val="00BE3C71"/>
    <w:rsid w:val="00BE6F9C"/>
    <w:rsid w:val="00BF5E43"/>
    <w:rsid w:val="00C03193"/>
    <w:rsid w:val="00C104A7"/>
    <w:rsid w:val="00C12030"/>
    <w:rsid w:val="00C14366"/>
    <w:rsid w:val="00C21CF3"/>
    <w:rsid w:val="00C26294"/>
    <w:rsid w:val="00C42A12"/>
    <w:rsid w:val="00C50E9F"/>
    <w:rsid w:val="00C62D16"/>
    <w:rsid w:val="00C66C4D"/>
    <w:rsid w:val="00C743E0"/>
    <w:rsid w:val="00C91DDA"/>
    <w:rsid w:val="00C951A6"/>
    <w:rsid w:val="00CB074D"/>
    <w:rsid w:val="00CB2244"/>
    <w:rsid w:val="00CC0F0E"/>
    <w:rsid w:val="00CD30B1"/>
    <w:rsid w:val="00CF4D2A"/>
    <w:rsid w:val="00CF7AC2"/>
    <w:rsid w:val="00D028A6"/>
    <w:rsid w:val="00D229FC"/>
    <w:rsid w:val="00D37723"/>
    <w:rsid w:val="00D713B3"/>
    <w:rsid w:val="00D837CF"/>
    <w:rsid w:val="00D95B14"/>
    <w:rsid w:val="00DA2A0B"/>
    <w:rsid w:val="00DC723B"/>
    <w:rsid w:val="00DC7775"/>
    <w:rsid w:val="00DD7867"/>
    <w:rsid w:val="00DF07A2"/>
    <w:rsid w:val="00DF4B61"/>
    <w:rsid w:val="00E16C07"/>
    <w:rsid w:val="00E21DE1"/>
    <w:rsid w:val="00E22F11"/>
    <w:rsid w:val="00E27B8D"/>
    <w:rsid w:val="00E316CE"/>
    <w:rsid w:val="00E33DF6"/>
    <w:rsid w:val="00E442F5"/>
    <w:rsid w:val="00E670E0"/>
    <w:rsid w:val="00E83761"/>
    <w:rsid w:val="00E9766F"/>
    <w:rsid w:val="00EA37FC"/>
    <w:rsid w:val="00EB5082"/>
    <w:rsid w:val="00ED2FAB"/>
    <w:rsid w:val="00EE14F9"/>
    <w:rsid w:val="00EE1609"/>
    <w:rsid w:val="00EE17B9"/>
    <w:rsid w:val="00EF0566"/>
    <w:rsid w:val="00F23B32"/>
    <w:rsid w:val="00F25F7B"/>
    <w:rsid w:val="00F270C3"/>
    <w:rsid w:val="00F33622"/>
    <w:rsid w:val="00F36E26"/>
    <w:rsid w:val="00F44D49"/>
    <w:rsid w:val="00F5068A"/>
    <w:rsid w:val="00F64009"/>
    <w:rsid w:val="00F6604A"/>
    <w:rsid w:val="00F90C82"/>
    <w:rsid w:val="00FA02B4"/>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AB4"/>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paragraph" w:styleId="Header">
    <w:name w:val="header"/>
    <w:basedOn w:val="Normal"/>
    <w:link w:val="HeaderChar"/>
    <w:uiPriority w:val="99"/>
    <w:unhideWhenUsed/>
    <w:rsid w:val="0080522D"/>
    <w:pPr>
      <w:tabs>
        <w:tab w:val="center" w:pos="4680"/>
        <w:tab w:val="right" w:pos="9360"/>
      </w:tabs>
    </w:pPr>
  </w:style>
  <w:style w:type="character" w:customStyle="1" w:styleId="HeaderChar">
    <w:name w:val="Header Char"/>
    <w:basedOn w:val="DefaultParagraphFont"/>
    <w:link w:val="Header"/>
    <w:uiPriority w:val="99"/>
    <w:rsid w:val="0080522D"/>
  </w:style>
  <w:style w:type="paragraph" w:styleId="Footer">
    <w:name w:val="footer"/>
    <w:basedOn w:val="Normal"/>
    <w:link w:val="FooterChar"/>
    <w:uiPriority w:val="99"/>
    <w:unhideWhenUsed/>
    <w:rsid w:val="0080522D"/>
    <w:pPr>
      <w:tabs>
        <w:tab w:val="center" w:pos="4680"/>
        <w:tab w:val="right" w:pos="9360"/>
      </w:tabs>
    </w:pPr>
  </w:style>
  <w:style w:type="character" w:customStyle="1" w:styleId="FooterChar">
    <w:name w:val="Footer Char"/>
    <w:basedOn w:val="DefaultParagraphFont"/>
    <w:link w:val="Footer"/>
    <w:uiPriority w:val="99"/>
    <w:rsid w:val="0080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2%20Strategic%20Design%20and%20Deploy%20Instruction.pdf" TargetMode="External"/><Relationship Id="rId18" Type="http://schemas.openxmlformats.org/officeDocument/2006/relationships/hyperlink" Target="https://education.ky.gov/school/csip/Documents/KCWP%201%20Design%20and%20Deploy%20Standards%20Classroom%20Activities.pdf" TargetMode="External"/><Relationship Id="rId26" Type="http://schemas.openxmlformats.org/officeDocument/2006/relationships/hyperlink" Target="https://education.ky.gov/school/csip/Documents/KCWP%203%20Strategic%20Design%20and%20Deploy%20Assessment%20Literacy.pdf" TargetMode="External"/><Relationship Id="rId39" Type="http://schemas.openxmlformats.org/officeDocument/2006/relationships/hyperlink" Target="https://education.ky.gov/school/csip/Documents/KCWP%204%20Strategic%20Review%20Analyze%20and%20Apply%20Data.pdf" TargetMode="External"/><Relationship Id="rId21" Type="http://schemas.openxmlformats.org/officeDocument/2006/relationships/hyperlink" Target="https://education.ky.gov/school/csip/Documents/KCWP%204%20Review%2c%20Analyze%2c%20and%20Apply%20Data%20Classroom%20Activities.pdf" TargetMode="External"/><Relationship Id="rId34" Type="http://schemas.openxmlformats.org/officeDocument/2006/relationships/hyperlink" Target="https://education.ky.gov/school/csip/Documents/KCWP%205%20Design%20Align%20Deliver%20Support%20Classroom%20Activities.pdf" TargetMode="External"/><Relationship Id="rId42" Type="http://schemas.openxmlformats.org/officeDocument/2006/relationships/hyperlink" Target="https://education.ky.gov/school/csip/Documents/KCWP%201%20Design%20and%20Deploy%20Standards%20Classroom%20Activities.pdf" TargetMode="External"/><Relationship Id="rId47" Type="http://schemas.openxmlformats.org/officeDocument/2006/relationships/hyperlink" Target="https://education.ky.gov/school/csip/Documents/KCWP%206%20Establishing%20Learning%20Culture%20and%20Environment%20Classroom%20Activities.pdf" TargetMode="External"/><Relationship Id="rId50" Type="http://schemas.openxmlformats.org/officeDocument/2006/relationships/hyperlink" Target="https://education.ky.gov/school/csip/Documents/KCWP%203%20Strategic%20Design%20and%20Deploy%20Assessment%20Literacy.pdf" TargetMode="External"/><Relationship Id="rId55" Type="http://schemas.openxmlformats.org/officeDocument/2006/relationships/hyperlink" Target="https://education.ky.gov/school/csip/Documents/KCWP%202%20Design%20and%20Deliver%20Instruction%20Classroom%20Activities.pdf" TargetMode="External"/><Relationship Id="rId63" Type="http://schemas.openxmlformats.org/officeDocument/2006/relationships/hyperlink" Target="https://education.ky.gov/school/csip/Documents/KCWP%204%20Strategic%20Review%20Analyze%20and%20Apply%20Data.pdf" TargetMode="External"/><Relationship Id="rId68" Type="http://schemas.openxmlformats.org/officeDocument/2006/relationships/hyperlink" Target="https://education.ky.gov/school/csip/Documents/KCWP%203%20Design%20and%20Deliver%20Assessment%20Literacy%20Classroom%20Activities.pdf" TargetMode="External"/><Relationship Id="rId76" Type="http://schemas.openxmlformats.org/officeDocument/2006/relationships/hyperlink" Target="https://education.ky.gov/school/csip/Documents/KCWP%205%20Strategic%20Design%20Align%20Deliver%20Support%20Processes.pdf" TargetMode="External"/><Relationship Id="rId84"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education.ky.gov/school/csip/Documents/KCWP%206%20Establishing%20Learning%20Culture%20and%20Environment%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5%20Strategic%20Design%20Align%20Deliver%20Support%20Processes.pdf" TargetMode="External"/><Relationship Id="rId29" Type="http://schemas.openxmlformats.org/officeDocument/2006/relationships/hyperlink" Target="https://education.ky.gov/school/csip/Documents/KCWP%206%20Strategic%20Establish%20Learning%20Culture%20and%20Environment.pdf" TargetMode="External"/><Relationship Id="rId11" Type="http://schemas.openxmlformats.org/officeDocument/2006/relationships/endnotes" Target="endnotes.xml"/><Relationship Id="rId24" Type="http://schemas.openxmlformats.org/officeDocument/2006/relationships/hyperlink" Target="https://education.ky.gov/school/csip/Documents/KCWP%201%20Strategic%20Design%20and%20Deploy%20Standards.pdf" TargetMode="External"/><Relationship Id="rId32" Type="http://schemas.openxmlformats.org/officeDocument/2006/relationships/hyperlink" Target="https://education.ky.gov/school/csip/Documents/KCWP%203%20Design%20and%20Deliver%20Assessment%20Literacy%20Classroom%20Activities.pdf" TargetMode="External"/><Relationship Id="rId37" Type="http://schemas.openxmlformats.org/officeDocument/2006/relationships/hyperlink" Target="https://education.ky.gov/school/csip/Documents/KCWP%202%20Strategic%20Design%20and%20Deploy%20Instruction.pdf" TargetMode="External"/><Relationship Id="rId40" Type="http://schemas.openxmlformats.org/officeDocument/2006/relationships/hyperlink" Target="https://education.ky.gov/school/csip/Documents/KCWP%205%20Strategic%20Design%20Align%20Deliver%20Support%20Processes.pdf" TargetMode="External"/><Relationship Id="rId45" Type="http://schemas.openxmlformats.org/officeDocument/2006/relationships/hyperlink" Target="https://education.ky.gov/school/csip/Documents/KCWP%204%20Review%2c%20Analyze%2c%20and%20Apply%20Data%20Classroom%20Activities.pdf" TargetMode="External"/><Relationship Id="rId53" Type="http://schemas.openxmlformats.org/officeDocument/2006/relationships/hyperlink" Target="https://education.ky.gov/school/csip/Documents/KCWP%206%20Strategic%20Establish%20Learning%20Culture%20and%20Environment.pdf" TargetMode="External"/><Relationship Id="rId58" Type="http://schemas.openxmlformats.org/officeDocument/2006/relationships/hyperlink" Target="https://education.ky.gov/school/csip/Documents/KCWP%205%20Design%20Align%20Deliver%20Support%20Classroom%20Activities.pdf" TargetMode="External"/><Relationship Id="rId66" Type="http://schemas.openxmlformats.org/officeDocument/2006/relationships/hyperlink" Target="https://education.ky.gov/school/csip/Documents/KCWP%201%20Design%20and%20Deploy%20Standards%20Classroom%20Activities.pdf" TargetMode="External"/><Relationship Id="rId74" Type="http://schemas.openxmlformats.org/officeDocument/2006/relationships/hyperlink" Target="https://education.ky.gov/school/csip/Documents/KCWP%203%20Strategic%20Design%20and%20Deploy%20Assessment%20Literacy.pdf" TargetMode="External"/><Relationship Id="rId79" Type="http://schemas.openxmlformats.org/officeDocument/2006/relationships/hyperlink" Target="https://education.ky.gov/school/csip/Documents/KCWP%202%20Design%20and%20Deliver%20Instruction%20Classroom%20Activities.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2%20Strategic%20Design%20and%20Deploy%20Instruction.pdf" TargetMode="External"/><Relationship Id="rId82" Type="http://schemas.openxmlformats.org/officeDocument/2006/relationships/hyperlink" Target="https://education.ky.gov/school/csip/Documents/KCWP%205%20Design%20Align%20Deliver%20Support%20Classroom%20Activities.pdf" TargetMode="External"/><Relationship Id="rId19" Type="http://schemas.openxmlformats.org/officeDocument/2006/relationships/hyperlink" Target="https://education.ky.gov/school/csip/Documents/KCWP%202%20Design%20and%20Deliver%20Instruction%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3%20Strategic%20Design%20and%20Deploy%20Assessment%20Literacy.pdf" TargetMode="External"/><Relationship Id="rId22" Type="http://schemas.openxmlformats.org/officeDocument/2006/relationships/hyperlink" Target="https://education.ky.gov/school/csip/Documents/KCWP%205%20Design%20Align%20Deliver%20Support%20Classroom%20Activities.pdf" TargetMode="External"/><Relationship Id="rId27" Type="http://schemas.openxmlformats.org/officeDocument/2006/relationships/hyperlink" Target="https://education.ky.gov/school/csip/Documents/KCWP%204%20Strategic%20Review%20Analyze%20and%20Apply%20Data.pdf" TargetMode="External"/><Relationship Id="rId30" Type="http://schemas.openxmlformats.org/officeDocument/2006/relationships/hyperlink" Target="https://education.ky.gov/school/csip/Documents/KCWP%201%20Design%20and%20Deploy%20Standards%20Classroom%20Activities.pdf" TargetMode="External"/><Relationship Id="rId35" Type="http://schemas.openxmlformats.org/officeDocument/2006/relationships/hyperlink" Target="https://education.ky.gov/school/csip/Documents/KCWP%206%20Establishing%20Learning%20Culture%20and%20Environment%20Classroom%20Activities.pdf" TargetMode="External"/><Relationship Id="rId43" Type="http://schemas.openxmlformats.org/officeDocument/2006/relationships/hyperlink" Target="https://education.ky.gov/school/csip/Documents/KCWP%202%20Design%20and%20Deliver%20Instruction%20Classroom%20Activities.pdf" TargetMode="External"/><Relationship Id="rId48" Type="http://schemas.openxmlformats.org/officeDocument/2006/relationships/hyperlink" Target="https://education.ky.gov/school/csip/Documents/KCWP%201%20Strategic%20Design%20and%20Deploy%20Standards.pdf" TargetMode="External"/><Relationship Id="rId56" Type="http://schemas.openxmlformats.org/officeDocument/2006/relationships/hyperlink" Target="https://education.ky.gov/school/csip/Documents/KCWP%203%20Design%20and%20Deliver%20Assessment%20Literacy%20Classroom%20Activities.pdf" TargetMode="External"/><Relationship Id="rId64" Type="http://schemas.openxmlformats.org/officeDocument/2006/relationships/hyperlink" Target="https://education.ky.gov/school/csip/Documents/KCWP%205%20Strategic%20Design%20Align%20Deliver%20Support%20Processes.pdf" TargetMode="External"/><Relationship Id="rId69" Type="http://schemas.openxmlformats.org/officeDocument/2006/relationships/hyperlink" Target="https://education.ky.gov/school/csip/Documents/KCWP%204%20Review%2c%20Analyze%2c%20and%20Apply%20Data%20Classroom%20Activities.pdf" TargetMode="External"/><Relationship Id="rId77" Type="http://schemas.openxmlformats.org/officeDocument/2006/relationships/hyperlink" Target="https://education.ky.gov/school/csip/Documents/KCWP%206%20Strategic%20Establish%20Learning%20Culture%20and%20Environment.pdf" TargetMode="External"/><Relationship Id="rId8" Type="http://schemas.openxmlformats.org/officeDocument/2006/relationships/settings" Target="settings.xml"/><Relationship Id="rId51" Type="http://schemas.openxmlformats.org/officeDocument/2006/relationships/hyperlink" Target="https://education.ky.gov/school/csip/Documents/KCWP%204%20Strategic%20Review%20Analyze%20and%20Apply%20Data.pdf" TargetMode="External"/><Relationship Id="rId72" Type="http://schemas.openxmlformats.org/officeDocument/2006/relationships/hyperlink" Target="https://education.ky.gov/school/csip/Documents/KCWP%201%20Strategic%20Design%20and%20Deploy%20Standards.pdf" TargetMode="External"/><Relationship Id="rId80" Type="http://schemas.openxmlformats.org/officeDocument/2006/relationships/hyperlink" Target="https://education.ky.gov/school/csip/Documents/KCWP%203%20Design%20and%20Deliver%20Assessment%20Literacy%20Classroom%20Activities.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ky.gov/school/csip/Documents/KCWP%201%20Strategic%20Design%20and%20Deploy%20Standards.pdf" TargetMode="External"/><Relationship Id="rId17" Type="http://schemas.openxmlformats.org/officeDocument/2006/relationships/hyperlink" Target="https://education.ky.gov/school/csip/Documents/KCWP%206%20Strategic%20Establish%20Learning%20Culture%20and%20Environment.pdf" TargetMode="External"/><Relationship Id="rId25" Type="http://schemas.openxmlformats.org/officeDocument/2006/relationships/hyperlink" Target="https://education.ky.gov/school/csip/Documents/KCWP%202%20Strategic%20Design%20and%20Deploy%20Instruction.pdf" TargetMode="External"/><Relationship Id="rId33" Type="http://schemas.openxmlformats.org/officeDocument/2006/relationships/hyperlink" Target="https://education.ky.gov/school/csip/Documents/KCWP%204%20Review%2c%20Analyze%2c%20and%20Apply%20Data%20Classroom%20Activities.pdf" TargetMode="External"/><Relationship Id="rId38" Type="http://schemas.openxmlformats.org/officeDocument/2006/relationships/hyperlink" Target="https://education.ky.gov/school/csip/Documents/KCWP%203%20Strategic%20Design%20and%20Deploy%20Assessment%20Literacy.pdf" TargetMode="External"/><Relationship Id="rId46" Type="http://schemas.openxmlformats.org/officeDocument/2006/relationships/hyperlink" Target="https://education.ky.gov/school/csip/Documents/KCWP%205%20Design%20Align%20Deliver%20Support%20Classroom%20Activities.pdf" TargetMode="External"/><Relationship Id="rId59" Type="http://schemas.openxmlformats.org/officeDocument/2006/relationships/hyperlink" Target="https://education.ky.gov/school/csip/Documents/KCWP%206%20Establishing%20Learning%20Culture%20and%20Environment%20Classroom%20Activities.pdf" TargetMode="External"/><Relationship Id="rId67" Type="http://schemas.openxmlformats.org/officeDocument/2006/relationships/hyperlink" Target="https://education.ky.gov/school/csip/Documents/KCWP%202%20Design%20and%20Deliver%20Instruction%20Classroom%20Activities.pdf" TargetMode="External"/><Relationship Id="rId20" Type="http://schemas.openxmlformats.org/officeDocument/2006/relationships/hyperlink" Target="https://education.ky.gov/school/csip/Documents/KCWP%203%20Design%20and%20Deliver%20Assessment%20Literacy%20Classroom%20Activities.pdf" TargetMode="External"/><Relationship Id="rId41" Type="http://schemas.openxmlformats.org/officeDocument/2006/relationships/hyperlink" Target="https://education.ky.gov/school/csip/Documents/KCWP%206%20Strategic%20Establish%20Learning%20Culture%20and%20Environment.pdf" TargetMode="External"/><Relationship Id="rId54" Type="http://schemas.openxmlformats.org/officeDocument/2006/relationships/hyperlink" Target="https://education.ky.gov/school/csip/Documents/KCWP%201%20Design%20and%20Deploy%20Standards%20Classroom%20Activities.pdf" TargetMode="External"/><Relationship Id="rId62" Type="http://schemas.openxmlformats.org/officeDocument/2006/relationships/hyperlink" Target="https://education.ky.gov/school/csip/Documents/KCWP%203%20Strategic%20Design%20and%20Deploy%20Assessment%20Literacy.pdf" TargetMode="External"/><Relationship Id="rId70" Type="http://schemas.openxmlformats.org/officeDocument/2006/relationships/hyperlink" Target="https://education.ky.gov/school/csip/Documents/KCWP%205%20Design%20Align%20Deliver%20Support%20Classroom%20Activities.pdf" TargetMode="External"/><Relationship Id="rId75" Type="http://schemas.openxmlformats.org/officeDocument/2006/relationships/hyperlink" Target="https://education.ky.gov/school/csip/Documents/KCWP%204%20Strategic%20Review%20Analyze%20and%20Apply%20Data.pdf" TargetMode="External"/><Relationship Id="rId83" Type="http://schemas.openxmlformats.org/officeDocument/2006/relationships/hyperlink" Target="https://education.ky.gov/school/csip/Documents/KCWP%206%20Establishing%20Learning%20Culture%20and%20Environment%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4%20Strategic%20Review%20Analyze%20and%20Apply%20Data.pdf" TargetMode="External"/><Relationship Id="rId23" Type="http://schemas.openxmlformats.org/officeDocument/2006/relationships/hyperlink" Target="https://education.ky.gov/school/csip/Documents/KCWP%206%20Establishing%20Learning%20Culture%20and%20Environment%20Classroom%20Activities.pdf" TargetMode="External"/><Relationship Id="rId28" Type="http://schemas.openxmlformats.org/officeDocument/2006/relationships/hyperlink" Target="https://education.ky.gov/school/csip/Documents/KCWP%205%20Strategic%20Design%20Align%20Deliver%20Support%20Processes.pdf" TargetMode="External"/><Relationship Id="rId36" Type="http://schemas.openxmlformats.org/officeDocument/2006/relationships/hyperlink" Target="https://education.ky.gov/school/csip/Documents/KCWP%201%20Strategic%20Design%20and%20Deploy%20Standards.pdf" TargetMode="External"/><Relationship Id="rId49" Type="http://schemas.openxmlformats.org/officeDocument/2006/relationships/hyperlink" Target="https://education.ky.gov/school/csip/Documents/KCWP%202%20Strategic%20Design%20and%20Deploy%20Instruction.pdf" TargetMode="External"/><Relationship Id="rId57" Type="http://schemas.openxmlformats.org/officeDocument/2006/relationships/hyperlink" Target="https://education.ky.gov/school/csip/Documents/KCWP%204%20Review%2c%20Analyze%2c%20and%20Apply%20Data%20Classroom%20Activities.pdf" TargetMode="External"/><Relationship Id="rId10" Type="http://schemas.openxmlformats.org/officeDocument/2006/relationships/footnotes" Target="footnotes.xml"/><Relationship Id="rId31" Type="http://schemas.openxmlformats.org/officeDocument/2006/relationships/hyperlink" Target="https://education.ky.gov/school/csip/Documents/KCWP%202%20Design%20and%20Deliver%20Instruction%20Classroom%20Activities.pdf" TargetMode="External"/><Relationship Id="rId44" Type="http://schemas.openxmlformats.org/officeDocument/2006/relationships/hyperlink" Target="https://education.ky.gov/school/csip/Documents/KCWP%203%20Design%20and%20Deliver%20Assessment%20Literacy%20Classroom%20Activities.pdf" TargetMode="External"/><Relationship Id="rId52" Type="http://schemas.openxmlformats.org/officeDocument/2006/relationships/hyperlink" Target="https://education.ky.gov/school/csip/Documents/KCWP%205%20Strategic%20Design%20Align%20Deliver%20Support%20Processes.pdf" TargetMode="External"/><Relationship Id="rId60" Type="http://schemas.openxmlformats.org/officeDocument/2006/relationships/hyperlink" Target="https://education.ky.gov/school/csip/Documents/KCWP%201%20Strategic%20Design%20and%20Deploy%20Standards.pdf" TargetMode="External"/><Relationship Id="rId65" Type="http://schemas.openxmlformats.org/officeDocument/2006/relationships/hyperlink" Target="https://education.ky.gov/school/csip/Documents/KCWP%206%20Strategic%20Establish%20Learning%20Culture%20and%20Environment.pdf" TargetMode="External"/><Relationship Id="rId73" Type="http://schemas.openxmlformats.org/officeDocument/2006/relationships/hyperlink" Target="https://education.ky.gov/school/csip/Documents/KCWP%202%20Strategic%20Design%20and%20Deploy%20Instruction.pdf" TargetMode="External"/><Relationship Id="rId78" Type="http://schemas.openxmlformats.org/officeDocument/2006/relationships/hyperlink" Target="https://education.ky.gov/school/csip/Documents/KCWP%201%20Design%20and%20Deploy%20Standards%20Classroom%20Activities.pdf" TargetMode="External"/><Relationship Id="rId81" Type="http://schemas.openxmlformats.org/officeDocument/2006/relationships/hyperlink" Target="https://education.ky.gov/school/csip/Documents/KCWP%204%20Review%2c%20Analyze%2c%20and%20Apply%20Data%20Classroom%20Activities.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28C198-D5FF-439A-BE4F-AF37E76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5563</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Glenn, Marty</cp:lastModifiedBy>
  <cp:revision>2</cp:revision>
  <cp:lastPrinted>2018-11-29T13:41:00Z</cp:lastPrinted>
  <dcterms:created xsi:type="dcterms:W3CDTF">2018-12-07T19:54:00Z</dcterms:created>
  <dcterms:modified xsi:type="dcterms:W3CDTF">2018-12-07T19:54:00Z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