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09AD73" w14:textId="11CF1DAB" w:rsidR="00981539" w:rsidRPr="00132BD9" w:rsidRDefault="3B24C0FD" w:rsidP="00132BD9">
      <w:pPr>
        <w:pStyle w:val="Heading1"/>
      </w:pPr>
      <w:r>
        <w:rPr>
          <w:noProof/>
        </w:rPr>
        <w:drawing>
          <wp:inline distT="0" distB="0" distL="0" distR="0" wp14:anchorId="7DF6B283" wp14:editId="7F163C9E">
            <wp:extent cx="735027" cy="764248"/>
            <wp:effectExtent l="0" t="0" r="0" b="0"/>
            <wp:docPr id="256374962" name="picture" titl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27" cy="764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F47F8B2">
        <w:t>Dayton High School</w:t>
      </w:r>
      <w:r w:rsidR="0F47F8B2" w:rsidRPr="0F47F8B2">
        <w:rPr>
          <w:noProof/>
        </w:rPr>
        <w:t xml:space="preserve"> </w:t>
      </w:r>
    </w:p>
    <w:p w14:paraId="46BF9ABF" w14:textId="11D09333" w:rsidR="00A11337" w:rsidRPr="00132BD9" w:rsidRDefault="00EE6690" w:rsidP="00A11337">
      <w:pPr>
        <w:jc w:val="center"/>
        <w:rPr>
          <w:rFonts w:ascii="Times" w:hAnsi="Times" w:cs="Times New Roman"/>
          <w:b/>
          <w:bCs/>
          <w:color w:val="auto"/>
          <w:sz w:val="32"/>
          <w:szCs w:val="32"/>
        </w:rPr>
      </w:pPr>
      <w:r>
        <w:rPr>
          <w:rFonts w:ascii="Times" w:hAnsi="Times" w:cs="Times New Roman"/>
          <w:b/>
          <w:bCs/>
          <w:color w:val="auto"/>
          <w:sz w:val="32"/>
          <w:szCs w:val="32"/>
        </w:rPr>
        <w:t>November 28th</w:t>
      </w:r>
      <w:r w:rsidR="00A11337" w:rsidRPr="00132BD9">
        <w:rPr>
          <w:rFonts w:ascii="Times" w:hAnsi="Times" w:cs="Times New Roman"/>
          <w:b/>
          <w:bCs/>
          <w:color w:val="auto"/>
          <w:sz w:val="32"/>
          <w:szCs w:val="32"/>
        </w:rPr>
        <w:t>, 2018</w:t>
      </w:r>
    </w:p>
    <w:p w14:paraId="1A7CB2F2" w14:textId="3FA07784" w:rsidR="003D4B70" w:rsidRPr="00132BD9" w:rsidRDefault="125295BA" w:rsidP="00A11337">
      <w:pPr>
        <w:jc w:val="center"/>
        <w:rPr>
          <w:rFonts w:ascii="Times" w:hAnsi="Times" w:cs="Times New Roman"/>
          <w:b/>
          <w:bCs/>
          <w:color w:val="auto"/>
          <w:sz w:val="32"/>
          <w:szCs w:val="32"/>
        </w:rPr>
      </w:pPr>
      <w:r w:rsidRPr="00132BD9">
        <w:rPr>
          <w:rFonts w:ascii="Times" w:hAnsi="Times" w:cs="Times New Roman"/>
          <w:b/>
          <w:bCs/>
          <w:color w:val="auto"/>
          <w:sz w:val="32"/>
          <w:szCs w:val="32"/>
        </w:rPr>
        <w:t>Board Report from Principal Ryan Kellinghaus</w:t>
      </w:r>
    </w:p>
    <w:p w14:paraId="5CC0C038" w14:textId="0B8F4C40" w:rsidR="00EE6690" w:rsidRPr="001C2CDE" w:rsidRDefault="00EE6690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>Veteran’s Day</w:t>
      </w:r>
      <w:r w:rsidR="001C2CDE">
        <w:rPr>
          <w:rFonts w:ascii="Times" w:hAnsi="Times"/>
          <w:b/>
          <w:color w:val="auto"/>
          <w:sz w:val="32"/>
          <w:szCs w:val="32"/>
        </w:rPr>
        <w:t xml:space="preserve"> assembly on Nov 9</w:t>
      </w:r>
      <w:r w:rsidR="001C2CDE" w:rsidRPr="001C2CDE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</w:p>
    <w:p w14:paraId="136CF27E" w14:textId="5AD864D0" w:rsidR="001C2CDE" w:rsidRPr="001C2CDE" w:rsidRDefault="001C2CDE" w:rsidP="001C2CDE">
      <w:pPr>
        <w:spacing w:beforeAutospacing="1" w:afterAutospacing="1" w:line="240" w:lineRule="auto"/>
        <w:ind w:left="720"/>
        <w:jc w:val="center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noProof/>
          <w:color w:val="auto"/>
          <w:sz w:val="32"/>
          <w:szCs w:val="32"/>
        </w:rPr>
        <w:drawing>
          <wp:inline distT="0" distB="0" distL="0" distR="0" wp14:anchorId="0AAD88E7" wp14:editId="2B4799A8">
            <wp:extent cx="2672080" cy="1780396"/>
            <wp:effectExtent l="0" t="0" r="0" b="0"/>
            <wp:docPr id="2" name="Picture 2" descr="C:\Users\RKellinghaus\Downloads\45869415_2496219260388338_263932084435392921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RKellinghaus\Downloads\45869415_2496219260388338_2639320844353929216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881" cy="178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noProof/>
          <w:color w:val="auto"/>
          <w:sz w:val="32"/>
          <w:szCs w:val="32"/>
        </w:rPr>
        <w:drawing>
          <wp:inline distT="0" distB="0" distL="0" distR="0" wp14:anchorId="5E106A3E" wp14:editId="3E296E3A">
            <wp:extent cx="2667000" cy="1777011"/>
            <wp:effectExtent l="0" t="0" r="0" b="0"/>
            <wp:docPr id="3" name="Picture 3" descr="C:\Users\RKellinghaus\Downloads\45862520_2496219510388313_17140919371133091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RKellinghaus\Downloads\45862520_2496219510388313_1714091937113309184_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59" cy="17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EF9">
        <w:rPr>
          <w:rFonts w:ascii="Times" w:hAnsi="Times"/>
          <w:b/>
          <w:noProof/>
          <w:color w:val="auto"/>
          <w:sz w:val="32"/>
          <w:szCs w:val="32"/>
        </w:rPr>
        <w:drawing>
          <wp:inline distT="0" distB="0" distL="0" distR="0" wp14:anchorId="29855AD8" wp14:editId="5E7DF1B2">
            <wp:extent cx="3116580" cy="2076564"/>
            <wp:effectExtent l="0" t="0" r="7620" b="0"/>
            <wp:docPr id="8" name="Picture 8" descr="C:\Users\RKellinghaus\Downloads\46093256_2496219113721686_482524826787905536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RKellinghaus\Downloads\46093256_2496219113721686_482524826787905536_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433" cy="207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452935" w14:textId="0AB703E4" w:rsidR="001C2CDE" w:rsidRDefault="00E96642" w:rsidP="001C2CDE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We had an attendance of 151 during our </w:t>
      </w:r>
      <w:r w:rsidR="001C2CDE">
        <w:rPr>
          <w:rFonts w:ascii="Times" w:hAnsi="Times"/>
          <w:b/>
          <w:color w:val="auto"/>
          <w:sz w:val="32"/>
          <w:szCs w:val="32"/>
        </w:rPr>
        <w:t>Family Fun Night of Encha</w:t>
      </w:r>
      <w:r>
        <w:rPr>
          <w:rFonts w:ascii="Times" w:hAnsi="Times"/>
          <w:b/>
          <w:color w:val="auto"/>
          <w:sz w:val="32"/>
          <w:szCs w:val="32"/>
        </w:rPr>
        <w:t>n</w:t>
      </w:r>
      <w:r w:rsidR="001C2CDE">
        <w:rPr>
          <w:rFonts w:ascii="Times" w:hAnsi="Times"/>
          <w:b/>
          <w:color w:val="auto"/>
          <w:sz w:val="32"/>
          <w:szCs w:val="32"/>
        </w:rPr>
        <w:t xml:space="preserve">tment on Nov </w:t>
      </w:r>
      <w:proofErr w:type="gramStart"/>
      <w:r w:rsidR="001C2CDE">
        <w:rPr>
          <w:rFonts w:ascii="Times" w:hAnsi="Times"/>
          <w:b/>
          <w:color w:val="auto"/>
          <w:sz w:val="32"/>
          <w:szCs w:val="32"/>
        </w:rPr>
        <w:t>15</w:t>
      </w:r>
      <w:r w:rsidR="001C2CDE" w:rsidRPr="00EE6690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proofErr w:type="gramEnd"/>
      <w:r>
        <w:rPr>
          <w:rFonts w:ascii="Times" w:hAnsi="Times"/>
          <w:b/>
          <w:color w:val="auto"/>
          <w:sz w:val="32"/>
          <w:szCs w:val="32"/>
        </w:rPr>
        <w:t xml:space="preserve">!  </w:t>
      </w:r>
      <w:r w:rsidR="001C2CDE">
        <w:rPr>
          <w:rFonts w:ascii="Times" w:hAnsi="Times"/>
          <w:b/>
          <w:color w:val="auto"/>
          <w:sz w:val="32"/>
          <w:szCs w:val="32"/>
        </w:rPr>
        <w:t>Last year’s attendance was 113.</w:t>
      </w:r>
    </w:p>
    <w:p w14:paraId="5874F0C2" w14:textId="630929D4" w:rsidR="001C2CDE" w:rsidRDefault="00E96642" w:rsidP="00E96642">
      <w:pPr>
        <w:pStyle w:val="ListParagraph"/>
        <w:spacing w:beforeAutospacing="1" w:afterAutospacing="1" w:line="240" w:lineRule="auto"/>
        <w:ind w:left="1080"/>
        <w:jc w:val="center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noProof/>
          <w:color w:val="auto"/>
          <w:sz w:val="32"/>
          <w:szCs w:val="32"/>
        </w:rPr>
        <w:drawing>
          <wp:inline distT="0" distB="0" distL="0" distR="0" wp14:anchorId="78464084" wp14:editId="34A19240">
            <wp:extent cx="2621280" cy="1965231"/>
            <wp:effectExtent l="0" t="0" r="7620" b="0"/>
            <wp:docPr id="6" name="Picture 6" descr="C:\Users\RKellinghaus\Downloads\IMG_0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Kellinghaus\Downloads\IMG_058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438" cy="197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b/>
          <w:noProof/>
          <w:color w:val="auto"/>
          <w:sz w:val="32"/>
          <w:szCs w:val="32"/>
        </w:rPr>
        <w:drawing>
          <wp:inline distT="0" distB="0" distL="0" distR="0" wp14:anchorId="5784A38E" wp14:editId="2224D301">
            <wp:extent cx="2612089" cy="1958340"/>
            <wp:effectExtent l="0" t="0" r="0" b="3810"/>
            <wp:docPr id="7" name="Picture 7" descr="C:\Users\RKellinghaus\Downloads\IMG_0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RKellinghaus\Downloads\IMG_06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591" cy="196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23896F" w14:textId="6BD15348" w:rsidR="001C2CDE" w:rsidRDefault="001C2CDE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lastRenderedPageBreak/>
        <w:t xml:space="preserve">We officially kicked off our eSports season with one loss and one win on Nov </w:t>
      </w:r>
      <w:proofErr w:type="gramStart"/>
      <w:r>
        <w:rPr>
          <w:rFonts w:ascii="Times" w:hAnsi="Times"/>
          <w:b/>
          <w:color w:val="auto"/>
          <w:sz w:val="32"/>
          <w:szCs w:val="32"/>
        </w:rPr>
        <w:t>13</w:t>
      </w:r>
      <w:r w:rsidRPr="001C2CDE">
        <w:rPr>
          <w:rFonts w:ascii="Times" w:hAnsi="Times"/>
          <w:b/>
          <w:color w:val="auto"/>
          <w:sz w:val="32"/>
          <w:szCs w:val="32"/>
          <w:vertAlign w:val="superscript"/>
        </w:rPr>
        <w:t>th</w:t>
      </w:r>
      <w:proofErr w:type="gramEnd"/>
      <w:r>
        <w:rPr>
          <w:rFonts w:ascii="Times" w:hAnsi="Times"/>
          <w:b/>
          <w:color w:val="auto"/>
          <w:sz w:val="32"/>
          <w:szCs w:val="32"/>
        </w:rPr>
        <w:t>!</w:t>
      </w:r>
    </w:p>
    <w:p w14:paraId="09FBB761" w14:textId="1D6FE7FD" w:rsidR="001C2CDE" w:rsidRPr="001C2CDE" w:rsidRDefault="001C2CDE" w:rsidP="001C2CDE">
      <w:pPr>
        <w:spacing w:beforeAutospacing="1" w:afterAutospacing="1" w:line="240" w:lineRule="auto"/>
        <w:ind w:left="720"/>
        <w:jc w:val="center"/>
        <w:rPr>
          <w:rFonts w:ascii="Times" w:hAnsi="Times"/>
          <w:b/>
          <w:color w:val="auto"/>
          <w:sz w:val="32"/>
          <w:szCs w:val="32"/>
        </w:rPr>
      </w:pPr>
      <w:r>
        <w:rPr>
          <w:noProof/>
        </w:rPr>
        <w:drawing>
          <wp:inline distT="0" distB="0" distL="0" distR="0" wp14:anchorId="162FD1C2" wp14:editId="6AF76639">
            <wp:extent cx="3345180" cy="1943100"/>
            <wp:effectExtent l="0" t="0" r="7620" b="0"/>
            <wp:docPr id="1" name="Picture 1" descr="C:\Users\RKellinghaus\Downloads\46158975_2499577176719213_489584499751072563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Kellinghaus\Downloads\46158975_2499577176719213_4895844997510725632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070" r="622" b="25637"/>
                    <a:stretch/>
                  </pic:blipFill>
                  <pic:spPr bwMode="auto">
                    <a:xfrm>
                      <a:off x="0" y="0"/>
                      <a:ext cx="33451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DB91ED" w14:textId="4F95CB62" w:rsidR="001C2CDE" w:rsidRDefault="001C2CDE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We collected 918 canned goods for the needy and celebrated with our </w:t>
      </w:r>
      <w:r>
        <w:rPr>
          <w:rFonts w:ascii="Times" w:hAnsi="Times"/>
          <w:b/>
          <w:color w:val="auto"/>
          <w:sz w:val="32"/>
          <w:szCs w:val="32"/>
        </w:rPr>
        <w:t xml:space="preserve">Student </w:t>
      </w:r>
      <w:r>
        <w:rPr>
          <w:rFonts w:ascii="Times" w:hAnsi="Times"/>
          <w:b/>
          <w:color w:val="auto"/>
          <w:sz w:val="32"/>
          <w:szCs w:val="32"/>
        </w:rPr>
        <w:t xml:space="preserve">vs faculty game on Nov </w:t>
      </w:r>
      <w:proofErr w:type="gramStart"/>
      <w:r>
        <w:rPr>
          <w:rFonts w:ascii="Times" w:hAnsi="Times"/>
          <w:b/>
          <w:color w:val="auto"/>
          <w:sz w:val="32"/>
          <w:szCs w:val="32"/>
        </w:rPr>
        <w:t>21</w:t>
      </w:r>
      <w:r w:rsidRPr="001C2CDE">
        <w:rPr>
          <w:rFonts w:ascii="Times" w:hAnsi="Times"/>
          <w:b/>
          <w:color w:val="auto"/>
          <w:sz w:val="32"/>
          <w:szCs w:val="32"/>
          <w:vertAlign w:val="superscript"/>
        </w:rPr>
        <w:t>st</w:t>
      </w:r>
      <w:proofErr w:type="gramEnd"/>
      <w:r>
        <w:rPr>
          <w:rFonts w:ascii="Times" w:hAnsi="Times"/>
          <w:b/>
          <w:color w:val="auto"/>
          <w:sz w:val="32"/>
          <w:szCs w:val="32"/>
        </w:rPr>
        <w:t>.</w:t>
      </w:r>
    </w:p>
    <w:p w14:paraId="7D25B04B" w14:textId="346903E4" w:rsidR="001C2CDE" w:rsidRPr="001C2CDE" w:rsidRDefault="001C2CDE" w:rsidP="001C2CDE">
      <w:pPr>
        <w:spacing w:beforeAutospacing="1" w:afterAutospacing="1" w:line="240" w:lineRule="auto"/>
        <w:ind w:left="720"/>
        <w:jc w:val="center"/>
        <w:rPr>
          <w:rFonts w:ascii="Times" w:hAnsi="Times"/>
          <w:b/>
          <w:color w:val="auto"/>
          <w:sz w:val="32"/>
          <w:szCs w:val="32"/>
        </w:rPr>
      </w:pPr>
      <w:r>
        <w:pict w14:anchorId="25EE5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321pt;height:240.6pt">
            <v:imagedata r:id="rId14" o:title="46499065_2508289009181363_2179322837565702144_n"/>
          </v:shape>
        </w:pict>
      </w:r>
    </w:p>
    <w:p w14:paraId="4D14AF25" w14:textId="463BA129" w:rsidR="001C2CDE" w:rsidRDefault="001C2CDE" w:rsidP="00636001">
      <w:pPr>
        <w:pStyle w:val="ListParagraph"/>
        <w:numPr>
          <w:ilvl w:val="0"/>
          <w:numId w:val="5"/>
        </w:numPr>
        <w:spacing w:beforeAutospacing="1" w:afterAutospacing="1" w:line="240" w:lineRule="auto"/>
        <w:rPr>
          <w:rFonts w:ascii="Times" w:hAnsi="Times"/>
          <w:b/>
          <w:color w:val="auto"/>
          <w:sz w:val="32"/>
          <w:szCs w:val="32"/>
        </w:rPr>
      </w:pPr>
      <w:r>
        <w:rPr>
          <w:rFonts w:ascii="Times" w:hAnsi="Times"/>
          <w:b/>
          <w:color w:val="auto"/>
          <w:sz w:val="32"/>
          <w:szCs w:val="32"/>
        </w:rPr>
        <w:t xml:space="preserve">We are gearing up for </w:t>
      </w:r>
      <w:bookmarkStart w:id="0" w:name="_GoBack"/>
      <w:bookmarkEnd w:id="0"/>
      <w:r w:rsidR="00E96642">
        <w:rPr>
          <w:rFonts w:ascii="Times" w:hAnsi="Times"/>
          <w:b/>
          <w:color w:val="auto"/>
          <w:sz w:val="32"/>
          <w:szCs w:val="32"/>
        </w:rPr>
        <w:t>winter CERT and CASE testing.</w:t>
      </w:r>
    </w:p>
    <w:p w14:paraId="2EB7BD6C" w14:textId="77777777" w:rsidR="00EE6690" w:rsidRPr="00EE6690" w:rsidRDefault="00EE6690" w:rsidP="00EE6690">
      <w:pPr>
        <w:spacing w:beforeAutospacing="1" w:afterAutospacing="1" w:line="240" w:lineRule="auto"/>
        <w:ind w:left="720"/>
        <w:rPr>
          <w:rFonts w:ascii="Times" w:hAnsi="Times"/>
          <w:b/>
          <w:color w:val="auto"/>
          <w:sz w:val="32"/>
          <w:szCs w:val="32"/>
        </w:rPr>
      </w:pPr>
    </w:p>
    <w:p w14:paraId="5AF5B65E" w14:textId="12250D7F" w:rsidR="00132BD9" w:rsidRDefault="00132BD9" w:rsidP="00132BD9">
      <w:pPr>
        <w:spacing w:beforeAutospacing="1" w:afterAutospacing="1" w:line="240" w:lineRule="auto"/>
        <w:ind w:left="720"/>
        <w:jc w:val="center"/>
      </w:pPr>
    </w:p>
    <w:p w14:paraId="32C3DF67" w14:textId="1DC604FD" w:rsidR="00924441" w:rsidRPr="000540A9" w:rsidRDefault="00924441" w:rsidP="00132BD9">
      <w:pPr>
        <w:spacing w:beforeAutospacing="1" w:afterAutospacing="1" w:line="240" w:lineRule="auto"/>
      </w:pPr>
    </w:p>
    <w:sectPr w:rsidR="00924441" w:rsidRPr="000540A9" w:rsidSect="00132BD9">
      <w:footerReference w:type="default" r:id="rId15"/>
      <w:type w:val="continuous"/>
      <w:pgSz w:w="12240" w:h="15840"/>
      <w:pgMar w:top="720" w:right="720" w:bottom="720" w:left="720" w:header="720" w:footer="720" w:gutter="0"/>
      <w:cols w:space="720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7AC68" w14:textId="77777777" w:rsidR="00AA6E49" w:rsidRDefault="00AA6E49">
      <w:r>
        <w:separator/>
      </w:r>
    </w:p>
    <w:p w14:paraId="772DDF7B" w14:textId="77777777" w:rsidR="00AA6E49" w:rsidRDefault="00AA6E49"/>
  </w:endnote>
  <w:endnote w:type="continuationSeparator" w:id="0">
    <w:p w14:paraId="6DE8ED6C" w14:textId="77777777" w:rsidR="00AA6E49" w:rsidRDefault="00AA6E49">
      <w:r>
        <w:continuationSeparator/>
      </w:r>
    </w:p>
    <w:p w14:paraId="1BE94CDC" w14:textId="77777777" w:rsidR="00AA6E49" w:rsidRDefault="00AA6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Footer page number layout table"/>
    </w:tblPr>
    <w:tblGrid>
      <w:gridCol w:w="3116"/>
      <w:gridCol w:w="3117"/>
      <w:gridCol w:w="3117"/>
    </w:tblGrid>
    <w:sdt>
      <w:sdtPr>
        <w:id w:val="-1200699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tr w:rsidR="00CA6AD0" w14:paraId="5D1DF277" w14:textId="77777777">
          <w:tc>
            <w:tcPr>
              <w:tcW w:w="3116" w:type="dxa"/>
            </w:tcPr>
            <w:p w14:paraId="6DD3283A" w14:textId="33475532" w:rsidR="00CA6AD0" w:rsidRDefault="00CA6AD0">
              <w:pPr>
                <w:pStyle w:val="Footer"/>
              </w:pPr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684EF9">
                <w:rPr>
                  <w:noProof/>
                </w:rPr>
                <w:t>2</w:t>
              </w:r>
              <w:r>
                <w:rPr>
                  <w:noProof/>
                </w:rPr>
                <w:fldChar w:fldCharType="end"/>
              </w:r>
            </w:p>
          </w:tc>
          <w:tc>
            <w:tcPr>
              <w:tcW w:w="3117" w:type="dxa"/>
            </w:tcPr>
            <w:p w14:paraId="74C5ACEB" w14:textId="77777777" w:rsidR="00CA6AD0" w:rsidRDefault="00CA6AD0">
              <w:pPr>
                <w:pStyle w:val="Footer"/>
                <w:jc w:val="center"/>
              </w:pPr>
            </w:p>
          </w:tc>
          <w:tc>
            <w:tcPr>
              <w:tcW w:w="3117" w:type="dxa"/>
            </w:tcPr>
            <w:p w14:paraId="63C95DC4" w14:textId="77777777" w:rsidR="00CA6AD0" w:rsidRDefault="00CA6AD0">
              <w:pPr>
                <w:pStyle w:val="Footer"/>
                <w:jc w:val="right"/>
              </w:pPr>
            </w:p>
          </w:tc>
        </w:tr>
      </w:sdtContent>
    </w:sdt>
  </w:tbl>
  <w:p w14:paraId="5BE1F4AA" w14:textId="77777777" w:rsidR="00CA6AD0" w:rsidRDefault="00CA6A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35457" w14:textId="77777777" w:rsidR="00AA6E49" w:rsidRDefault="00AA6E49">
      <w:r>
        <w:separator/>
      </w:r>
    </w:p>
    <w:p w14:paraId="0A874CEC" w14:textId="77777777" w:rsidR="00AA6E49" w:rsidRDefault="00AA6E49"/>
  </w:footnote>
  <w:footnote w:type="continuationSeparator" w:id="0">
    <w:p w14:paraId="7C338215" w14:textId="77777777" w:rsidR="00AA6E49" w:rsidRDefault="00AA6E49">
      <w:r>
        <w:continuationSeparator/>
      </w:r>
    </w:p>
    <w:p w14:paraId="5F12690C" w14:textId="77777777" w:rsidR="00AA6E49" w:rsidRDefault="00AA6E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D7CCD"/>
    <w:multiLevelType w:val="hybridMultilevel"/>
    <w:tmpl w:val="4ABEAA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C6344"/>
    <w:multiLevelType w:val="hybridMultilevel"/>
    <w:tmpl w:val="F6608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F2D521D"/>
    <w:multiLevelType w:val="hybridMultilevel"/>
    <w:tmpl w:val="8F3C6F6A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A7727"/>
    <w:multiLevelType w:val="multilevel"/>
    <w:tmpl w:val="B4FCB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E0134D"/>
    <w:multiLevelType w:val="hybridMultilevel"/>
    <w:tmpl w:val="33BC3E08"/>
    <w:lvl w:ilvl="0" w:tplc="3E24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063B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1C7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C02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8D7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46B5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84D9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8C5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3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24C0FD"/>
    <w:rsid w:val="000247D3"/>
    <w:rsid w:val="00044836"/>
    <w:rsid w:val="000508BE"/>
    <w:rsid w:val="000540A9"/>
    <w:rsid w:val="00074616"/>
    <w:rsid w:val="000C7C6D"/>
    <w:rsid w:val="000E6604"/>
    <w:rsid w:val="00132BD9"/>
    <w:rsid w:val="00145AFE"/>
    <w:rsid w:val="0017208B"/>
    <w:rsid w:val="0017378C"/>
    <w:rsid w:val="001972A7"/>
    <w:rsid w:val="001C2CDE"/>
    <w:rsid w:val="002821E9"/>
    <w:rsid w:val="002A60A3"/>
    <w:rsid w:val="002B21BA"/>
    <w:rsid w:val="0032762B"/>
    <w:rsid w:val="003370A2"/>
    <w:rsid w:val="003D4B70"/>
    <w:rsid w:val="004316F2"/>
    <w:rsid w:val="0045401E"/>
    <w:rsid w:val="004B5646"/>
    <w:rsid w:val="005247E6"/>
    <w:rsid w:val="00534448"/>
    <w:rsid w:val="00592FBC"/>
    <w:rsid w:val="0059435F"/>
    <w:rsid w:val="005A3ACD"/>
    <w:rsid w:val="00620AC0"/>
    <w:rsid w:val="00631CE7"/>
    <w:rsid w:val="00636001"/>
    <w:rsid w:val="0068183F"/>
    <w:rsid w:val="00684EF9"/>
    <w:rsid w:val="006C438A"/>
    <w:rsid w:val="006C7E36"/>
    <w:rsid w:val="007F5442"/>
    <w:rsid w:val="00816F7B"/>
    <w:rsid w:val="0082374C"/>
    <w:rsid w:val="008247A1"/>
    <w:rsid w:val="008544BE"/>
    <w:rsid w:val="008752B7"/>
    <w:rsid w:val="00884D9D"/>
    <w:rsid w:val="008A1BE6"/>
    <w:rsid w:val="008B21FE"/>
    <w:rsid w:val="008C7841"/>
    <w:rsid w:val="008F7A57"/>
    <w:rsid w:val="00924441"/>
    <w:rsid w:val="00936520"/>
    <w:rsid w:val="009530BD"/>
    <w:rsid w:val="00981539"/>
    <w:rsid w:val="00991666"/>
    <w:rsid w:val="009F5DE2"/>
    <w:rsid w:val="00A00745"/>
    <w:rsid w:val="00A11337"/>
    <w:rsid w:val="00A17144"/>
    <w:rsid w:val="00A35CA2"/>
    <w:rsid w:val="00A65D81"/>
    <w:rsid w:val="00A91ADB"/>
    <w:rsid w:val="00A9633B"/>
    <w:rsid w:val="00AA6E49"/>
    <w:rsid w:val="00AC1A07"/>
    <w:rsid w:val="00AD7E96"/>
    <w:rsid w:val="00AE56B1"/>
    <w:rsid w:val="00B228B1"/>
    <w:rsid w:val="00B335F8"/>
    <w:rsid w:val="00B377E9"/>
    <w:rsid w:val="00B5663B"/>
    <w:rsid w:val="00B7541B"/>
    <w:rsid w:val="00B77FC8"/>
    <w:rsid w:val="00BD444B"/>
    <w:rsid w:val="00C248FB"/>
    <w:rsid w:val="00C53574"/>
    <w:rsid w:val="00C83ADA"/>
    <w:rsid w:val="00C87BF6"/>
    <w:rsid w:val="00CA6AD0"/>
    <w:rsid w:val="00CD1EDB"/>
    <w:rsid w:val="00D22E1C"/>
    <w:rsid w:val="00D270F9"/>
    <w:rsid w:val="00D543C6"/>
    <w:rsid w:val="00D7225F"/>
    <w:rsid w:val="00DC23B0"/>
    <w:rsid w:val="00DC6E81"/>
    <w:rsid w:val="00DD46FD"/>
    <w:rsid w:val="00E210C2"/>
    <w:rsid w:val="00E4075C"/>
    <w:rsid w:val="00E96642"/>
    <w:rsid w:val="00EE6690"/>
    <w:rsid w:val="00F46814"/>
    <w:rsid w:val="00F57FAA"/>
    <w:rsid w:val="00FB6170"/>
    <w:rsid w:val="0F47F8B2"/>
    <w:rsid w:val="125295BA"/>
    <w:rsid w:val="15119E9F"/>
    <w:rsid w:val="2E619607"/>
    <w:rsid w:val="3B24C0FD"/>
    <w:rsid w:val="4AC6F537"/>
    <w:rsid w:val="52592520"/>
    <w:rsid w:val="5E2CE8E0"/>
    <w:rsid w:val="6182B99A"/>
    <w:rsid w:val="7AF87761"/>
    <w:rsid w:val="7C4CB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ADF237"/>
  <w15:chartTrackingRefBased/>
  <w15:docId w15:val="{26B28936-571F-4DB1-9082-F7AEDE871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60"/>
      <w:outlineLvl w:val="0"/>
    </w:pPr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62626" w:themeColor="text1" w:themeTint="D9"/>
      <w:sz w:val="48"/>
      <w:szCs w:val="32"/>
    </w:rPr>
  </w:style>
  <w:style w:type="paragraph" w:styleId="ListNumber">
    <w:name w:val="List Number"/>
    <w:basedOn w:val="Normal"/>
    <w:uiPriority w:val="9"/>
    <w:qFormat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72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4075C"/>
    <w:pPr>
      <w:ind w:left="720"/>
      <w:contextualSpacing/>
    </w:pPr>
  </w:style>
  <w:style w:type="paragraph" w:customStyle="1" w:styleId="paragraph">
    <w:name w:val="paragraph"/>
    <w:basedOn w:val="Normal"/>
    <w:rsid w:val="0063600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636001"/>
  </w:style>
  <w:style w:type="character" w:customStyle="1" w:styleId="eop">
    <w:name w:val="eop"/>
    <w:basedOn w:val="DefaultParagraphFont"/>
    <w:rsid w:val="00636001"/>
  </w:style>
  <w:style w:type="character" w:customStyle="1" w:styleId="spellingerror">
    <w:name w:val="spellingerror"/>
    <w:basedOn w:val="DefaultParagraphFont"/>
    <w:rsid w:val="00636001"/>
  </w:style>
  <w:style w:type="character" w:styleId="Hyperlink">
    <w:name w:val="Hyperlink"/>
    <w:basedOn w:val="DefaultParagraphFont"/>
    <w:uiPriority w:val="99"/>
    <w:unhideWhenUsed/>
    <w:rsid w:val="00534448"/>
    <w:rPr>
      <w:color w:val="62C7AD" w:themeColor="hyperlink"/>
      <w:u w:val="single"/>
    </w:rPr>
  </w:style>
  <w:style w:type="character" w:customStyle="1" w:styleId="xxnormaltextrun">
    <w:name w:val="x_x_normaltextrun"/>
    <w:basedOn w:val="DefaultParagraphFont"/>
    <w:rsid w:val="00534448"/>
  </w:style>
  <w:style w:type="character" w:customStyle="1" w:styleId="xxspellingerror">
    <w:name w:val="x_x_spellingerror"/>
    <w:basedOn w:val="DefaultParagraphFont"/>
    <w:rsid w:val="00534448"/>
  </w:style>
  <w:style w:type="character" w:customStyle="1" w:styleId="xxscxw41495379">
    <w:name w:val="x_x_scxw41495379"/>
    <w:basedOn w:val="DefaultParagraphFont"/>
    <w:rsid w:val="005344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3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1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95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9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6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1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73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16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3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2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5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1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85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7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26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4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4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68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1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7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Custom 55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214C5E"/>
      </a:accent1>
      <a:accent2>
        <a:srgbClr val="DE4948"/>
      </a:accent2>
      <a:accent3>
        <a:srgbClr val="62C7AD"/>
      </a:accent3>
      <a:accent4>
        <a:srgbClr val="731C3F"/>
      </a:accent4>
      <a:accent5>
        <a:srgbClr val="D87330"/>
      </a:accent5>
      <a:accent6>
        <a:srgbClr val="DEBC53"/>
      </a:accent6>
      <a:hlink>
        <a:srgbClr val="62C7AD"/>
      </a:hlink>
      <a:folHlink>
        <a:srgbClr val="895F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Kellinghaus, Ryan - Dayton HS Principal</dc:creator>
  <cp:keywords/>
  <dc:description/>
  <cp:lastModifiedBy>Kellinghaus, Ryan - Dayton HS Principal</cp:lastModifiedBy>
  <cp:revision>2</cp:revision>
  <dcterms:created xsi:type="dcterms:W3CDTF">2018-11-21T16:39:00Z</dcterms:created>
  <dcterms:modified xsi:type="dcterms:W3CDTF">2018-11-21T16:39:00Z</dcterms:modified>
</cp:coreProperties>
</file>